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ind w:firstLine="450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APLICAÇÃO DE GESTÃO DE CAPACITY PARA PROJETOS - YAMAHA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right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000000"/>
          <w:rtl w:val="0"/>
        </w:rPr>
        <w:t xml:space="preserve">Au</w:t>
      </w:r>
      <w:r w:rsidDel="00000000" w:rsidR="00000000" w:rsidRPr="00000000">
        <w:rPr>
          <w:b w:val="1"/>
          <w:rtl w:val="0"/>
        </w:rPr>
        <w:t xml:space="preserve">tores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Felipe Saadi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Fernando Araújo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Gabriel Pascoli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Iago Tavares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Mateus Almeida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Rodrigo Martins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Vinicius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Data de criação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03.05.2022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firstLine="450"/>
        <w:jc w:val="both"/>
        <w:rPr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03/05/2022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Mateus Almeida</w:t>
            </w:r>
          </w:p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Fernando Araújo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 dos itens: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 Visão Geral do Projeto</w:t>
            </w:r>
          </w:p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 Análise do Problema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3.Requisitos do Sistema</w:t>
            </w:r>
          </w:p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 UX e UI Design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-5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s8eyo1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7dp8vu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rdcrjn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26in1rg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lnxbz9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5nkun2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ksv4uv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44sinio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jxsxqh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z337ya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j2qqm3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y810tw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xcytpi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ci93xb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whwml4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qsh70q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as4poj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pxezwc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49x2ik5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2p2csry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47n2zr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3ckvvd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ihv636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2hioqz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grqrue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vx1227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fwokq0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v1yuxt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4f1mdlm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u6wntf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9c6y18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3tbugp1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8h4qwu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nmf14n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mrcu09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lwamvv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ind w:firstLine="45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45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360" w:lineRule="auto"/>
        <w:ind w:left="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360" w:lineRule="auto"/>
        <w:ind w:left="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bookmarkStart w:colFirst="0" w:colLast="0" w:name="_heading=h.3dy6vkm" w:id="6"/>
      <w:bookmarkEnd w:id="6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6C">
      <w:pPr>
        <w:spacing w:after="120" w:before="12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Yamaha não consegue se organizar devidamente, no que tange à gestão de projetos. Constantemente, projetos são adiados porque não há uma ferramenta eficaz de visualização e gestão de recursos humanos da empresa. Assim, o capacity planning interno não atende aos requisitos dos  projetos em andamento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 projeto tem como objetivo facilitar a visualização e a gestão do capacity da Yamaha voltado para projetos, de um modo mais gráfico, sintetizado e automatizado.</w:t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360" w:lineRule="auto"/>
        <w:ind w:left="1440" w:hanging="360"/>
        <w:jc w:val="both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</w:p>
    <w:p w:rsidR="00000000" w:rsidDel="00000000" w:rsidP="00000000" w:rsidRDefault="00000000" w:rsidRPr="00000000" w14:paraId="00000076">
      <w:pPr>
        <w:spacing w:line="276" w:lineRule="auto"/>
        <w:ind w:left="0" w:firstLine="7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O produto é uma aplicação web interna da Yamaha para gerenciar o planejamento de projetos, de forma a facilitar a visualização do andamento dos projetos atuais, da estimativa do tempo de finalização e se eles estão progredindo conforme essas estimativas. Dentre as principais funcionalidades, no que tange a projetos, o usuário pode cadastrar novos, alocar funcionários e ver um dashboard que mostre o andamento e quais recursos humanos foram destinados a ele, de duas formas: uma visão geral de todos os projetos ou uma perspectiva mais específica sobre cada um deles. De maneira similar, o gestor da aplicação pode visualizar uma tela de colaboradores, que exibe informações tanto sobre eles, como nome, região, e função, quanto sobre os projetos nos quais estão trabalhando com o seu andamento e horas destinadas a eles, tudo de modo sintetizado e gráfico.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45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360" w:lineRule="auto"/>
        <w:ind w:left="1440" w:hanging="360"/>
        <w:jc w:val="both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79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7C">
      <w:pPr>
        <w:ind w:firstLine="45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</w:p>
    <w:p w:rsidR="00000000" w:rsidDel="00000000" w:rsidP="00000000" w:rsidRDefault="00000000" w:rsidRPr="00000000" w14:paraId="0000007F">
      <w:pPr>
        <w:ind w:left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Justificativa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Rivalidade entre os concorrentes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setor automobilístico é bastante competitivo, obrigando as empresas do setor a praticarem preços com margem reduzida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Poder de negociação com os clientes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fato do setor ser competitivo faz com que as empresas como a Yamaha não tenham muito poder de negociação com o cliente, pois eles podem com facilidade trocá-la por uma concorrente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Poder de negociação dos fornecedores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Os insumos que possuem fabricação concentrada em poucos players, como o de aço, por exemplo, não abrem muita margem para negociação. Já os fornecedores de materiais com muitas opções, como o de plástico, dão mais poder de negociação à Yamaha.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 de entrada de novos concorrentes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É difícil, pois existe uma grande barreira de entrada para novos participantes. Ex: Recursos Financeiros, marketing para fortalecer o nome da marca, etc.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 de produtos substitutos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Além dos veículos de concorrentes diretas (Ex: honda), empresas de aluguel de automóveis também oferecem ameaça ao negócio da Yamaha</w:t>
            </w:r>
          </w:p>
        </w:tc>
      </w:tr>
    </w:tbl>
    <w:p w:rsidR="00000000" w:rsidDel="00000000" w:rsidP="00000000" w:rsidRDefault="00000000" w:rsidRPr="00000000" w14:paraId="00000092">
      <w:pPr>
        <w:ind w:left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62400" cy="342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0" w:hanging="360"/>
        <w:jc w:val="center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262688" cy="35147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</w:p>
    <w:p w:rsidR="00000000" w:rsidDel="00000000" w:rsidP="00000000" w:rsidRDefault="00000000" w:rsidRPr="00000000" w14:paraId="0000009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365"/>
        <w:gridCol w:w="1275"/>
        <w:gridCol w:w="1005"/>
        <w:gridCol w:w="1350"/>
        <w:gridCol w:w="1350"/>
        <w:gridCol w:w="255"/>
        <w:tblGridChange w:id="0">
          <w:tblGrid>
            <w:gridCol w:w="1665"/>
            <w:gridCol w:w="1365"/>
            <w:gridCol w:w="1275"/>
            <w:gridCol w:w="1005"/>
            <w:gridCol w:w="1350"/>
            <w:gridCol w:w="1350"/>
            <w:gridCol w:w="25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7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Impacto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Possibilidade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Muito alto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/>
              <w:rPr>
                <w:shd w:fill="ff9900" w:val="clear"/>
              </w:rPr>
            </w:pPr>
            <w:r w:rsidDel="00000000" w:rsidR="00000000" w:rsidRPr="00000000">
              <w:rPr>
                <w:shd w:fill="ff9900" w:val="clear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rPr>
                <w:shd w:fill="f1c232" w:val="clear"/>
              </w:rPr>
            </w:pPr>
            <w:r w:rsidDel="00000000" w:rsidR="00000000" w:rsidRPr="00000000">
              <w:rPr>
                <w:shd w:fill="f1c232" w:val="clear"/>
                <w:rtl w:val="0"/>
              </w:rPr>
              <w:t xml:space="preserve">Moderado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Muito 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/>
              <w:rPr>
                <w:shd w:fill="ff9900" w:val="clear"/>
              </w:rPr>
            </w:pPr>
            <w:r w:rsidDel="00000000" w:rsidR="00000000" w:rsidRPr="00000000">
              <w:rPr>
                <w:shd w:fill="ff9900" w:val="clear"/>
                <w:rtl w:val="0"/>
              </w:rPr>
              <w:t xml:space="preserve">Alta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Material não chegar a tempo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Indisponibilidade de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shd w:fill="f1c232" w:val="clear"/>
                <w:rtl w:val="0"/>
              </w:rPr>
              <w:t xml:space="preserve">Moderado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Prazo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Deixar para última 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Baixo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Escopo não definido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Comunicação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450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do Sistema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D6">
      <w:pPr>
        <w:spacing w:line="276" w:lineRule="auto"/>
        <w:ind w:left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00625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D8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0E1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450"/>
        <w:rPr>
          <w:b w:val="1"/>
        </w:rPr>
      </w:pPr>
      <w:r w:rsidDel="00000000" w:rsidR="00000000" w:rsidRPr="00000000">
        <w:rPr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</w:p>
    <w:p w:rsidR="00000000" w:rsidDel="00000000" w:rsidP="00000000" w:rsidRDefault="00000000" w:rsidRPr="00000000" w14:paraId="000000E7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0F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0F6">
      <w:pPr>
        <w:pStyle w:val="Heading1"/>
        <w:rPr/>
      </w:pPr>
      <w:bookmarkStart w:colFirst="0" w:colLast="0" w:name="_heading=h.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450"/>
        <w:rPr>
          <w:rFonts w:ascii="Roboto" w:cs="Roboto" w:eastAsia="Roboto" w:hAnsi="Roboto"/>
          <w:highlight w:val="green"/>
        </w:rPr>
      </w:pPr>
      <w:r w:rsidDel="00000000" w:rsidR="00000000" w:rsidRPr="00000000">
        <w:rPr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</w:p>
    <w:p w:rsidR="00000000" w:rsidDel="00000000" w:rsidP="00000000" w:rsidRDefault="00000000" w:rsidRPr="00000000" w14:paraId="000000FC">
      <w:pPr>
        <w:spacing w:after="40" w:lineRule="auto"/>
        <w:ind w:firstLine="450"/>
        <w:rPr/>
      </w:pPr>
      <w:r w:rsidDel="00000000" w:rsidR="00000000" w:rsidRPr="00000000">
        <w:rPr>
          <w:rtl w:val="0"/>
        </w:rPr>
        <w:t xml:space="preserve">Link para o wireframe: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https://www.figma.com/file/dUETZALhfTY1LvDW0JNXWu/Projeto-Yamaha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0FE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lcbl0if530yt" w:id="36"/>
      <w:bookmarkEnd w:id="36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thjirth7319r" w:id="37"/>
      <w:bookmarkEnd w:id="37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rwth8v1w5ff8" w:id="38"/>
      <w:bookmarkEnd w:id="38"/>
      <w:r w:rsidDel="00000000" w:rsidR="00000000" w:rsidRPr="00000000">
        <w:rPr>
          <w:rtl w:val="0"/>
        </w:rPr>
        <w:t xml:space="preserve">Botões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sf34kh4glhqm" w:id="39"/>
      <w:bookmarkEnd w:id="39"/>
      <w:r w:rsidDel="00000000" w:rsidR="00000000" w:rsidRPr="00000000">
        <w:rPr>
          <w:rtl w:val="0"/>
        </w:rPr>
        <w:t xml:space="preserve">Formulário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kurv6bnk0zxx" w:id="40"/>
      <w:bookmarkEnd w:id="40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bookmarkStart w:colFirst="0" w:colLast="0" w:name="_heading=h.41mghm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grqrue" w:id="42"/>
      <w:bookmarkEnd w:id="42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documento contendo diagrama de entidades e relacionamentos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vx1227" w:id="43"/>
      <w:bookmarkEnd w:id="43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conceitos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atributos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identificações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associações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entidades e tipos de entidades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atributos e tipos de atributos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fwokq0" w:id="44"/>
      <w:bookmarkEnd w:id="44"/>
      <w:r w:rsidDel="00000000" w:rsidR="00000000" w:rsidRPr="00000000">
        <w:rPr>
          <w:rtl w:val="0"/>
        </w:rPr>
        <w:t xml:space="preserve">Modelo Lógico </w:t>
      </w:r>
    </w:p>
    <w:p w:rsidR="00000000" w:rsidDel="00000000" w:rsidP="00000000" w:rsidRDefault="00000000" w:rsidRPr="00000000" w14:paraId="0000011A">
      <w:pPr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v1yuxt" w:id="45"/>
      <w:bookmarkEnd w:id="45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1C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4f1mdlm" w:id="46"/>
      <w:bookmarkEnd w:id="46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u6wntf" w:id="47"/>
      <w:bookmarkEnd w:id="47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Rule="auto"/>
        <w:ind w:left="720" w:hanging="360"/>
        <w:rPr/>
      </w:pPr>
      <w:bookmarkStart w:colFirst="0" w:colLast="0" w:name="_heading=h.19c6y18" w:id="48"/>
      <w:bookmarkEnd w:id="48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25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27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3tbugp1" w:id="49"/>
      <w:bookmarkEnd w:id="49"/>
      <w:r w:rsidDel="00000000" w:rsidR="00000000" w:rsidRPr="00000000">
        <w:rPr>
          <w:rtl w:val="0"/>
        </w:rPr>
        <w:t xml:space="preserve">Manuais</w:t>
      </w:r>
    </w:p>
    <w:p w:rsidR="00000000" w:rsidDel="00000000" w:rsidP="00000000" w:rsidRDefault="00000000" w:rsidRPr="00000000" w14:paraId="00000129">
      <w:pPr>
        <w:pStyle w:val="Heading2"/>
        <w:numPr>
          <w:ilvl w:val="1"/>
          <w:numId w:val="2"/>
        </w:numPr>
        <w:spacing w:after="80" w:before="0" w:lineRule="auto"/>
        <w:ind w:left="1440" w:hanging="360"/>
        <w:rPr/>
      </w:pPr>
      <w:bookmarkStart w:colFirst="0" w:colLast="0" w:name="_heading=h.28h4qwu" w:id="50"/>
      <w:bookmarkEnd w:id="50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pStyle w:val="Heading2"/>
        <w:numPr>
          <w:ilvl w:val="1"/>
          <w:numId w:val="2"/>
        </w:numPr>
        <w:spacing w:after="80" w:lineRule="auto"/>
        <w:ind w:left="1440" w:hanging="360"/>
        <w:rPr/>
      </w:pPr>
      <w:bookmarkStart w:colFirst="0" w:colLast="0" w:name="_heading=h.nmf14n" w:id="51"/>
      <w:bookmarkEnd w:id="51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37m2jsg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1mrcu09" w:id="53"/>
      <w:bookmarkEnd w:id="53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/>
      </w:pPr>
      <w:bookmarkStart w:colFirst="0" w:colLast="0" w:name="_heading=h.46r0co2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rPr/>
      </w:pPr>
      <w:bookmarkStart w:colFirst="0" w:colLast="0" w:name="_heading=h.2lwamvv" w:id="55"/>
      <w:bookmarkEnd w:id="55"/>
      <w:r w:rsidDel="00000000" w:rsidR="00000000" w:rsidRPr="00000000">
        <w:rPr>
          <w:rtl w:val="0"/>
        </w:rPr>
        <w:t xml:space="preserve">Apêndice 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line="240" w:lineRule="auto"/>
      <w:ind w:firstLine="450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ind w:firstLine="450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before="360"/>
      <w:ind w:left="720" w:hanging="360"/>
      <w:outlineLvl w:val="0"/>
    </w:pPr>
    <w:rPr>
      <w:rFonts w:ascii="Space Mono" w:cs="Space Mono" w:eastAsia="Space Mono" w:hAnsi="Space Mono"/>
      <w:b w:val="1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60"/>
      <w:ind w:left="1440" w:hanging="360"/>
      <w:outlineLvl w:val="1"/>
    </w:pPr>
    <w:rPr>
      <w:rFonts w:ascii="Space Mono" w:cs="Space Mono" w:eastAsia="Space Mono" w:hAnsi="Space Mono"/>
      <w:b w:val="1"/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ind w:left="2160" w:hanging="360"/>
      <w:outlineLvl w:val="2"/>
    </w:pPr>
    <w:rPr>
      <w:rFonts w:ascii="Space Mono" w:cs="Space Mono" w:eastAsia="Space Mono" w:hAnsi="Space Mono"/>
      <w:b w:val="1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figma.com/file/dUETZALhfTY1LvDW0JNXWu/Projeto-Yamaha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ryYBe4BhJdvjYbgl+oCpirYGEg==">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2022-05-02T13:52:00Z</dcterms:created>
</cp:coreProperties>
</file>