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12.000000000000028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Dr. Edu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color w:val="4472c4"/>
          <w:rtl w:val="0"/>
        </w:rPr>
        <w:t xml:space="preserve">Arthur Fraige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Emanuel Costa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Gábrio Lina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Giovanna Rodrigues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Lívia Bonotto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Luana Parra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color w:val="4472c4"/>
          <w:rtl w:val="0"/>
        </w:rPr>
        <w:t xml:space="preserve">Rafael Katalan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criação:&lt;</w:t>
      </w:r>
      <w:r w:rsidDel="00000000" w:rsidR="00000000" w:rsidRPr="00000000">
        <w:rPr>
          <w:color w:val="4472c4"/>
          <w:rtl w:val="0"/>
        </w:rPr>
        <w:t xml:space="preserve">02/05/2022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125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2820"/>
        <w:gridCol w:w="1560"/>
        <w:gridCol w:w="4320"/>
        <w:tblGridChange w:id="0">
          <w:tblGrid>
            <w:gridCol w:w="1425"/>
            <w:gridCol w:w="2820"/>
            <w:gridCol w:w="156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Giovanna Rodrigues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2 (porém conteúdo da sprint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dos tópicos 1 e 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Arthur Fraige, Luana Parra, 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Guia de estilo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28/05/2022</w:t>
            </w:r>
          </w:p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Parra, Giovanna Rodrigues, Livia Bonotto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Tópicos 4 e 6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Emanuel Costa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WAD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3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brasileira de consultoria fundada pelo professor Vicente Falconi. Assim, a empresa preza por encontrar soluções, ajudando organizações privadas, públicas e do terceiro setor a encontrar/construir respostas para o seus desafios, além de que essas abordagens são customizadas, da estratégia à prática, incorporando tecnologias e contando com um time excepcional.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120" w:line="276" w:lineRule="auto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rtl w:val="0"/>
        </w:rPr>
        <w:t xml:space="preserve">Descrever o problema ou a oportunidade de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Inexistência de uma ferramenta de diagnóstico de maturidade gerencial para redes de ensino, público e privado, que possibilite uma avaliação do seu desempenho em relação a Agenda Educacional, Agenda de Gestão e Indicadores Educacionais. Desse modo, a avaliação possibilita uma visão geral sobre o nível em que a gestão da organização se encontra com relação aos resultados de aprendizados, além da gestão de pessoas e tecnologias. 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450" w:firstLine="0"/>
        <w:jc w:val="both"/>
        <w:rPr>
          <w:i w:val="1"/>
          <w:color w:val="4a86e8"/>
        </w:rPr>
      </w:pP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De</w:t>
      </w:r>
      <w:r w:rsidDel="00000000" w:rsidR="00000000" w:rsidRPr="00000000">
        <w:rPr>
          <w:i w:val="1"/>
          <w:color w:val="4a86e8"/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i w:val="1"/>
          <w:color w:val="4a86e8"/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B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Os objetivos gerais do projeto é criar um protótipo de uma aplicação web que diagnostica a maturidade das redes de ensino do Brasil, por meio de um questionário.</w:t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Desenvolver e aplicar conhecimento back-end e front-end ao longo do  desenvolvimento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a ser desenvolvida é uma aplicação web de diagnóstico de maturidade de escolas, obtido através de um questionário no qual as </w:t>
      </w:r>
      <w:r w:rsidDel="00000000" w:rsidR="00000000" w:rsidRPr="00000000">
        <w:rPr>
          <w:highlight w:val="white"/>
          <w:rtl w:val="0"/>
        </w:rPr>
        <w:t xml:space="preserve">personas</w:t>
      </w:r>
      <w:r w:rsidDel="00000000" w:rsidR="00000000" w:rsidRPr="00000000">
        <w:rPr>
          <w:highlight w:val="white"/>
          <w:rtl w:val="0"/>
        </w:rPr>
        <w:t xml:space="preserve"> conseguem realizar seus trabalhos e obter seus resultados. Assim, o questionário é voltado para escolas públicas e privadas, a fim de fornecer uma consultoria de gestão e maturidade desse ambiente.</w:t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finalizar este questionário, o diagnóstico irá apontar oportunidades de aprimoramento que a instituição pode executar para ter desempenhos melhores e favorecer tanto os alunos, quanto os próprios gestores das redes de ensino. Posto isso, a partir das respostas obtidas no questionário, o usuário será apresentado ao dashboard que demonstra os dados gráficos da sua instituição, mostrando claramente  os pontos de melhorias, pontos fortes e pontos fracos, que a escola ou rede de escolas em questão apresenta. 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desenvolvimento do ambiente web passa por três fases: front-end, back-end e banco de dados.</w:t>
      </w:r>
    </w:p>
    <w:p w:rsidR="00000000" w:rsidDel="00000000" w:rsidP="00000000" w:rsidRDefault="00000000" w:rsidRPr="00000000" w14:paraId="00000085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Falconi:</w:t>
      </w:r>
      <w:r w:rsidDel="00000000" w:rsidR="00000000" w:rsidRPr="00000000">
        <w:rPr>
          <w:rtl w:val="0"/>
        </w:rPr>
        <w:t xml:space="preserve"> automatização do processo de consultoria para as escolas e possibilidade de atingir mais ambientes escolares, além de ser um objetivo de desenvolvimento </w:t>
      </w:r>
      <w:r w:rsidDel="00000000" w:rsidR="00000000" w:rsidRPr="00000000">
        <w:rPr>
          <w:rtl w:val="0"/>
        </w:rPr>
        <w:t xml:space="preserve">sustentável 4 (educação</w:t>
      </w:r>
      <w:r w:rsidDel="00000000" w:rsidR="00000000" w:rsidRPr="00000000">
        <w:rPr>
          <w:rtl w:val="0"/>
        </w:rPr>
        <w:t xml:space="preserve"> de qualidade).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Instituições de ensino:</w:t>
      </w:r>
      <w:r w:rsidDel="00000000" w:rsidR="00000000" w:rsidRPr="00000000">
        <w:rPr>
          <w:rtl w:val="0"/>
        </w:rPr>
        <w:t xml:space="preserve"> serão beneficiadas, a partir do momento que preencherem o questionário e receberem o diagnóstico, podendo melhorar o gerenciamento e a qualidade de sua escola.</w:t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Redes de ensino: </w:t>
      </w:r>
      <w:r w:rsidDel="00000000" w:rsidR="00000000" w:rsidRPr="00000000">
        <w:rPr>
          <w:rtl w:val="0"/>
        </w:rPr>
        <w:t xml:space="preserve">possibilidade de ter uma visão geral de suas escolas, podendo tomar atitudes de melhoria da educação.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Análise da indústria (Modelo de 5 Forças de Porter) em relação ao cenário da empresa parceira.</w:t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de consultoria, ou seja, ela tem como objetivo identificar as necessidades do cliente através de diagnósticos e análises para que assim possam oferecer ações de melhoria. Desse modo, esse ramo fornece serviços como: atualização de ferramentas da empresa; integração da empresa com o mercado; revisão da documentação interna; direcionamento da empresa ao cliente; integração de estratégia e modelos de negócio ao cliente.</w:t>
      </w:r>
    </w:p>
    <w:p w:rsidR="00000000" w:rsidDel="00000000" w:rsidP="00000000" w:rsidRDefault="00000000" w:rsidRPr="00000000" w14:paraId="0000009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O modelo de negócios é baseado em Business to Business (B2B). Além disso, as maiores empresas de consultoria mundiais são: </w:t>
      </w:r>
      <w:r w:rsidDel="00000000" w:rsidR="00000000" w:rsidRPr="00000000">
        <w:rPr>
          <w:highlight w:val="white"/>
          <w:rtl w:val="0"/>
        </w:rPr>
        <w:t xml:space="preserve">McKinsey, BCG,  Kearney, entre outras. De acordo com</w:t>
      </w:r>
      <w:r w:rsidDel="00000000" w:rsidR="00000000" w:rsidRPr="00000000">
        <w:rPr>
          <w:rtl w:val="0"/>
        </w:rPr>
        <w:t xml:space="preserve"> a ABCO de 2019, o mercado de consultoria irá aumentar mais de 50% só no Brasil até 2025.</w:t>
      </w:r>
    </w:p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Por fim, a maior tendência desse ramo de negócios é deixar as empresas mais tecnológicas, como exemplo temos a automatização dos serviços.</w:t>
      </w:r>
    </w:p>
    <w:sdt>
      <w:sdtPr>
        <w:tag w:val="goog_rdk_0"/>
      </w:sdtPr>
      <w:sdtContent>
        <w:p w:rsidR="00000000" w:rsidDel="00000000" w:rsidP="00000000" w:rsidRDefault="00000000" w:rsidRPr="00000000" w14:paraId="00000094">
          <w:pPr>
            <w:ind w:left="0" w:firstLine="720"/>
            <w:jc w:val="both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Modelo de 5 Forças de Porter</w:t>
          </w:r>
        </w:p>
      </w:sdtContent>
    </w:sdt>
    <w:p w:rsidR="00000000" w:rsidDel="00000000" w:rsidP="00000000" w:rsidRDefault="00000000" w:rsidRPr="00000000" w14:paraId="00000095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A maior barreira que o setor de consultoria enfrenta envolve a necessidade de requisitos intelectuais, não físicos. Uma vez que adquirir o conjunto de conhecimentos práticos para a entrada na consultoria é um processo custoso e lento. No entanto, as novas empresas que conseguem ingressar oferecem os mesmos serviços do que as já existentes, sendo pouco atrativa. A ameaça de novos entrantes é definida como baixa, considerando a saturação do mercado.</w:t>
      </w:r>
    </w:p>
    <w:p w:rsidR="00000000" w:rsidDel="00000000" w:rsidP="00000000" w:rsidRDefault="00000000" w:rsidRPr="00000000" w14:paraId="00000096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Rivalidade entre concorrentes: </w:t>
      </w:r>
      <w:r w:rsidDel="00000000" w:rsidR="00000000" w:rsidRPr="00000000">
        <w:rPr>
          <w:rtl w:val="0"/>
        </w:rPr>
        <w:t xml:space="preserve">Por possuir uma grande quantidade de players que preenchem todos os segmentos de mercado, a rivalidade é extremamente alta. Os serviços disponíveis não apresentam grande diferenciação de uma empresa para outra, então a estratégia é conhecer bem o concorrente para identificar o que os diferencia, assim a empresa consegue definir vantagens competitivas e melhorias.</w:t>
      </w:r>
    </w:p>
    <w:p w:rsidR="00000000" w:rsidDel="00000000" w:rsidP="00000000" w:rsidRDefault="00000000" w:rsidRPr="00000000" w14:paraId="00000097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fornecedores: </w:t>
      </w:r>
      <w:r w:rsidDel="00000000" w:rsidR="00000000" w:rsidRPr="00000000">
        <w:rPr>
          <w:rtl w:val="0"/>
        </w:rPr>
        <w:t xml:space="preserve">Os fornecedores não possuem uma capacidade de negociação elevada, o que torna a indústria atrativa. Isso ocorre devido a grande quantidade de  fornecedores e por exigir equipamentos especializados em áreas muito específicas.</w:t>
      </w:r>
    </w:p>
    <w:p w:rsidR="00000000" w:rsidDel="00000000" w:rsidP="00000000" w:rsidRDefault="00000000" w:rsidRPr="00000000" w14:paraId="00000098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compradores:</w:t>
      </w:r>
      <w:r w:rsidDel="00000000" w:rsidR="00000000" w:rsidRPr="00000000">
        <w:rPr>
          <w:rtl w:val="0"/>
        </w:rPr>
        <w:t xml:space="preserve"> Os compradores têm uma grande facilidade para comparar os preços entre as empresas de consultoria, logo, eles possuem um elevado poder de barganha.</w:t>
      </w:r>
    </w:p>
    <w:p w:rsidR="00000000" w:rsidDel="00000000" w:rsidP="00000000" w:rsidRDefault="00000000" w:rsidRPr="00000000" w14:paraId="00000099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serviços substitutos:</w:t>
      </w:r>
      <w:r w:rsidDel="00000000" w:rsidR="00000000" w:rsidRPr="00000000">
        <w:rPr>
          <w:rtl w:val="0"/>
        </w:rPr>
        <w:t xml:space="preserve"> A grande disponibilidade de informação na internet incentiva o cliente a buscar apoio por conta própria. Outra opção é a contratação de um funcionário que tenha como função apenas a consultoria, tirando a necessidade de contratar uma empresa externa.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SWOT</w:t>
      </w:r>
      <w:r w:rsidDel="00000000" w:rsidR="00000000" w:rsidRPr="00000000">
        <w:rPr>
          <w:i w:val="1"/>
          <w:color w:val="4472c4"/>
          <w:rtl w:val="0"/>
        </w:rPr>
        <w:t xml:space="preserve"> com análise da empresa parceira.</w:t>
      </w:r>
    </w:p>
    <w:p w:rsidR="00000000" w:rsidDel="00000000" w:rsidP="00000000" w:rsidRDefault="00000000" w:rsidRPr="00000000" w14:paraId="0000009D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"/>
            <w:tblW w:w="1002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41.9950231411915"/>
            <w:gridCol w:w="4038.558393941216"/>
            <w:gridCol w:w="200.44409448818897"/>
            <w:gridCol w:w="4038.558393941216"/>
            <w:gridCol w:w="200.44409448818897"/>
            <w:tblGridChange w:id="0">
              <w:tblGrid>
                <w:gridCol w:w="1541.9950231411915"/>
                <w:gridCol w:w="4038.558393941216"/>
                <w:gridCol w:w="200.44409448818897"/>
                <w:gridCol w:w="4038.558393941216"/>
                <w:gridCol w:w="200.44409448818897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gridSpan w:val="5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5818e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8"/>
                        <w:szCs w:val="28"/>
                        <w:rtl w:val="0"/>
                      </w:rPr>
                      <w:t xml:space="preserve">MATRIZ SWOT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3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Internos (Controláveis)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Externos (Incontroláveis)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20" w:hRule="atLeast"/>
              <w:tblHeader w:val="0"/>
            </w:trPr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Fortes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Forças</w:t>
                    </w:r>
                  </w:p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Auxílio no gerenciamento escolar;</w:t>
                    </w:r>
                  </w:p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gratuita;</w:t>
                    </w:r>
                  </w:p>
                  <w:p w:rsidR="00000000" w:rsidDel="00000000" w:rsidP="00000000" w:rsidRDefault="00000000" w:rsidRPr="00000000" w14:paraId="000000A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Resultados instantâneos (ainda depende da Falconi);</w:t>
                    </w:r>
                  </w:p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Análise detalhada da situação atual daquela escola;</w:t>
                    </w:r>
                  </w:p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Software acessível para os gestores e avaliadores da própria Falconi;</w:t>
                    </w:r>
                  </w:p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feita em qualquer horário;</w:t>
                    </w:r>
                  </w:p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Infográfico preciso das fraquezas nos diferentes eixos da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Oportunidades</w:t>
                    </w:r>
                  </w:p>
                  <w:p w:rsidR="00000000" w:rsidDel="00000000" w:rsidP="00000000" w:rsidRDefault="00000000" w:rsidRPr="00000000" w14:paraId="000000B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Novo Ensino Médio irá dificultar o gerenciamento das escolas;</w:t>
                    </w:r>
                  </w:p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Muitos gestores de escolas públicas não tem tempo para avaliar detalhadamente sua instituição;</w:t>
                    </w:r>
                  </w:p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renome da Falconi como consultoria de gestão;</w:t>
                    </w:r>
                  </w:p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Muitas gestores não se dispõe a pagar por uma consultoria.</w:t>
                    </w:r>
                  </w:p>
                </w:tc>
              </w:sdtContent>
            </w:sdt>
          </w:tr>
          <w:tr>
            <w:trPr>
              <w:cantSplit w:val="0"/>
              <w:trHeight w:val="277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Fracas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Fraquezas</w:t>
                    </w:r>
                  </w:p>
                  <w:p w:rsidR="00000000" w:rsidDel="00000000" w:rsidP="00000000" w:rsidRDefault="00000000" w:rsidRPr="00000000" w14:paraId="000000B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questionário leva tempo para ser feito (+100 perguntas);</w:t>
                    </w:r>
                  </w:p>
                  <w:p w:rsidR="00000000" w:rsidDel="00000000" w:rsidP="00000000" w:rsidRDefault="00000000" w:rsidRPr="00000000" w14:paraId="000000B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Dado aos resultados automáticos, as consultorias podem pré-definidas podem não atingir um problema muito específico;</w:t>
                    </w:r>
                  </w:p>
                  <w:p w:rsidR="00000000" w:rsidDel="00000000" w:rsidP="00000000" w:rsidRDefault="00000000" w:rsidRPr="00000000" w14:paraId="000000B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Inexperiência do time com banco de dados e html em geral;</w:t>
                    </w:r>
                  </w:p>
                  <w:p w:rsidR="00000000" w:rsidDel="00000000" w:rsidP="00000000" w:rsidRDefault="00000000" w:rsidRPr="00000000" w14:paraId="000000B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A necessidade de consultorias abstratas dado ao estilo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C0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Ameaças</w:t>
                    </w:r>
                  </w:p>
                  <w:p w:rsidR="00000000" w:rsidDel="00000000" w:rsidP="00000000" w:rsidRDefault="00000000" w:rsidRPr="00000000" w14:paraId="000000C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público-alvo pode ter dificuldade com a tecnologia;</w:t>
                    </w:r>
                  </w:p>
                  <w:p w:rsidR="00000000" w:rsidDel="00000000" w:rsidP="00000000" w:rsidRDefault="00000000" w:rsidRPr="00000000" w14:paraId="000000C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 alvo pode não ter a disponibilidade de responder todas as perguntas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C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i w:val="1"/>
          <w:color w:val="4472c4"/>
          <w:rtl w:val="0"/>
        </w:rPr>
        <w:t xml:space="preserve"> com relação à solução.</w:t>
      </w:r>
    </w:p>
    <w:p w:rsidR="00000000" w:rsidDel="00000000" w:rsidP="00000000" w:rsidRDefault="00000000" w:rsidRPr="00000000" w14:paraId="000000C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Consultoria Falconi:</w:t>
      </w:r>
    </w:p>
    <w:p w:rsidR="00000000" w:rsidDel="00000000" w:rsidP="00000000" w:rsidRDefault="00000000" w:rsidRPr="00000000" w14:paraId="000000C9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</w:rPr>
        <w:drawing>
          <wp:inline distB="114300" distT="114300" distL="114300" distR="114300">
            <wp:extent cx="6362136" cy="2794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720"/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de risco com relação ao projeto.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238125</wp:posOffset>
            </wp:positionV>
            <wp:extent cx="7543800" cy="2562225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D3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  <w:p w:rsidR="00000000" w:rsidDel="00000000" w:rsidP="00000000" w:rsidRDefault="00000000" w:rsidRPr="00000000" w14:paraId="000000D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Representante de gestor da escola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  <w:t xml:space="preserve">Eduardo Pereira, 43 anos, Diretor da E.E. Professor João Cruz Costa (São Paulo), divorciado.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pedagogia na USP; tem dois filhos; mora em Jaguaré (São Paulo, SP); Trabalhou como professor da Educação Infantil.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Tem facilidade em utilizar o Excel; workaholic; gosta de apoiar os alunos exemplares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 formar mais alunos exemplares; vontade de destacar a escola que ele comanda.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Falta de organização em seu planejamento escolar; incômodo em relação ao alto índice de evasão escolar; não consegue avaliar o andamento das aulas, dado a falta de tempo.</w:t>
      </w:r>
    </w:p>
    <w:p w:rsidR="00000000" w:rsidDel="00000000" w:rsidP="00000000" w:rsidRDefault="00000000" w:rsidRPr="00000000" w14:paraId="000000D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Representante de gestor de rede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  <w:t xml:space="preserve">Cristina Torres, 53 anos, Secretária de Educação do Estado do Pará, casada.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Administração Pública e Gestão Educacional; mora em Belém, Pará; coordena educação de escolas no estado do Pará.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Estudou numa escola que era negligenciada; tem TOC, principalmente em deixar todos seus arquivos organizados; gosta de saber do andamento das atividades.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Passou pela experiência de estudar numa escola negligenciada; quer melhorar a qualidade das escolas em que ela é responsável; gostaria de ver um bom desempenho escolar.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Os dados das escolas não são concentrados numa única plataforma; a análise de todos os dados das escolas e a criação de soluções demanda muito tempo; não consegue ter um panorama geral do desempenho de cada escola.</w:t>
      </w:r>
    </w:p>
    <w:p w:rsidR="00000000" w:rsidDel="00000000" w:rsidP="00000000" w:rsidRDefault="00000000" w:rsidRPr="00000000" w14:paraId="000000E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Representante de consultor da Falconi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  <w:t xml:space="preserve">Alan, 34 anos, Consultor da Falconi.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 </w:t>
      </w:r>
      <w:r w:rsidDel="00000000" w:rsidR="00000000" w:rsidRPr="00000000">
        <w:rPr>
          <w:rtl w:val="0"/>
        </w:rPr>
        <w:t xml:space="preserve">Cursou administração de empresas; especialista em tecnologia; mora em São Paulo, SP; </w:t>
      </w:r>
      <w:r w:rsidDel="00000000" w:rsidR="00000000" w:rsidRPr="00000000">
        <w:rPr>
          <w:rtl w:val="0"/>
        </w:rPr>
        <w:t xml:space="preserve">realiza</w:t>
      </w:r>
      <w:r w:rsidDel="00000000" w:rsidR="00000000" w:rsidRPr="00000000">
        <w:rPr>
          <w:rtl w:val="0"/>
        </w:rPr>
        <w:t xml:space="preserve"> pesquisas de campo.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dados e algoritmos; faz projetos usando bibliotecas em Python.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Quer agilizar o processo da consultoria; quer realizar muitas consultorias e conseguir um bônus; tem facilidade com tecnologia.</w:t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A análise das entrevistas levam muito tempo; perda de produtividade no trabalho por não haver automação.</w:t>
      </w:r>
    </w:p>
    <w:p w:rsidR="00000000" w:rsidDel="00000000" w:rsidP="00000000" w:rsidRDefault="00000000" w:rsidRPr="00000000" w14:paraId="000000E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4: Representante de consultor da Falconi (avaliador)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Júlia, 27 anos, Consultora da Falconi.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Formação em matemática e estatística; detalhista; avalia as consultorias da Falconi; mora em Belo Horizonte, MG.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trabalhar com dados e números; costuma buscar padrões nas respostas dos clientes.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Buscar resultados de maneira; deseja a automatização de suas atividades.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Ele não consegue parametrizar todas as avaliações que são geradas; desorganização das consultas faz com que ele perca oportunidades chaves</w:t>
      </w:r>
    </w:p>
    <w:p w:rsidR="00000000" w:rsidDel="00000000" w:rsidP="00000000" w:rsidRDefault="00000000" w:rsidRPr="00000000" w14:paraId="000000EC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D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7"/>
      </w:sdtPr>
      <w:sdtContent>
        <w:tbl>
          <w:tblPr>
            <w:tblStyle w:val="Table3"/>
            <w:tblW w:w="10019.111811023624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24.7851828238071"/>
            <w:gridCol w:w="5138.006056935192"/>
            <w:gridCol w:w="1352.1068570882082"/>
            <w:gridCol w:w="1352.1068570882082"/>
            <w:gridCol w:w="1352.1068570882082"/>
            <w:tblGridChange w:id="0">
              <w:tblGrid>
                <w:gridCol w:w="824.7851828238071"/>
                <w:gridCol w:w="5138.006056935192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Número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Descrição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acessar a home page, para saber mais sobre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fazer meu cadastro/login, para poder acessar a plataforma.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 ou gestor da rede), quero ter acesso a duas opções, para acessar o dashboard ou fazer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acessar o sistema de forma autônoma e intuitiva, para ter facilidade em utilizar a aplicação.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redes de ensino, para saber as informações obtidas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nota avaliando as múltiplas áreas (7 eixos) da minha instituição.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responder um questionário para poder avaliar a maturidade gerencial da minha rede de ensino.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que o meu progresso no questionário seja salvo para eu não ter que recomeçar.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a possibilidade de compartilhar o meu resultado para outros gestores.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consultoria no resultado para conseguir melhorar a maturidade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uma breve explicação dos itens que estão sendo avaliados no questionário para entender melhor os pontos de melhoria.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visualizar os meus resultados com gráficos de radar.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(funcionário da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4B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4C">
      <w:pPr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4D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4E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6362136" cy="35814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53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5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3"/>
      </w:sdtPr>
      <w:sdtContent>
        <w:tbl>
          <w:tblPr>
            <w:tblStyle w:val="Table4"/>
            <w:tblW w:w="10026.320571264625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90"/>
            <w:gridCol w:w="4380"/>
            <w:gridCol w:w="1352.1068570882082"/>
            <w:gridCol w:w="1352.1068570882082"/>
            <w:gridCol w:w="1352.1068570882082"/>
            <w:tblGridChange w:id="0">
              <w:tblGrid>
                <w:gridCol w:w="1590"/>
                <w:gridCol w:w="4380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Subsistema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User Stories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F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Escolher perfil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0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acessar a homepage, ser direcionado para a Escolha de Perfil, para escolher entre Sou Escola, Sou Rede e Sou Falconi.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1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2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3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62.54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4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Fazer cadastro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5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fazer meu cadastro/login, para poder acessar a plataforma.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6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7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8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9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Responder questionário; 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A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de escola), quero ter acesso a duas opções, para acessar o dashboard ou fazer o questionário.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B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C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D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11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78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79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da escola), quero receber uma nota avaliando as múltiplas áreas (7 eixos) da minha instituição.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7A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7B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7C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2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D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1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instituições de ensino de sua rede,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1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poder ter acesso aos resultados gerais e individuais das avaliações das redes de ensino,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8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3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3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9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9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95">
      <w:pPr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581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40" w:lineRule="auto"/>
        <w:ind w:firstLine="0"/>
        <w:rPr>
          <w:i w:val="1"/>
          <w:color w:val="4472c4"/>
        </w:rPr>
      </w:pPr>
      <w:r w:rsidDel="00000000" w:rsidR="00000000" w:rsidRPr="00000000">
        <w:rPr>
          <w:b w:val="1"/>
          <w:rtl w:val="0"/>
        </w:rPr>
        <w:t xml:space="preserve">Figura 1 </w:t>
      </w:r>
      <w:r w:rsidDel="00000000" w:rsidR="00000000" w:rsidRPr="00000000">
        <w:rPr>
          <w:rtl w:val="0"/>
        </w:rPr>
        <w:t xml:space="preserve">- Arquitetura de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l44bal1ra3k" w:id="31"/>
      <w:bookmarkEnd w:id="31"/>
      <w:r w:rsidDel="00000000" w:rsidR="00000000" w:rsidRPr="00000000">
        <w:rPr>
          <w:rtl w:val="0"/>
        </w:rPr>
        <w:t xml:space="preserve">Documentação via Postman</w:t>
      </w:r>
    </w:p>
    <w:p w:rsidR="00000000" w:rsidDel="00000000" w:rsidP="00000000" w:rsidRDefault="00000000" w:rsidRPr="00000000" w14:paraId="000001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color w:val="202124"/>
          <w:highlight w:val="white"/>
          <w:u w:val="single"/>
        </w:rPr>
      </w:pPr>
      <w:r w:rsidDel="00000000" w:rsidR="00000000" w:rsidRPr="00000000">
        <w:rPr>
          <w:color w:val="202124"/>
          <w:rtl w:val="0"/>
        </w:rPr>
        <w:t xml:space="preserve">A documentação via Postman está presente no seguinte link: </w:t>
      </w: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https://documenter.getpostman.com/view/21181294/Uz5CLyBi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2"/>
      <w:bookmarkEnd w:id="32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9F">
      <w:pPr>
        <w:ind w:left="0" w:firstLine="0"/>
        <w:jc w:val="left"/>
        <w:rPr>
          <w:color w:val="3c404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7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O que 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Em que foi utilizado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Visual Studio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Editor de código redefinido e otimizado para criar e depurar aplicativos modernos da Web e da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criação de todos os códigos presentes no frontend e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1.67.2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BR Modelo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para modelagem de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modelagem conceitual e lógica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 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que dá suporte à documentação das requisições feitas pela API.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documentação e execução de testes de APIs e requisições em geral.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9.18.3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SQLite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Mecanismo de banco de dados escrito em linguagem 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montagem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3.38.5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Bootstrap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Framework CSS gratuito e de código aberto direcionado ao desenvolvimento web front-end responsivo e mobile-first.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realizar a parte HTML da aplicação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Versão 5.1</w:t>
            </w:r>
          </w:p>
        </w:tc>
      </w:tr>
      <w:tr>
        <w:trPr>
          <w:cantSplit w:val="0"/>
          <w:trHeight w:val="2137.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HTML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marcação padrão para documentos projetados para serem exibidos em um navegador da web.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criar o  frontend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Linguagem de folha de estilo usada para descrever a apresentação de um documento escrito em uma linguagem de marcação como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personalização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programação que é uma das principais tecnologias da World Wide Web, juntamente com HTML e CSS.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frontend e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ES6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NodeJS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Ambiente de Execução Javascript,  server-side, responsável pelo backend da aplicação.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16.15.0 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criação, design, e edição de arquivos de database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interagir de forma visual com o banco de dados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Draw.io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 e design de diagramas e gráficos.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construção do modelo conceitual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D4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D5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D9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DA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DB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Aqui você deve colocar o link</w:t>
      </w:r>
    </w:p>
    <w:p w:rsidR="00000000" w:rsidDel="00000000" w:rsidP="00000000" w:rsidRDefault="00000000" w:rsidRPr="00000000" w14:paraId="000001DC">
      <w:pPr>
        <w:spacing w:after="40" w:lineRule="auto"/>
        <w:rPr/>
      </w:pPr>
      <w:r w:rsidDel="00000000" w:rsidR="00000000" w:rsidRPr="00000000">
        <w:rPr>
          <w:rtl w:val="0"/>
        </w:rPr>
        <w:t xml:space="preserve">Wireframe: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https://www.figma.com/file/aEnUBKvcFRymNDZ9BhTcma/Wireframe?node-id=0%3A1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40" w:lineRule="auto"/>
        <w:rPr/>
      </w:pPr>
      <w:r w:rsidDel="00000000" w:rsidR="00000000" w:rsidRPr="00000000">
        <w:rPr>
          <w:rtl w:val="0"/>
        </w:rPr>
        <w:t xml:space="preserve">Storyboard: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https://www.figma.com/file/yWXFF8BRonecdlUFpEccdI/Untitled?node-id=0%3A1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i w:val="1"/>
          <w:color w:val="4472c4"/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, ou seja, </w:t>
      </w:r>
      <w:r w:rsidDel="00000000" w:rsidR="00000000" w:rsidRPr="00000000">
        <w:rPr>
          <w:i w:val="1"/>
          <w:color w:val="4472c4"/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E0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85ojtcrmegjh" w:id="36"/>
      <w:bookmarkEnd w:id="36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E1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paleta de cores foi decidida com o auxílio da plataforma Muzli. A escolha dessa paleta está relacionada às cores do site da Falconi, além do Mid Falconi, FRST e Capital Falconi. </w:t>
      </w:r>
    </w:p>
    <w:p w:rsidR="00000000" w:rsidDel="00000000" w:rsidP="00000000" w:rsidRDefault="00000000" w:rsidRPr="00000000" w14:paraId="000001E2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branco foi escolhido como cor primária no objetivo de manter a tela limpa e evitar o cansaço visual.</w:t>
      </w:r>
    </w:p>
    <w:p w:rsidR="00000000" w:rsidDel="00000000" w:rsidP="00000000" w:rsidRDefault="00000000" w:rsidRPr="00000000" w14:paraId="000001E3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Enquanto as outras cores foram escolhidas como secundárias e possuem variações em sua transparência para uma maior diversidade de tons.</w:t>
      </w:r>
    </w:p>
    <w:p w:rsidR="00000000" w:rsidDel="00000000" w:rsidP="00000000" w:rsidRDefault="00000000" w:rsidRPr="00000000" w14:paraId="000001E4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https://colors.muz.li/palette/d3ac34/a49c3c/b41434/fbf3a3/241c1c</w:t>
        </w:r>
      </w:hyperlink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1E5">
      <w:pPr>
        <w:spacing w:after="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700" cy="11509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5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t0udyon738hj" w:id="37"/>
      <w:bookmarkEnd w:id="37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1E7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As fontes do nosso site foram escolhidas com o auxílio do Google fonts. Sendo assim, para título utilizamos a Inter com o tamanho de fonte padrão da tag h1 e para Subtítulo e Textos, a Raleway com o tamanho de fonte padrão da tag h6. Posto isso, essas duas fontes foram escolhidas com o intuito de serem mais leves e confortáveis para os gestores lerem todas as perguntas do questionário. </w:t>
      </w:r>
    </w:p>
    <w:p w:rsidR="00000000" w:rsidDel="00000000" w:rsidP="00000000" w:rsidRDefault="00000000" w:rsidRPr="00000000" w14:paraId="000001E8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 seguir estão os sites para:</w:t>
      </w:r>
    </w:p>
    <w:p w:rsidR="00000000" w:rsidDel="00000000" w:rsidP="00000000" w:rsidRDefault="00000000" w:rsidRPr="00000000" w14:paraId="000001E9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Título: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https://fonts.google.com/specimen/Inter?query=inter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186804</wp:posOffset>
            </wp:positionV>
            <wp:extent cx="1069277" cy="408841"/>
            <wp:effectExtent b="0" l="0" r="0" t="0"/>
            <wp:wrapNone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77" cy="408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A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  <w:t xml:space="preserve">Subtítulo: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Texto: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286751</wp:posOffset>
            </wp:positionV>
            <wp:extent cx="1066800" cy="347518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4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F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cma7arbiugj" w:id="38"/>
      <w:bookmarkEnd w:id="38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F3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ícones do nosso site foram escolhidos com o auxílio do site FontsAwesome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https://fontawesome.com/search?s=thin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F4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0"/>
        <w:gridCol w:w="3340"/>
        <w:gridCol w:w="3340"/>
        <w:tblGridChange w:id="0">
          <w:tblGrid>
            <w:gridCol w:w="3340"/>
            <w:gridCol w:w="3340"/>
            <w:gridCol w:w="3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FUNÇÃO DO ÍCONE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8649" cy="92829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49" cy="928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arrow-left-long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função voltar para a página anterior.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7711" cy="1161147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711" cy="1161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laptop-file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Indicação do acesso ao questionário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3386" cy="1223913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386" cy="122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3959" cy="1471613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959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da instituição.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7736" cy="1462943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36" cy="14629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globe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Indicar o perfil de gestor de rede escolar.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8987" cy="1081088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87" cy="1081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book-open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de gestor de escola.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9894" cy="1376363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94" cy="1376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pen-to-square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de edição das questões.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4886" cy="1316165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886" cy="1316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envelope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área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2329" cy="1309688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29" cy="130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user-group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do funcionário Falconi.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0574" cy="1371378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74" cy="1371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chart-line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para acessar o dashboard.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2011" cy="1620586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011" cy="1620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trash-can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deletar eixos, perguntas e opções.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7217" cy="1519238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17" cy="1519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square-plus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adicionar eixos, perguntas e opções.</w:t>
            </w:r>
          </w:p>
        </w:tc>
      </w:tr>
    </w:tbl>
    <w:p w:rsidR="00000000" w:rsidDel="00000000" w:rsidP="00000000" w:rsidRDefault="00000000" w:rsidRPr="00000000" w14:paraId="0000021C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qwfq1v9y27s" w:id="39"/>
      <w:bookmarkEnd w:id="39"/>
      <w:r w:rsidDel="00000000" w:rsidR="00000000" w:rsidRPr="00000000">
        <w:rPr>
          <w:rtl w:val="0"/>
        </w:rPr>
        <w:t xml:space="preserve">Imagens</w:t>
      </w:r>
    </w:p>
    <w:p w:rsidR="00000000" w:rsidDel="00000000" w:rsidP="00000000" w:rsidRDefault="00000000" w:rsidRPr="00000000" w14:paraId="0000021E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Algumas imagens do Figma.</w:t>
      </w:r>
      <w:r w:rsidDel="00000000" w:rsidR="00000000" w:rsidRPr="00000000">
        <w:rPr/>
        <w:drawing>
          <wp:inline distB="114300" distT="114300" distL="114300" distR="114300">
            <wp:extent cx="6169724" cy="355590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724" cy="35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60199" cy="349508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199" cy="349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40"/>
      <w:bookmarkEnd w:id="40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02124"/>
          <w:highlight w:val="white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i w:val="1"/>
          <w:color w:val="4472c4"/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41"/>
      <w:bookmarkEnd w:id="41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229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  <w:t xml:space="preserve">O modelo conceitual está no link abaixo:</w:t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https://drive.google.com/file/d/1T8psbFDso2gt60ReqDPlogF3mteUlQAr/view?usp=sharing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8158163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5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42"/>
      <w:bookmarkEnd w:id="42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O modelo lógico está presente no documento do site: </w:t>
      </w:r>
    </w:p>
    <w:p w:rsidR="00000000" w:rsidDel="00000000" w:rsidP="00000000" w:rsidRDefault="00000000" w:rsidRPr="00000000" w14:paraId="00000233">
      <w:pPr>
        <w:spacing w:after="0" w:lineRule="auto"/>
        <w:ind w:left="0" w:firstLine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https://app.brmodeloweb.com/#!/logic/%7B%22 model id%22:%22628bcdadecb7ec29baee9998%22,%22 conversion Id%22:%22%22%7D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1"/>
        <w:widowControl w:val="1"/>
        <w:numPr>
          <w:ilvl w:val="0"/>
          <w:numId w:val="1"/>
        </w:numPr>
        <w:spacing w:after="0" w:lineRule="auto"/>
        <w:ind w:left="720" w:hanging="360"/>
        <w:rPr/>
      </w:pPr>
      <w:bookmarkStart w:colFirst="0" w:colLast="0" w:name="_heading=h.1v1yuxt" w:id="43"/>
      <w:bookmarkEnd w:id="43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235">
      <w:pPr>
        <w:pStyle w:val="Heading2"/>
        <w:numPr>
          <w:ilvl w:val="1"/>
          <w:numId w:val="1"/>
        </w:numPr>
        <w:spacing w:before="0" w:lineRule="auto"/>
        <w:ind w:left="1440" w:hanging="360"/>
        <w:rPr/>
      </w:pPr>
      <w:bookmarkStart w:colFirst="0" w:colLast="0" w:name="_heading=h.4f1mdlm" w:id="44"/>
      <w:bookmarkEnd w:id="44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2u6wntf" w:id="45"/>
      <w:bookmarkEnd w:id="45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23C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6"/>
      <w:bookmarkEnd w:id="46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23E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240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numPr>
          <w:ilvl w:val="1"/>
          <w:numId w:val="1"/>
        </w:numPr>
        <w:spacing w:after="80" w:before="0" w:lineRule="auto"/>
        <w:ind w:left="1440" w:hanging="360"/>
        <w:rPr/>
      </w:pPr>
      <w:bookmarkStart w:colFirst="0" w:colLast="0" w:name="_heading=h.28h4qwu" w:id="48"/>
      <w:bookmarkEnd w:id="48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7">
      <w:pPr>
        <w:pStyle w:val="Heading2"/>
        <w:numPr>
          <w:ilvl w:val="1"/>
          <w:numId w:val="1"/>
        </w:numPr>
        <w:spacing w:after="80" w:lineRule="auto"/>
        <w:ind w:left="1440" w:hanging="360"/>
        <w:rPr/>
      </w:pPr>
      <w:bookmarkStart w:colFirst="0" w:colLast="0" w:name="_heading=h.nmf14n" w:id="49"/>
      <w:bookmarkEnd w:id="49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51"/>
      <w:bookmarkEnd w:id="51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1"/>
        <w:rPr/>
      </w:pPr>
      <w:bookmarkStart w:colFirst="0" w:colLast="0" w:name="_heading=h.46r0co2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53"/>
      <w:bookmarkEnd w:id="5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hyperlink" Target="https://fontawesome.com/search?s=thin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7.png"/><Relationship Id="rId25" Type="http://schemas.openxmlformats.org/officeDocument/2006/relationships/image" Target="media/image16.png"/><Relationship Id="rId28" Type="http://schemas.openxmlformats.org/officeDocument/2006/relationships/image" Target="media/image20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31" Type="http://schemas.openxmlformats.org/officeDocument/2006/relationships/image" Target="media/image19.png"/><Relationship Id="rId30" Type="http://schemas.openxmlformats.org/officeDocument/2006/relationships/image" Target="media/image14.png"/><Relationship Id="rId11" Type="http://schemas.openxmlformats.org/officeDocument/2006/relationships/hyperlink" Target="https://documenter.getpostman.com/view/21181294/Uz5CLyBi" TargetMode="External"/><Relationship Id="rId33" Type="http://schemas.openxmlformats.org/officeDocument/2006/relationships/image" Target="media/image11.png"/><Relationship Id="rId10" Type="http://schemas.openxmlformats.org/officeDocument/2006/relationships/image" Target="media/image22.png"/><Relationship Id="rId32" Type="http://schemas.openxmlformats.org/officeDocument/2006/relationships/image" Target="media/image10.png"/><Relationship Id="rId13" Type="http://schemas.openxmlformats.org/officeDocument/2006/relationships/hyperlink" Target="https://www.figma.com/file/yWXFF8BRonecdlUFpEccdI/Untitled?node-id=0%3A1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www.figma.com/file/aEnUBKvcFRymNDZ9BhTcma/Wireframe?node-id=0%3A1" TargetMode="External"/><Relationship Id="rId34" Type="http://schemas.openxmlformats.org/officeDocument/2006/relationships/image" Target="media/image6.png"/><Relationship Id="rId15" Type="http://schemas.openxmlformats.org/officeDocument/2006/relationships/image" Target="media/image3.png"/><Relationship Id="rId37" Type="http://schemas.openxmlformats.org/officeDocument/2006/relationships/image" Target="media/image18.png"/><Relationship Id="rId14" Type="http://schemas.openxmlformats.org/officeDocument/2006/relationships/hyperlink" Target="https://colors.muz.li/palette/d3ac34/a49c3c/b41434/fbf3a3/241c1c" TargetMode="External"/><Relationship Id="rId36" Type="http://schemas.openxmlformats.org/officeDocument/2006/relationships/hyperlink" Target="https://drive.google.com/file/d/1T8psbFDso2gt60ReqDPlogF3mteUlQAr/view?usp=sharing" TargetMode="External"/><Relationship Id="rId17" Type="http://schemas.openxmlformats.org/officeDocument/2006/relationships/image" Target="media/image5.png"/><Relationship Id="rId39" Type="http://schemas.openxmlformats.org/officeDocument/2006/relationships/header" Target="header1.xml"/><Relationship Id="rId16" Type="http://schemas.openxmlformats.org/officeDocument/2006/relationships/hyperlink" Target="https://fonts.google.com/specimen/Inter?query=inter" TargetMode="External"/><Relationship Id="rId38" Type="http://schemas.openxmlformats.org/officeDocument/2006/relationships/hyperlink" Target="https://app.brmodeloweb.com/#!/logic/%7B%22modelid%22:%22628bcdadecb7ec29baee9998%22,%22conversionId%22:%22%22%7D" TargetMode="External"/><Relationship Id="rId19" Type="http://schemas.openxmlformats.org/officeDocument/2006/relationships/hyperlink" Target="https://fonts.google.com/specimen/Raleway" TargetMode="External"/><Relationship Id="rId18" Type="http://schemas.openxmlformats.org/officeDocument/2006/relationships/hyperlink" Target="https://fonts.google.com/specimen/Ralewa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1o5rNuU5uJogprnfiLK9XA4SkA==">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