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1"/>
        <w:spacing w:after="120" w:line="360" w:lineRule="auto"/>
        <w:ind w:left="708" w:right="72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WAD</w:t>
      </w:r>
    </w:p>
    <w:p w:rsidR="00000000" w:rsidDel="00000000" w:rsidP="00000000" w:rsidRDefault="00000000" w:rsidRPr="00000000" w14:paraId="00000002">
      <w:pPr>
        <w:pStyle w:val="Title"/>
        <w:keepLines w:val="1"/>
        <w:spacing w:after="120" w:line="360" w:lineRule="auto"/>
        <w:ind w:left="708" w:right="720" w:firstLine="0"/>
        <w:jc w:val="center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WEB APPLICATION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pos="3870"/>
        </w:tabs>
        <w:spacing w:after="120" w:before="120" w:line="36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color w:val="4472c4"/>
          <w:rtl w:val="0"/>
        </w:rPr>
        <w:t xml:space="preserve">PONTE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Fonts w:ascii="Manrope" w:cs="Manrope" w:eastAsia="Manrope" w:hAnsi="Manrope"/>
          <w:color w:val="000000"/>
          <w:sz w:val="20"/>
          <w:szCs w:val="20"/>
          <w:rtl w:val="0"/>
        </w:rPr>
        <w:t xml:space="preserve">Autores: </w:t>
      </w:r>
      <w:r w:rsidDel="00000000" w:rsidR="00000000" w:rsidRPr="00000000">
        <w:rPr>
          <w:rtl w:val="0"/>
        </w:rPr>
        <w:t xml:space="preserve">Bruno Wasserstein,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Celine Pereira de Souza,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Henrique Godoy,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Marcos Vinicyus,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Raab Iane,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Yago Araújo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144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Manrope" w:cs="Manrope" w:eastAsia="Manrope" w:hAnsi="Manrope"/>
          <w:color w:val="000000"/>
          <w:sz w:val="20"/>
          <w:szCs w:val="20"/>
          <w:rtl w:val="0"/>
        </w:rPr>
        <w:t xml:space="preserve">Data de criação</w:t>
      </w: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10/10/2022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70"/>
        </w:tabs>
        <w:spacing w:after="120" w:before="120" w:line="360" w:lineRule="auto"/>
        <w:ind w:left="0" w:firstLine="0"/>
        <w:rPr>
          <w:rFonts w:ascii="Manrope" w:cs="Manrope" w:eastAsia="Manrope" w:hAnsi="Manrope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Manrope" w:cs="Manrope" w:eastAsia="Manrope" w:hAnsi="Manrope"/>
          <w:b w:val="1"/>
          <w:color w:val="000000"/>
          <w:sz w:val="28"/>
          <w:szCs w:val="28"/>
          <w:rtl w:val="0"/>
        </w:rPr>
        <w:t xml:space="preserve">Controle do Documento</w:t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rFonts w:ascii="Manrope" w:cs="Manrope" w:eastAsia="Manrope" w:hAnsi="Manrope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Manrope" w:cs="Manrope" w:eastAsia="Manrope" w:hAnsi="Manrope"/>
          <w:b w:val="1"/>
          <w:color w:val="000000"/>
          <w:sz w:val="24"/>
          <w:szCs w:val="24"/>
          <w:rtl w:val="0"/>
        </w:rPr>
        <w:t xml:space="preserve">Histórico de revisões</w:t>
      </w:r>
    </w:p>
    <w:tbl>
      <w:tblPr>
        <w:tblStyle w:val="Table1"/>
        <w:tblW w:w="1008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2145"/>
        <w:gridCol w:w="1860"/>
        <w:gridCol w:w="4425"/>
        <w:tblGridChange w:id="0">
          <w:tblGrid>
            <w:gridCol w:w="1650"/>
            <w:gridCol w:w="2145"/>
            <w:gridCol w:w="186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  <w:right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left"/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0" w:firstLine="0"/>
              <w:jc w:val="center"/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left"/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center"/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color w:val="000000"/>
                <w:sz w:val="18"/>
                <w:szCs w:val="18"/>
                <w:rtl w:val="0"/>
              </w:rPr>
              <w:t xml:space="preserve">Resumo da atividade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Manrope" w:cs="Manrope" w:eastAsia="Manrope" w:hAnsi="Manrope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Manrope" w:cs="Manrope" w:eastAsia="Manrope" w:hAnsi="Manrope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Manrope" w:cs="Manrope" w:eastAsia="Manrope" w:hAnsi="Manrope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Manrope" w:cs="Manrope" w:eastAsia="Manrope" w:hAnsi="Manrope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90" w:right="9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11/10/2022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27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Raab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-90" w:right="-9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27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Atualização da capa do documento e seção 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90" w:right="90" w:firstLine="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270" w:firstLine="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-90" w:right="-90" w:firstLine="0"/>
              <w:jc w:val="center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270" w:firstLine="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Atualização dos pontos 1, 1.1, 1.2 ,1.3 e inserção do Value Proposition 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8.8200000000002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90" w:right="90" w:firstLine="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right="27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-90" w:right="-90" w:firstLine="0"/>
              <w:jc w:val="center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right="270"/>
              <w:rPr>
                <w:rFonts w:ascii="Manrope" w:cs="Manrope" w:eastAsia="Manrope" w:hAnsi="Manrop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-540" w:firstLine="0"/>
        <w:jc w:val="center"/>
        <w:rPr>
          <w:rFonts w:ascii="Manrope" w:cs="Manrope" w:eastAsia="Manrope" w:hAnsi="Manrope"/>
          <w:b w:val="1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Manrope" w:cs="Manrope" w:eastAsia="Manrope" w:hAnsi="Manrope"/>
          <w:b w:val="1"/>
          <w:color w:val="000000"/>
          <w:sz w:val="28"/>
          <w:szCs w:val="28"/>
          <w:rtl w:val="0"/>
        </w:rPr>
        <w:t xml:space="preserve">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spacing w:before="8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4d34og8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Visão Geral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Parceiro de Negócios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Problema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Objetivos gerais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72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Descritivo da Solução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Partes Interessadas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Análise do Problema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Análise da Indústria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Análise do cenário: Matriz SWOT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Proposta de Valor: Value Proposition Canvas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Matriz de Risco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Histórias dos usuários (user stories)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Arquitetura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Módulos do Sistema e Visão Geral (Big Picture)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Tecnologias Utilizadas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UX e UI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Wireframe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de Interface - Guia de Estilos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Projeto de Banco de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Modelo Conceitual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Modelo Lógico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Testes de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Teste de Usabilidade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after="80" w:before="200" w:line="240" w:lineRule="auto"/>
            <w:ind w:left="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Apêndice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0"/>
          <w:tab w:val="right" w:pos="10440"/>
        </w:tabs>
        <w:spacing w:after="0" w:line="240" w:lineRule="auto"/>
        <w:ind w:left="28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fldChar w:fldCharType="begin"/>
        <w:instrText xml:space="preserve"> HYPERLINK \l "_heading=h.3tbugp1"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1"/>
        <w:keepLines w:val="1"/>
        <w:spacing w:after="0" w:lineRule="auto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numPr>
          <w:ilvl w:val="0"/>
          <w:numId w:val="1"/>
        </w:numPr>
        <w:spacing w:after="0" w:lineRule="auto"/>
        <w:ind w:left="720" w:hanging="360"/>
        <w:rPr>
          <w:rFonts w:ascii="Space Mono" w:cs="Space Mono" w:eastAsia="Space Mono" w:hAnsi="Space Mono"/>
          <w:b w:val="1"/>
          <w:sz w:val="32"/>
          <w:szCs w:val="32"/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Fonts w:ascii="Space Mono" w:cs="Space Mono" w:eastAsia="Space Mono" w:hAnsi="Space Mono"/>
          <w:b w:val="1"/>
          <w:sz w:val="32"/>
          <w:szCs w:val="32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Parceiro de Negócios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42625"/>
          <w:highlight w:val="white"/>
        </w:rPr>
      </w:pPr>
      <w:r w:rsidDel="00000000" w:rsidR="00000000" w:rsidRPr="00000000">
        <w:rPr>
          <w:rtl w:val="0"/>
        </w:rPr>
        <w:t xml:space="preserve">A empresa parceira é a MRV, a maior construtora da América Latina. A companhia atua no setor imobiliário e teve sua criação em 1979. o nome MRV advém dos sócios: Rubens Menin Teixeira de Souza, Mário Lúcio Menin e Vega Engenharia Ltda. Como objetivo principal, a empresa possui foco na  construção civil e já atua em 160 cidades do Brasil. Dentro dessa lógica, a MRV </w:t>
      </w:r>
      <w:r w:rsidDel="00000000" w:rsidR="00000000" w:rsidRPr="00000000">
        <w:rPr>
          <w:color w:val="242625"/>
          <w:highlight w:val="white"/>
          <w:rtl w:val="0"/>
        </w:rPr>
        <w:t xml:space="preserve">construiu mais de 4000 mil casas e apartamentos lançados em 22 estados brasileiros e no Distrito Federal, o que gera mais de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242625"/>
          <w:highlight w:val="white"/>
          <w:rtl w:val="0"/>
        </w:rPr>
        <w:t xml:space="preserve">6 mil postos de trabalho por ano  em seus locais de construção. Além disso, sua principal missão é possibilitar o sonho da casa própria para a classe média brasileira.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De acordo com o parceiro, a empresa está com dificuldades em encontrar empreiteiros para suas obras. Conforme informações disponibilizadas, a contratação dessa classe de candidatos é lenta e gera muitos gastos, já que não há um padrão seletivo de fato com tal grupo. Isso acontece por causa que o processo de contratação dessas pessoas é muito analógico e pouco automatizado, o que gera muitos custos para a MRV. Com base nisso, o grupo utilizará de um parâmetro de seleção no formato web para escalar o negócio, ou seja, aumentar o valor gerado e reduzir as despesas..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spacing w:after="0" w:lineRule="auto"/>
        <w:ind w:left="216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Objetivos gerais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Automatizar o procedimento de contratação;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Ajudar no processo de escalabilidade da empresa;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Aumentar a qualidade dos funcionários na MRV;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1"/>
        </w:numPr>
        <w:spacing w:after="0" w:lineRule="auto"/>
        <w:ind w:left="216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Criar uma plataforma de contração com linguagem simples;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Melhorar a gestão de pessoas na MRV;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Desenvolver uma aplicação web eficiente;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Descritivo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Descrição da solução a ser desenvolvida (o que é, quais principais funcionalidades, como usar) . Caso ainda não esteja definida a solução na Sprint 1, o faça assim que possível.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>
          <w:sz w:val="32"/>
          <w:szCs w:val="32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Partes Interessadas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Descrever os principais stakeholders envolvidos no projeto e seus papéis.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Análise do Problema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Análise da Indústria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Análise da indústria (Modelo de 5 Forças de Porter) em relação ao cenário da empresa parceira.</w:t>
      </w:r>
    </w:p>
    <w:p w:rsidR="00000000" w:rsidDel="00000000" w:rsidP="00000000" w:rsidRDefault="00000000" w:rsidRPr="00000000" w14:paraId="0000007C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c) A solução é construir uma aplicação web acessível para o público alvo </w:t>
      </w:r>
    </w:p>
    <w:p w:rsidR="00000000" w:rsidDel="00000000" w:rsidP="00000000" w:rsidRDefault="00000000" w:rsidRPr="00000000" w14:paraId="0000007E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projeto, de maneira a ser fácil de entender e realizar os objetivos dentro </w:t>
      </w:r>
    </w:p>
    <w:p w:rsidR="00000000" w:rsidDel="00000000" w:rsidP="00000000" w:rsidRDefault="00000000" w:rsidRPr="00000000" w14:paraId="0000007F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 plataforma possuindo também uma gama de funcionalidades que melhoram a experiência</w:t>
      </w:r>
    </w:p>
    <w:p w:rsidR="00000000" w:rsidDel="00000000" w:rsidP="00000000" w:rsidRDefault="00000000" w:rsidRPr="00000000" w14:paraId="00000080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tanto do usuário que quer um emprego quanto do empregador.</w:t>
      </w:r>
    </w:p>
    <w:p w:rsidR="00000000" w:rsidDel="00000000" w:rsidP="00000000" w:rsidRDefault="00000000" w:rsidRPr="00000000" w14:paraId="00000081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d) Primariamente pequenas empresas que trabalham com terceirização e pedreiros que trabalham </w:t>
      </w:r>
    </w:p>
    <w:p w:rsidR="00000000" w:rsidDel="00000000" w:rsidP="00000000" w:rsidRDefault="00000000" w:rsidRPr="00000000" w14:paraId="00000083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conta própria, que possam precisar de mão de obra, e o público interno da MRV os usuários </w:t>
      </w:r>
    </w:p>
    <w:p w:rsidR="00000000" w:rsidDel="00000000" w:rsidP="00000000" w:rsidRDefault="00000000" w:rsidRPr="00000000" w14:paraId="00000084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 terão acesso à interface interna da plataforma, posteriormente o objetivo é abrir a plataforma</w:t>
      </w:r>
    </w:p>
    <w:p w:rsidR="00000000" w:rsidDel="00000000" w:rsidP="00000000" w:rsidRDefault="00000000" w:rsidRPr="00000000" w14:paraId="00000085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o restante do mercado, conectando outras construtoras aos empreiteiros, realizar parcerias                      com  lojas, e realizar a venda de cursos, de maneira que outras partes interessadas na resolução do problema seriam as construtoras, lojas e o público em geral que possa vir a consumir os cursos disponibilizados</w:t>
      </w:r>
    </w:p>
    <w:p w:rsidR="00000000" w:rsidDel="00000000" w:rsidP="00000000" w:rsidRDefault="00000000" w:rsidRPr="00000000" w14:paraId="00000086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plataforma</w:t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Análise do cenário: Matriz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jc w:val="both"/>
        <w:rPr/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Apresenta a Matriz SWOT</w:t>
      </w:r>
      <w:r w:rsidDel="00000000" w:rsidR="00000000" w:rsidRPr="00000000">
        <w:rPr>
          <w:rtl w:val="0"/>
        </w:rPr>
        <w:t xml:space="preserve"> com análise da empresa parceira.</w:t>
      </w:r>
    </w:p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Proposta de Valor: Value Proposition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45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7682" cy="41160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682" cy="41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jc w:val="both"/>
        <w:rPr>
          <w:rFonts w:ascii="Space Mono" w:cs="Space Mono" w:eastAsia="Space Mono" w:hAnsi="Space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50" w:firstLine="0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Matriz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jc w:val="both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Apresenta a matriz de risco com relação ao projeto.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lineRule="auto"/>
        <w:rPr/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Requisitos </w:t>
      </w:r>
      <w:r w:rsidDel="00000000" w:rsidR="00000000" w:rsidRPr="00000000">
        <w:rPr>
          <w:rFonts w:ascii="Space Mono" w:cs="Space Mono" w:eastAsia="Space Mono" w:hAnsi="Space Mono"/>
          <w:b w:val="1"/>
          <w:sz w:val="32"/>
          <w:szCs w:val="32"/>
          <w:rtl w:val="0"/>
        </w:rPr>
        <w:t xml:space="preserve">do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Persona 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Apresentar para cada persona o nome, idade, ocupação, interesses, localização, etc. (relacionar com o que foi visto nos encontros e conteúdos de autoestudo sobre definição de personas)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José, 29 anos, de Belo Horizonte, Minas Gerais. Casado, com duas filhas. Aprendeu a ler e a escrever com suporte da MRV. Ótimo auxiliar de pedreiro, esforçado no que faz. Deseja se candidatar a </w:t>
      </w:r>
      <w:r w:rsidDel="00000000" w:rsidR="00000000" w:rsidRPr="00000000">
        <w:rPr>
          <w:rtl w:val="0"/>
        </w:rPr>
        <w:t xml:space="preserve">nova</w:t>
      </w:r>
      <w:r w:rsidDel="00000000" w:rsidR="00000000" w:rsidRPr="00000000">
        <w:rPr>
          <w:rtl w:val="0"/>
        </w:rPr>
        <w:t xml:space="preserve"> vaga de pedreiro.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Manoel, 55 anos, de Belém, Pará. Candidato para a vaga de mestre de obras. Possui longa experiência na área e soube da vaga através de um conhecido que trabalha atualmente na MRV.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Mônica, 36 anos, de São Paulo, São Paulo. Casada. Possui deficiência auditiva. Ama o meio-ambiente e se preocupa com sua preservação. Procura se candidatar ao cargo de engenheira de segurança na MRV.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Histórias dos usuários (user stories)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Descrever em uma tabela todas histórias de usuários de acordo com o template utilizado com priorização, esforço e risco.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right="0" w:firstLine="720"/>
        <w:jc w:val="left"/>
        <w:rPr/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Arquitetura do Sistema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Módulos do Sistema e Visão Geral (Big Picture)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Diagrama representando hardware e software. </w:t>
      </w:r>
    </w:p>
    <w:p w:rsidR="00000000" w:rsidDel="00000000" w:rsidP="00000000" w:rsidRDefault="00000000" w:rsidRPr="00000000" w14:paraId="000000AE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Mapa ou organograma  com os módulos que existem no sistema.</w:t>
      </w:r>
    </w:p>
    <w:p w:rsidR="00000000" w:rsidDel="00000000" w:rsidP="00000000" w:rsidRDefault="00000000" w:rsidRPr="00000000" w14:paraId="000000AF">
      <w:pPr>
        <w:jc w:val="both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Por exemplo, um portal principal, em seguida as áreas de acordo com perfil de acesso. Um painel administrativo para controle e gestão, por exemplo.</w:t>
      </w:r>
    </w:p>
    <w:p w:rsidR="00000000" w:rsidDel="00000000" w:rsidP="00000000" w:rsidRDefault="00000000" w:rsidRPr="00000000" w14:paraId="000000B0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E tudo no servidor em nuvem, no nosso caso, Heroku.</w:t>
      </w:r>
    </w:p>
    <w:p w:rsidR="00000000" w:rsidDel="00000000" w:rsidP="00000000" w:rsidRDefault="00000000" w:rsidRPr="00000000" w14:paraId="000000B1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trike w:val="1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Pode usar uma ferramenta do tipo x-mind, draw.io, 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Colocar em uma tabela  as tecnologias utilizadas na aplicação especificando o que é, em que é utilizada no projeto  e  qual a versão.</w:t>
      </w:r>
    </w:p>
    <w:p w:rsidR="00000000" w:rsidDel="00000000" w:rsidP="00000000" w:rsidRDefault="00000000" w:rsidRPr="00000000" w14:paraId="000000B8">
      <w:pPr>
        <w:pStyle w:val="Heading1"/>
        <w:spacing w:after="0" w:lineRule="auto"/>
        <w:rPr/>
      </w:pPr>
      <w:bookmarkStart w:colFirst="0" w:colLast="0" w:name="_heading=h.49x2ik5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UX e UI Design</w:t>
      </w:r>
    </w:p>
    <w:p w:rsidR="00000000" w:rsidDel="00000000" w:rsidP="00000000" w:rsidRDefault="00000000" w:rsidRPr="00000000" w14:paraId="000000BA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0"/>
          <w:szCs w:val="20"/>
          <w:highlight w:val="green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Projeto das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40" w:lineRule="auto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Telas de baixa  fidelidade das áreas do usuário, conectados, demonstrando a diagramação e o fluxo de navegação</w:t>
      </w:r>
    </w:p>
    <w:p w:rsidR="00000000" w:rsidDel="00000000" w:rsidP="00000000" w:rsidRDefault="00000000" w:rsidRPr="00000000" w14:paraId="000000BF">
      <w:pPr>
        <w:spacing w:after="40" w:lineRule="auto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Exemplos: tela da home, tela de login, etccc</w:t>
      </w:r>
    </w:p>
    <w:p w:rsidR="00000000" w:rsidDel="00000000" w:rsidP="00000000" w:rsidRDefault="00000000" w:rsidRPr="00000000" w14:paraId="000000C0">
      <w:pPr>
        <w:spacing w:after="40" w:lineRule="auto"/>
        <w:rPr/>
      </w:pPr>
      <w:r w:rsidDel="00000000" w:rsidR="00000000" w:rsidRPr="00000000">
        <w:rPr>
          <w:rtl w:val="0"/>
        </w:rPr>
        <w:t xml:space="preserve">Em cada tela colocar: cabeçalho, rodapé, barra lateral, área de conteúdo</w:t>
      </w:r>
    </w:p>
    <w:p w:rsidR="00000000" w:rsidDel="00000000" w:rsidP="00000000" w:rsidRDefault="00000000" w:rsidRPr="00000000" w14:paraId="000000C1">
      <w:pPr>
        <w:spacing w:after="40" w:lineRule="auto"/>
        <w:rPr/>
      </w:pPr>
      <w:r w:rsidDel="00000000" w:rsidR="00000000" w:rsidRPr="00000000">
        <w:rPr>
          <w:rtl w:val="0"/>
        </w:rPr>
        <w:t xml:space="preserve">Aqui você deve colocar o link para o wireframe ou colocar as imagens geradas na sequência correta do fluxo de navegação</w:t>
      </w:r>
    </w:p>
    <w:p w:rsidR="00000000" w:rsidDel="00000000" w:rsidP="00000000" w:rsidRDefault="00000000" w:rsidRPr="00000000" w14:paraId="000000C2">
      <w:pPr>
        <w:spacing w:after="40" w:lineRule="auto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Design de Interface - Guia 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40" w:lineRule="auto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Refere-se ao design visual, cores, tipografia, </w:t>
      </w:r>
      <w:r w:rsidDel="00000000" w:rsidR="00000000" w:rsidRPr="00000000">
        <w:rPr>
          <w:rtl w:val="0"/>
        </w:rPr>
        <w:t xml:space="preserve">imagens, logotipos</w:t>
      </w: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, ou seja, </w:t>
      </w:r>
      <w:r w:rsidDel="00000000" w:rsidR="00000000" w:rsidRPr="00000000">
        <w:rPr>
          <w:rtl w:val="0"/>
        </w:rPr>
        <w:t xml:space="preserve">os elementos visuais que compõem o produto</w:t>
      </w: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40" w:lineRule="auto"/>
        <w:rPr/>
      </w:pPr>
      <w:r w:rsidDel="00000000" w:rsidR="00000000" w:rsidRPr="00000000">
        <w:rPr>
          <w:rtl w:val="0"/>
        </w:rPr>
        <w:t xml:space="preserve">Aqui você deve colocar o link para seu documento de guia de estilos</w:t>
      </w:r>
    </w:p>
    <w:p w:rsidR="00000000" w:rsidDel="00000000" w:rsidP="00000000" w:rsidRDefault="00000000" w:rsidRPr="00000000" w14:paraId="000000C6">
      <w:pPr>
        <w:spacing w:after="40" w:lineRule="auto"/>
        <w:rPr>
          <w:rFonts w:ascii="Manrope" w:cs="Manrope" w:eastAsia="Manrope" w:hAnsi="Manrope"/>
          <w:sz w:val="18"/>
          <w:szCs w:val="1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0" w:lineRule="auto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/>
      </w:pPr>
      <w:bookmarkStart w:colFirst="0" w:colLast="0" w:name="_heading=h.ihv636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Projeto de Banco de Dados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highlight w:val="white"/>
          <w:rtl w:val="0"/>
        </w:rPr>
        <w:t xml:space="preserve">documento contendo diagrama de entidades e relacionamentos do banco de dado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O modelo conceitual deve garantir uma conexão com a realidade. Os 4 tipos de conexões com a realidade são: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identificações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associações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O Modelo Entidade-Relacionamento - MER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entidades e tipos de entidades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atributos e tipos de atributos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relacionamentos e tipos de relacionamentos</w:t>
      </w:r>
    </w:p>
    <w:p w:rsidR="00000000" w:rsidDel="00000000" w:rsidP="00000000" w:rsidRDefault="00000000" w:rsidRPr="00000000" w14:paraId="000000D6">
      <w:pPr>
        <w:ind w:left="720" w:firstLine="0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spacing w:after="0" w:lineRule="auto"/>
        <w:ind w:left="1440" w:hanging="360"/>
        <w:rPr>
          <w:sz w:val="32"/>
          <w:szCs w:val="32"/>
        </w:rPr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Modelo Lógico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firstLine="144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widowControl w:val="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Testes de Software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"/>
        </w:numPr>
        <w:spacing w:before="0" w:lineRule="auto"/>
        <w:ind w:left="1440" w:hanging="360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Teste de Usabilidade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Link ou imagem da tabela com dados organizados dos testes realizados</w:t>
      </w:r>
    </w:p>
    <w:p w:rsidR="00000000" w:rsidDel="00000000" w:rsidP="00000000" w:rsidRDefault="00000000" w:rsidRPr="00000000" w14:paraId="000000D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right="0" w:firstLine="720"/>
        <w:jc w:val="left"/>
        <w:rPr/>
      </w:pPr>
      <w:bookmarkStart w:colFirst="0" w:colLast="0" w:name="_heading=h.1v1yuxt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right="0" w:firstLine="720"/>
        <w:jc w:val="left"/>
        <w:rPr>
          <w:rFonts w:ascii="Space Mono" w:cs="Space Mono" w:eastAsia="Space Mono" w:hAnsi="Space Mono"/>
          <w:b w:val="1"/>
          <w:sz w:val="32"/>
          <w:szCs w:val="32"/>
        </w:rPr>
      </w:pPr>
      <w:bookmarkStart w:colFirst="0" w:colLast="0" w:name="_heading=h.4f1mdlm" w:id="42"/>
      <w:bookmarkEnd w:id="42"/>
      <w:r w:rsidDel="00000000" w:rsidR="00000000" w:rsidRPr="00000000">
        <w:rPr>
          <w:rFonts w:ascii="Space Mono" w:cs="Space Mono" w:eastAsia="Space Mono" w:hAnsi="Space Mono"/>
          <w:b w:val="1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Toda referência citada no texto deverá constar nessa seção, utilizando o padrão de normalização da ABNT). As citações devem ser confiáveis e relevantes para o trabalho. São imprescindíveis as citações dos sites de download das ferramentas utilizadas, bem como a citação de algum objeto, música, textura ou outros que não tenham sido produzidos pelo grupo, mas utilizados (mesmo no caso de licenças gratuitas, royalty free ou similares)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heading=h.2u6wntf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rFonts w:ascii="Space Mono" w:cs="Space Mono" w:eastAsia="Space Mono" w:hAnsi="Space Mono"/>
          <w:b w:val="1"/>
          <w:sz w:val="32"/>
          <w:szCs w:val="32"/>
          <w:vertAlign w:val="baseline"/>
        </w:rPr>
      </w:pPr>
      <w:bookmarkStart w:colFirst="0" w:colLast="0" w:name="_heading=h.19c6y18" w:id="44"/>
      <w:bookmarkEnd w:id="44"/>
      <w:r w:rsidDel="00000000" w:rsidR="00000000" w:rsidRPr="00000000">
        <w:rPr>
          <w:rFonts w:ascii="Space Mono" w:cs="Space Mono" w:eastAsia="Space Mono" w:hAnsi="Space Mono"/>
          <w:b w:val="1"/>
          <w:sz w:val="32"/>
          <w:szCs w:val="32"/>
          <w:rtl w:val="0"/>
        </w:rPr>
        <w:t xml:space="preserve">Apêndice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27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Manrope" w:cs="Manrope" w:eastAsia="Manrope" w:hAnsi="Manrope"/>
          <w:sz w:val="20"/>
          <w:szCs w:val="20"/>
          <w:rtl w:val="0"/>
        </w:rPr>
        <w:t xml:space="preserve">Os apêndices representam informações adicionais que não caberiam no documento exposto acima, mas que são importantes por alguma razão específica do projeto.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080" w:top="2160" w:left="1166.4" w:right="720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nrope">
    <w:embedRegular w:fontKey="{00000000-0000-0000-0000-000000000000}" r:id="rId9" w:subsetted="0"/>
    <w:embedBold w:fontKey="{00000000-0000-0000-0000-000000000000}" r:id="rId10" w:subsetted="0"/>
  </w:font>
  <w:font w:name="Book Antiqua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7920"/>
        <w:tab w:val="center" w:pos="5040"/>
        <w:tab w:val="right" w:pos="1044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color w:val="00000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nrope" w:cs="Manrope" w:eastAsia="Manrope" w:hAnsi="Manrope"/>
        <w:lang w:val="pt-BR"/>
      </w:rPr>
    </w:rPrDefault>
    <w:pPrDefault>
      <w:pPr>
        <w:spacing w:line="276" w:lineRule="auto"/>
        <w:ind w:lef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ind w:left="72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left="144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Space Mono" w:cs="Space Mono" w:eastAsia="Space Mono" w:hAnsi="Space Mon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ind w:left="72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left="144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Space Mono" w:cs="Space Mono" w:eastAsia="Space Mono" w:hAnsi="Space Mon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BookAntiqua-regular.ttf"/><Relationship Id="rId10" Type="http://schemas.openxmlformats.org/officeDocument/2006/relationships/font" Target="fonts/Manrope-bold.ttf"/><Relationship Id="rId13" Type="http://schemas.openxmlformats.org/officeDocument/2006/relationships/font" Target="fonts/BookAntiqua-italic.ttf"/><Relationship Id="rId12" Type="http://schemas.openxmlformats.org/officeDocument/2006/relationships/font" Target="fonts/BookAntiqua-bold.ttf"/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9" Type="http://schemas.openxmlformats.org/officeDocument/2006/relationships/font" Target="fonts/Manrope-regular.ttf"/><Relationship Id="rId14" Type="http://schemas.openxmlformats.org/officeDocument/2006/relationships/font" Target="fonts/BookAntiqu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TFIAJcLIIV+IA4/BcEzFNZrbQ==">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