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shd w:fill="auto" w:val="clear"/>
          <w:rtl w:val="0"/>
        </w:rPr>
        <w:t xml:space="preserve">&lt;A SER DEFINIDO&gt;</w:t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18/10/22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2.1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19/10/22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Finalização dos artefatos d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shd w:fill="auto" w:val="clear"/>
                <w:rtl w:val="0"/>
              </w:rPr>
              <w:t xml:space="preserve"> sprint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21/10/22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Vivian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0.0.5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Correção dos artefatos da sprint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1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Desde 1979 no mercado imobiliário, a  MRV é a maior construtora da América Latina e a maior construtora de imóveis do país para a classe média e média baixa, que oferece casas e apartamentos em mais de 160 cidades do Brasil.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69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6C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3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6E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</w:t>
      </w:r>
      <w:r w:rsidDel="00000000" w:rsidR="00000000" w:rsidRPr="00000000">
        <w:rPr>
          <w:rtl w:val="0"/>
        </w:rPr>
        <w:t xml:space="preserve">facilitar</w:t>
      </w:r>
      <w:r w:rsidDel="00000000" w:rsidR="00000000" w:rsidRPr="00000000">
        <w:rPr>
          <w:shd w:fill="auto" w:val="clear"/>
          <w:rtl w:val="0"/>
        </w:rPr>
        <w:t xml:space="preserve">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6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2"/>
          <w:numId w:val="3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7B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sistema de vagas para trabalho, sistema de avaliação contínua do trabalho realizado, sistema de aquisição de moeda na aplicação, busca de vagas por localidade, funcionalidade para captura de experiências, qualificações e portfólio e sistema de cadastro dos interessados.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8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8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8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8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Empreiteiros (Prospects)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Setor de Produção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Setor de Desenvolvimento Humano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Setor de Jurídico / Compliance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Setor de TI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  <w:t xml:space="preserve">Setor de Marketing da Companhia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Parcerias com escolas técnicas (e.g. SENAI) e federações de indústrias (e.g. FIEMG)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92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98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9A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9C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9D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9E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9F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A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362390" cy="358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AB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83.46456692913375" w:hanging="141.73228346456688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362136" cy="3822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708.6614173228347" w:firstLine="720"/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98987" cy="47386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98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(A matriz está por enquanto incompleta devido a falta de informações e conhecimento por estar no começo do projeto)</w:t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B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3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-377189</wp:posOffset>
            </wp:positionH>
            <wp:positionV relativeFrom="paragraph">
              <wp:posOffset>635</wp:posOffset>
            </wp:positionV>
            <wp:extent cx="3364230" cy="4468495"/>
            <wp:effectExtent b="0" l="0" r="0" t="0"/>
            <wp:wrapTopAndBottom distB="0" dist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4468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2986405</wp:posOffset>
            </wp:positionH>
            <wp:positionV relativeFrom="paragraph">
              <wp:posOffset>635</wp:posOffset>
            </wp:positionV>
            <wp:extent cx="3681147" cy="4467225"/>
            <wp:effectExtent b="0" l="0" r="0" t="0"/>
            <wp:wrapTopAndBottom distB="0" dist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147" cy="446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3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B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B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C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C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C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C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C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C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C6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C8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0CA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CB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Mapa ou organograma  com os módulos que existem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Por exemplo, um portal principal, em seguida as áreas de acordo com perfil de acesso. Um painel administrativo para controle e gestão, por exemplo.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 tudo no servidor em nuvem, no nosso caso, Heroku.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D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0D5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keepNext w:val="1"/>
        <w:keepLines w:val="1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0D7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0DB">
      <w:pPr>
        <w:spacing w:after="40" w:before="0" w:line="240" w:lineRule="auto"/>
        <w:rPr/>
      </w:pPr>
      <w:r w:rsidDel="00000000" w:rsidR="00000000" w:rsidRPr="00000000">
        <w:rPr>
          <w:rtl w:val="0"/>
        </w:rPr>
        <w:t xml:space="preserve">https://github.com/2022M2T6-Inteli/Projeto1/tree/main/imagens/wireframes</w:t>
      </w:r>
    </w:p>
    <w:p w:rsidR="00000000" w:rsidDel="00000000" w:rsidP="00000000" w:rsidRDefault="00000000" w:rsidRPr="00000000" w14:paraId="000000DC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DE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Refere-se ao design visual, cores, tipografia, </w:t>
      </w:r>
      <w:r w:rsidDel="00000000" w:rsidR="00000000" w:rsidRPr="00000000">
        <w:rPr>
          <w:shd w:fill="auto" w:val="clear"/>
          <w:rtl w:val="0"/>
        </w:rPr>
        <w:t xml:space="preserve">imagens, logotipos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, ou seja, </w:t>
      </w:r>
      <w:r w:rsidDel="00000000" w:rsidR="00000000" w:rsidRPr="00000000">
        <w:rPr>
          <w:shd w:fill="auto" w:val="clear"/>
          <w:rtl w:val="0"/>
        </w:rPr>
        <w:t xml:space="preserve">os elementos visuais que compõem o produto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0E0">
      <w:pPr>
        <w:spacing w:after="40" w:before="0" w:line="240" w:lineRule="auto"/>
        <w:rPr>
          <w:rFonts w:ascii="Manrope" w:cs="Manrope" w:eastAsia="Manrope" w:hAnsi="Manrope"/>
          <w:sz w:val="18"/>
          <w:szCs w:val="1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23ckvv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keepNext w:val="1"/>
        <w:keepLines w:val="1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30"/>
      <w:bookmarkEnd w:id="30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1"/>
      <w:bookmarkEnd w:id="31"/>
      <w:r w:rsidDel="00000000" w:rsidR="00000000" w:rsidRPr="00000000">
        <w:rPr>
          <w:shd w:fill="auto" w:val="clear"/>
          <w:rtl w:val="0"/>
        </w:rPr>
        <w:t xml:space="preserve">Modelo Conceitual</w:t>
      </w:r>
    </w:p>
    <w:p w:rsidR="00000000" w:rsidDel="00000000" w:rsidP="00000000" w:rsidRDefault="00000000" w:rsidRPr="00000000" w14:paraId="000000E7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41mghml" w:id="32"/>
      <w:bookmarkEnd w:id="32"/>
      <w:r w:rsidDel="00000000" w:rsidR="00000000" w:rsidRPr="00000000">
        <w:rPr>
          <w:shd w:fill="auto" w:val="clear"/>
          <w:rtl w:val="0"/>
        </w:rPr>
        <w:t xml:space="preserve">Modelo Lógico </w:t>
      </w:r>
    </w:p>
    <w:p w:rsidR="00000000" w:rsidDel="00000000" w:rsidP="00000000" w:rsidRDefault="00000000" w:rsidRPr="00000000" w14:paraId="000000F2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widowControl w:val="1"/>
        <w:numPr>
          <w:ilvl w:val="0"/>
          <w:numId w:val="3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3"/>
      <w:bookmarkEnd w:id="33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3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4"/>
      <w:bookmarkEnd w:id="34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0F5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0F7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7"/>
      <w:bookmarkEnd w:id="3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heading=h.2u6wntf" w:id="38"/>
      <w:bookmarkEnd w:id="38"/>
      <w:hyperlink r:id="rId1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bookmarkStart w:colFirst="0" w:colLast="0" w:name="_heading=h.sb8zraja9qs1" w:id="39"/>
      <w:bookmarkEnd w:id="39"/>
      <w:hyperlink r:id="rId1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rPr/>
      </w:pPr>
      <w:bookmarkStart w:colFirst="0" w:colLast="0" w:name="_heading=h.kngdzla3242a" w:id="40"/>
      <w:bookmarkEnd w:id="40"/>
      <w:hyperlink r:id="rId1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/>
      </w:pPr>
      <w:bookmarkStart w:colFirst="0" w:colLast="0" w:name="_heading=h.o0cmstcisqip" w:id="41"/>
      <w:bookmarkEnd w:id="41"/>
      <w:hyperlink r:id="rId1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/>
      </w:pPr>
      <w:bookmarkStart w:colFirst="0" w:colLast="0" w:name="_heading=h.vd8lzjbje642" w:id="42"/>
      <w:bookmarkEnd w:id="42"/>
      <w:hyperlink r:id="rId20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/>
      </w:pPr>
      <w:bookmarkStart w:colFirst="0" w:colLast="0" w:name="_heading=h.1460m9aw5tnq" w:id="43"/>
      <w:bookmarkEnd w:id="43"/>
      <w:hyperlink r:id="rId21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heading=h.bbj4fs4yypa4" w:id="44"/>
      <w:bookmarkEnd w:id="44"/>
      <w:hyperlink r:id="rId22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bookmarkStart w:colFirst="0" w:colLast="0" w:name="_heading=h.ahlzho5z480l" w:id="45"/>
      <w:bookmarkEnd w:id="45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bookmarkStart w:colFirst="0" w:colLast="0" w:name="_heading=h.2gzdvmwzewsi" w:id="46"/>
      <w:bookmarkEnd w:id="46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hyperlink r:id="rId25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>
          <w:shd w:fill="auto" w:val="clear"/>
        </w:rPr>
      </w:pPr>
      <w:bookmarkStart w:colFirst="0" w:colLast="0" w:name="_heading=h.19c6y18" w:id="47"/>
      <w:bookmarkEnd w:id="4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20" w:before="120" w:line="360" w:lineRule="auto"/>
        <w:ind w:left="270" w:firstLine="0"/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080" w:top="2160" w:left="1166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Unknown Author" w:id="7" w:date="2022-10-20T14:58:37Z"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0F" w15:done="0"/>
  <w15:commentEx w15:paraId="00000110" w15:done="0"/>
  <w15:commentEx w15:paraId="00000111" w15:done="0"/>
  <w15:commentEx w15:paraId="00000112" w15:done="0"/>
  <w15:commentEx w15:paraId="00000113" w15:done="0"/>
  <w15:commentEx w15:paraId="00000114" w15:done="0"/>
  <w15:commentEx w15:paraId="00000115" w15:done="0"/>
  <w15:commentEx w15:paraId="0000011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i.mziq.com/mzfilemanager/v2/d/4b56353d-d5d9-435f-bf63-dcbf0a6c25d5/e1035fdd-c4d1-4502-6d4d-a2b47d8a26bd?origin=1" TargetMode="External"/><Relationship Id="rId22" Type="http://schemas.openxmlformats.org/officeDocument/2006/relationships/hyperlink" Target="https://api.mziq.com/mzfilemanager/v2/d/4b56353d-d5d9-435f-bf63-dcbf0a6c25d5/fdd45875-6766-888b-ea27-1481e60bf802?origin=1" TargetMode="External"/><Relationship Id="rId21" Type="http://schemas.openxmlformats.org/officeDocument/2006/relationships/hyperlink" Target="https://www.reclameaqui.com.br/mrv-engenharia/apenas-no-estado-de-sao-paulo-a-mrv-tem-55-mil-processos_NBkVp_vSq6-Nz3w2/" TargetMode="External"/><Relationship Id="rId24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23" Type="http://schemas.openxmlformats.org/officeDocument/2006/relationships/hyperlink" Target="https://www.brasildefato.com.br/2021/05/24/com-historico-de-trabalho-escravo-mrv-adota-area-extrativista-sem-ouvir-comunidad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www.lopes.com.br/blog/mercado-imobiliario/incorporacao-imobiliaria-o-que-e/" TargetMode="External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2.jpg"/><Relationship Id="rId14" Type="http://schemas.openxmlformats.org/officeDocument/2006/relationships/image" Target="media/image1.jpg"/><Relationship Id="rId17" Type="http://schemas.openxmlformats.org/officeDocument/2006/relationships/hyperlink" Target="https://www.mrv.com.br/institucional/pt/a-mrv/mrv-em-numeros" TargetMode="External"/><Relationship Id="rId16" Type="http://schemas.openxmlformats.org/officeDocument/2006/relationships/hyperlink" Target="https://www.mrv.com.br/institucional/pt/a-mrv/historia" TargetMode="External"/><Relationship Id="rId19" Type="http://schemas.openxmlformats.org/officeDocument/2006/relationships/hyperlink" Target="https://consumidor.mppr.mp.br/2019/09/273/MP-processa-MRV-por-falhas-no-programa-Minha-Casa-Minha-Vida.html" TargetMode="External"/><Relationship Id="rId18" Type="http://schemas.openxmlformats.org/officeDocument/2006/relationships/hyperlink" Target="https://www.mrv.com.br/inovaca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dx0+Qb/ylgpNACojVGmnN3EqjA==">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