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-6255</wp:posOffset>
            </wp:positionH>
            <wp:positionV relativeFrom="page">
              <wp:posOffset>-1304322</wp:posOffset>
            </wp:positionV>
            <wp:extent cx="7562850" cy="12024710"/>
            <wp:effectExtent b="0" l="0" r="0" t="0"/>
            <wp:wrapSquare wrapText="bothSides" distB="152400" distT="152400" distL="152400" distR="1524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2024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6184875</wp:posOffset>
                </wp:positionH>
                <wp:positionV relativeFrom="page">
                  <wp:posOffset>605791</wp:posOffset>
                </wp:positionV>
                <wp:extent cx="193066" cy="199281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91150" y="3515250"/>
                          <a:ext cx="509700" cy="529500"/>
                        </a:xfrm>
                        <a:prstGeom prst="rect">
                          <a:avLst/>
                        </a:prstGeom>
                        <a:solidFill>
                          <a:srgbClr val="2E264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6184875</wp:posOffset>
                </wp:positionH>
                <wp:positionV relativeFrom="page">
                  <wp:posOffset>605791</wp:posOffset>
                </wp:positionV>
                <wp:extent cx="193066" cy="199281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066" cy="19928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  <w:color w:val="000000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1890265</wp:posOffset>
                </wp:positionH>
                <wp:positionV relativeFrom="page">
                  <wp:posOffset>4715336</wp:posOffset>
                </wp:positionV>
                <wp:extent cx="3931928" cy="916011"/>
                <wp:effectExtent b="0" l="0" r="0" t="0"/>
                <wp:wrapTopAndBottom distB="152400" distT="1524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81250" y="3325200"/>
                          <a:ext cx="6529500" cy="9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Modelo preditivo da variabilidade da evolução do câncer de mama - Faculdade de Medicina da Universidade de São Paulo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1890265</wp:posOffset>
                </wp:positionH>
                <wp:positionV relativeFrom="page">
                  <wp:posOffset>4715336</wp:posOffset>
                </wp:positionV>
                <wp:extent cx="3931928" cy="916011"/>
                <wp:effectExtent b="0" l="0" r="0" t="0"/>
                <wp:wrapTopAndBottom distB="152400" distT="15240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1928" cy="9160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color w:val="000000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5519304</wp:posOffset>
            </wp:positionH>
            <wp:positionV relativeFrom="page">
              <wp:posOffset>424071</wp:posOffset>
            </wp:positionV>
            <wp:extent cx="865287" cy="472641"/>
            <wp:effectExtent b="0" l="0" r="0" t="0"/>
            <wp:wrapSquare wrapText="bothSides" distB="152400" distT="152400" distL="152400" distR="15240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287" cy="472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000000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-726345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before="120" w:line="360" w:lineRule="auto"/>
        <w:jc w:val="both"/>
        <w:rPr>
          <w:b w:val="1"/>
          <w:color w:val="3c0a49"/>
        </w:rPr>
      </w:pPr>
      <w:bookmarkStart w:colFirst="0" w:colLast="0" w:name="_3znysh7" w:id="3"/>
      <w:bookmarkEnd w:id="3"/>
      <w:r w:rsidDel="00000000" w:rsidR="00000000" w:rsidRPr="00000000">
        <w:rPr>
          <w:b w:val="1"/>
          <w:color w:val="3c0a49"/>
          <w:rtl w:val="0"/>
        </w:rPr>
        <w:t xml:space="preserve">Histórico de revisões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61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2175"/>
        <w:gridCol w:w="1980"/>
        <w:gridCol w:w="3930"/>
        <w:tblGridChange w:id="0">
          <w:tblGrid>
            <w:gridCol w:w="1530"/>
            <w:gridCol w:w="2175"/>
            <w:gridCol w:w="1980"/>
            <w:gridCol w:w="393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04/08/2022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Gabriela Barretto, Pedro Romão e Wagner Estevam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Criação do documento.</w:t>
            </w:r>
          </w:p>
        </w:tc>
      </w:tr>
      <w:tr>
        <w:trPr>
          <w:cantSplit w:val="0"/>
          <w:trHeight w:val="936.4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10/08/2022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Gabriela Barretto e Wagner Estevam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 das seções 1, 2, 4.1 e 4.2.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14/08/2022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Elias Biondo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Refinamento geral pré-entrega.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26/08/2022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Gabriela Barretto, Elias Biondo, </w:t>
            </w:r>
          </w:p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Matheus Fidelis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 da seção 4.3.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06/09/2022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Gabriela Barretto, Wagner Estevam, </w:t>
            </w:r>
          </w:p>
          <w:p w:rsidR="00000000" w:rsidDel="00000000" w:rsidP="00000000" w:rsidRDefault="00000000" w:rsidRPr="00000000" w14:paraId="0000001D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Matheus Fidelis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 das seções 4.3.2, 4.4 e 4.5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20/09/2022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Luca Giberti e Wagner Estevam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Atualização das seções 4.4.1, 4.4.3, 4.4.4, 4.4.5 </w:t>
            </w:r>
          </w:p>
          <w:p w:rsidR="00000000" w:rsidDel="00000000" w:rsidP="00000000" w:rsidRDefault="00000000" w:rsidRPr="00000000" w14:paraId="00000024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 da seção 4.5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22/09/2022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Elias Biondo, Matheus Fidelis e Wagner Estevam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Refinamento geral pré-entrega.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05/10/2022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Gabriela Barretto, Pedro Romão,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Refinamento e preenchimento das seções 3 e 5.</w:t>
            </w:r>
          </w:p>
        </w:tc>
      </w:tr>
    </w:tbl>
    <w:p w:rsidR="00000000" w:rsidDel="00000000" w:rsidP="00000000" w:rsidRDefault="00000000" w:rsidRPr="00000000" w14:paraId="000000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Sumário</w:t>
      </w:r>
    </w:p>
    <w:p w:rsidR="00000000" w:rsidDel="00000000" w:rsidP="00000000" w:rsidRDefault="00000000" w:rsidRPr="00000000" w14:paraId="00000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0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Objetivos e Justificativa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Objetivos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Proposta de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Justificativa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Metodologia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CRISP-DM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Ferramentas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Principais técnicas empregadas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Desenvolvimento e Resultados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Compreensão do Problema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4.1.1. Contexto da indústria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720" w:firstLine="0"/>
            <w:rPr>
              <w:b w:val="1"/>
              <w:color w:val="3c0a49"/>
              <w:sz w:val="24"/>
              <w:szCs w:val="24"/>
            </w:rPr>
          </w:pPr>
          <w:hyperlink w:anchor="_z337ya">
            <w:r w:rsidDel="00000000" w:rsidR="00000000" w:rsidRPr="00000000">
              <w:rPr>
                <w:b w:val="1"/>
                <w:color w:val="3c0a49"/>
                <w:sz w:val="24"/>
                <w:szCs w:val="24"/>
                <w:rtl w:val="0"/>
              </w:rPr>
              <w:t xml:space="preserve">4.1.2. Análise SWOT</w:t>
            </w:r>
          </w:hyperlink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4.1.3. Planejamento Geral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720" w:firstLine="0"/>
            <w:rPr>
              <w:b w:val="1"/>
              <w:color w:val="3c0a49"/>
              <w:sz w:val="24"/>
              <w:szCs w:val="24"/>
            </w:rPr>
          </w:pPr>
          <w:hyperlink w:anchor="_2xcytpi">
            <w:r w:rsidDel="00000000" w:rsidR="00000000" w:rsidRPr="00000000">
              <w:rPr>
                <w:b w:val="1"/>
                <w:color w:val="3c0a49"/>
                <w:sz w:val="24"/>
                <w:szCs w:val="24"/>
                <w:rtl w:val="0"/>
              </w:rPr>
              <w:t xml:space="preserve">4.1.4. Value Proposition Canvas</w:t>
            </w:r>
          </w:hyperlink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4.1.5. Matriz de Riscos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4.1.6. Personas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4.1.7. Jornadas do Usuário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Compreensão dos Dados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Preparação dos Dados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Modelagem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4.5. Avaliação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 Comparação de Modelos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Conclusões e Recomendações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Referências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left" w:pos="708"/>
              <w:tab w:val="left" w:pos="1416"/>
              <w:tab w:val="left" w:pos="2124"/>
              <w:tab w:val="left" w:pos="2832"/>
              <w:tab w:val="left" w:pos="3540"/>
              <w:tab w:val="left" w:pos="4248"/>
              <w:tab w:val="left" w:pos="4956"/>
              <w:tab w:val="left" w:pos="5664"/>
              <w:tab w:val="left" w:pos="6372"/>
              <w:tab w:val="left" w:pos="7080"/>
              <w:tab w:val="left" w:pos="7788"/>
              <w:tab w:val="left" w:pos="8496"/>
              <w:tab w:val="left" w:pos="9204"/>
              <w:tab w:val="right" w:pos="9637.511811023622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1. Introdução</w:t>
      </w:r>
    </w:p>
    <w:p w:rsidR="00000000" w:rsidDel="00000000" w:rsidP="00000000" w:rsidRDefault="00000000" w:rsidRPr="00000000" w14:paraId="000000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ab/>
        <w:t xml:space="preserve">A Universidade de São Paulo (USP) é a melhor universidade da América Latina de acordo com o ranking Best Global Universities (2021), recebendo destaque na área de pesquisa científica nacional e internacional. É, também, a melhor universidade pública do país. A Faculdade de Medicina da Universidade de São Paulo (FM-USP) é a principal parceira de negócio desse projeto. Associada ao Hospital das Clínicas (HC/FM-USP), uniram forças para a criação de uma solução inovadora. Posicionando-se sempre à favor da vida, sua área de atuação, no contexto desse produto, é a saúde humana e a oncologia (especialidade médica que estuda os cânceres e a forma como essas doenças se desenvolvem).</w:t>
      </w:r>
    </w:p>
    <w:p w:rsidR="00000000" w:rsidDel="00000000" w:rsidP="00000000" w:rsidRDefault="00000000" w:rsidRPr="00000000" w14:paraId="0000004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ab/>
        <w:t xml:space="preserve">A evolução do câncer de mama e suas respostas a tratamentos convencionais é muito variável, o que faz com que médicos não saibam tratar, de forma objetiva, casos particulares e, ainda, identificar o grau de risco dos pacientes e o seu tempo de sobrevida estimado. Torna-se interessante, a partir disso, o surgimento de alguma forma de tecnologia para estimar essas variáveis visando uma distribuição mais eficaz e eficiente dos recursos públicos do Sistema Único de Saúde (SUS). Dessa maneira, além da economia de aportes, vidas poderão ser salvas através de um tratamento direcionado e personalizado.</w:t>
      </w:r>
    </w:p>
    <w:p w:rsidR="00000000" w:rsidDel="00000000" w:rsidP="00000000" w:rsidRDefault="00000000" w:rsidRPr="00000000" w14:paraId="000000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jc w:val="both"/>
        <w:rPr/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2. Objetivos e Justificativa</w:t>
      </w:r>
    </w:p>
    <w:p w:rsidR="00000000" w:rsidDel="00000000" w:rsidP="00000000" w:rsidRDefault="00000000" w:rsidRPr="00000000" w14:paraId="00000053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2.1. Objetivos</w:t>
      </w:r>
    </w:p>
    <w:p w:rsidR="00000000" w:rsidDel="00000000" w:rsidP="00000000" w:rsidRDefault="00000000" w:rsidRPr="00000000" w14:paraId="000000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principal objetivo do parceiro de negócio é viabilizar a criação de uma solução capaz de analisar, filtrar e classificar dados de pacientes com câncer  a fim de identificar a variabilidade da evolução da doença, bem como as possíveis respostas a tratamentos já implantados, para, assim, detectar padrões que indiquem aos profissionais de saúde uma possível estimativa de risco e grau de sobrevida de um paciente.</w:t>
      </w:r>
    </w:p>
    <w:p w:rsidR="00000000" w:rsidDel="00000000" w:rsidP="00000000" w:rsidRDefault="00000000" w:rsidRPr="00000000" w14:paraId="000000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Como objetivo secundário, destaca-se o direcionamento de recursos disponíveis de maneira mais eficaz e eficiente, explica-se: com a identificação de padrões que indiquem aos profissionais de saúde uma possível estimativa de risco e grau de sobrevida de um paciente, será possível conduzir menos ou mais consultas e exames a depender da necessidade do paciente, tornando o processo totalmente personalizável às variáveis identificadas.</w:t>
      </w:r>
    </w:p>
    <w:p w:rsidR="00000000" w:rsidDel="00000000" w:rsidP="00000000" w:rsidRDefault="00000000" w:rsidRPr="00000000" w14:paraId="000000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Não fica de fora, também, o aumento da qualidade de vida dos enfermos, uma vez que eles poderão se deslocar menos ou planejar mais idas ao hospital dependendo de suas condições clínicas.</w:t>
      </w:r>
    </w:p>
    <w:p w:rsidR="00000000" w:rsidDel="00000000" w:rsidP="00000000" w:rsidRDefault="00000000" w:rsidRPr="00000000" w14:paraId="00000057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2.2. Proposta de solução</w:t>
      </w:r>
    </w:p>
    <w:p w:rsidR="00000000" w:rsidDel="00000000" w:rsidP="00000000" w:rsidRDefault="00000000" w:rsidRPr="00000000" w14:paraId="0000005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720"/>
        <w:jc w:val="both"/>
        <w:rPr/>
      </w:pPr>
      <w:r w:rsidDel="00000000" w:rsidR="00000000" w:rsidRPr="00000000">
        <w:rPr>
          <w:rtl w:val="0"/>
        </w:rPr>
        <w:t xml:space="preserve">Dado o exposto, a partir da matéria-prima disponibilizada pelo parceiro - os dados de pacientes com câncer - a proposta de solução da equipe é um modelo preditivo da variabilidade da evolução do câncer de mama, isto é, um modelo de aprendizado de máquina e inteligência artificial que identifique padrões da variabilidade da evolução da doença em relação aos tratamentos e terapias aplicados sob os enfermos, a fim de retornar um prognóstico com padrões explícitos que indiquem aos profissionais de saúde o risco e grau de sobrevida de um paciente específico com base em seus dados clínicos.</w:t>
      </w:r>
    </w:p>
    <w:p w:rsidR="00000000" w:rsidDel="00000000" w:rsidP="00000000" w:rsidRDefault="00000000" w:rsidRPr="00000000" w14:paraId="00000059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2.3. Justificativa</w:t>
      </w:r>
    </w:p>
    <w:p w:rsidR="00000000" w:rsidDel="00000000" w:rsidP="00000000" w:rsidRDefault="00000000" w:rsidRPr="00000000" w14:paraId="000000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Um algoritmo de análise preditiva, como proposto, assegurará a consideração de todos os dados relevantes à variabilidade da evolução da doença. Apesar de ainda pouco explorados, esses algoritmos possuem a capacidade de mudar como a humanidade pensa e executa a medicina nos tempos atuais. Essas análises nunca poderiam ser feitas, de maneira generalizada, por seres humanos, uma vez que a quantidade de dados existentes é extremamente massiva. Tendo como premissa básica a qualidade da coleta dos dados disponibilizados e a ausência de vieses no banco, é garantida uma boa assertividade nas predições do algoritmo, viabilizando, dessa maneira, um sistema completo e rápido de análise de casos de pacientes com a doença e o seu direcionamento eficiente.</w:t>
      </w:r>
    </w:p>
    <w:p w:rsidR="00000000" w:rsidDel="00000000" w:rsidP="00000000" w:rsidRDefault="00000000" w:rsidRPr="00000000" w14:paraId="0000005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3. Metodologia</w:t>
      </w:r>
    </w:p>
    <w:p w:rsidR="00000000" w:rsidDel="00000000" w:rsidP="00000000" w:rsidRDefault="00000000" w:rsidRPr="00000000" w14:paraId="000000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32"/>
          <w:szCs w:val="32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3.1. CRISP-DM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color w:val="3c0a49"/>
          <w:rtl w:val="0"/>
        </w:rPr>
        <w:t xml:space="preserve">A metodologia CRISP-Dm consiste em boas práticas para a mineração de dados em um contexto empresarial. Em nosso projeto, sua utilização auxiliou a consolidação do entendimento de negócio, entendimento dos dados disponíveis, preparação desses dados para sua utilização em modelos preditivos, treinamento de modelo e as melhores maneiras de avaliar o desempenho destes.</w:t>
      </w:r>
    </w:p>
    <w:p w:rsidR="00000000" w:rsidDel="00000000" w:rsidP="00000000" w:rsidRDefault="00000000" w:rsidRPr="00000000" w14:paraId="0000005F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3.2. Ferramentas</w:t>
      </w:r>
    </w:p>
    <w:p w:rsidR="00000000" w:rsidDel="00000000" w:rsidP="00000000" w:rsidRDefault="00000000" w:rsidRPr="00000000" w14:paraId="000000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Utilizamos de diversas ferramentas, funções e bibliotecas para seguir as práticas da CRISP-DM: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Colab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Drive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</w:t>
      </w:r>
    </w:p>
    <w:p w:rsidR="00000000" w:rsidDel="00000000" w:rsidP="00000000" w:rsidRDefault="00000000" w:rsidRPr="00000000" w14:paraId="0000006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3.3. Principais técnicas empregadas</w:t>
      </w:r>
    </w:p>
    <w:p w:rsidR="00000000" w:rsidDel="00000000" w:rsidP="00000000" w:rsidRDefault="00000000" w:rsidRPr="00000000" w14:paraId="000000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Dentro das técnicas, optamos por utilizar bibliotecas que facilitassem todo o percurso mas principalmente a avaliação dos modelos treinados. Por exemplo do sklearn metrics, utilizamos bibliotecas como accuracy_score, mean_squared_error, precision_score, recall_score, que ajudam a já conseguir os resultados dos modelos em questão. Em adição, utilizamos das bibliotecas pandas e numpy para melhor tratamento de dados, junto com label encoding e get_dummies. Por fim, A fim de apresentar graficamente de maneira mais dinâmica os resultados deste projeto, utilizamos de bibliotecas do sklearn como confusion_matrix e a biblioteca matplotlib.pyplot, para que fosse possível a criação de gráficos com os dados obtidos dentro de um único colab.</w:t>
      </w:r>
    </w:p>
    <w:p w:rsidR="00000000" w:rsidDel="00000000" w:rsidP="00000000" w:rsidRDefault="00000000" w:rsidRPr="00000000" w14:paraId="000000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64"/>
          <w:szCs w:val="64"/>
        </w:rPr>
      </w:pPr>
      <w:bookmarkStart w:colFirst="0" w:colLast="0" w:name="_fb79ay88vdc5" w:id="14"/>
      <w:bookmarkEnd w:id="14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Desenvolvimento e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35nkun2" w:id="15"/>
      <w:bookmarkEnd w:id="15"/>
      <w:r w:rsidDel="00000000" w:rsidR="00000000" w:rsidRPr="00000000">
        <w:rPr>
          <w:rtl w:val="0"/>
        </w:rPr>
        <w:t xml:space="preserve">4.1. Compreensão do Problema</w:t>
      </w:r>
    </w:p>
    <w:p w:rsidR="00000000" w:rsidDel="00000000" w:rsidP="00000000" w:rsidRDefault="00000000" w:rsidRPr="00000000" w14:paraId="0000006B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ksv4uv" w:id="16"/>
      <w:bookmarkEnd w:id="16"/>
      <w:r w:rsidDel="00000000" w:rsidR="00000000" w:rsidRPr="00000000">
        <w:rPr>
          <w:rtl w:val="0"/>
        </w:rPr>
        <w:t xml:space="preserve">4.1.1. Contexto da indústria </w:t>
      </w:r>
    </w:p>
    <w:p w:rsidR="00000000" w:rsidDel="00000000" w:rsidP="00000000" w:rsidRDefault="00000000" w:rsidRPr="00000000" w14:paraId="000000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Não foram identificados concorrentes diretos do parceiro de negócio, uma vez que o mesmo se posiciona como uma instituição pública a favor da sociedade e em serviço por ela, explica-se: toda produção de conhecimento interna é passível de uso por qualquer outra organização, desde que sejam respeitados os devidos direitos de uso e direitos comerciais. No entanto, é possível destacar algumas outras empresas que atuam na mesma fatia de mercado, como por exemplo: 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 Hospital A.C.Camargo, especializado no diagnóstico, tratamento e pesquisa de câncer em humanos;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 Instituto de Câncer do Estado de São Paulo (ICESP), maior centro oncológico da América Latina, especializado no tratamento de casos de câncer de alta complexidade;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/>
      </w:pPr>
      <w:r w:rsidDel="00000000" w:rsidR="00000000" w:rsidRPr="00000000">
        <w:rPr>
          <w:rtl w:val="0"/>
        </w:rPr>
        <w:t xml:space="preserve">O Instituto Nacional de Câncer (INCA), órgão auxiliar do Ministério da Saúde no desenvolvimento e coordenação das ações integradas para a prevenção e o controle de câncer no Brasil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Como uma instituição pública sem fins lucrativos, fica evidente o modelo de negócio do parceiro quanto ao seu pioneirismo e excelência nos âmbitos de ensino, pesquisa e extensão universitária, além da modernização e inovação tecnológica. Não cedendo a pressões do mercado, a instituição é capaz de, por meio de investimentos da União, inovar e estar na vanguarda da ciência, sempre com as últimas e mais modernas soluções de problemas.</w:t>
      </w:r>
    </w:p>
    <w:p w:rsidR="00000000" w:rsidDel="00000000" w:rsidP="00000000" w:rsidRDefault="00000000" w:rsidRPr="00000000" w14:paraId="000000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Sobre o uso crescente de algoritmos de aprendizado de máquina e inteligência artificial, emerge-se a tendência da substituição ou o aumento das capacidades humanas para a compreensão objetiva de conceitos científicos, matemáticos e humanos. Em 2021, o setor de saúde digital alcançou um recorde de </w:t>
      </w:r>
      <w:r w:rsidDel="00000000" w:rsidR="00000000" w:rsidRPr="00000000">
        <w:rPr>
          <w:rtl w:val="0"/>
        </w:rPr>
        <w:t xml:space="preserve">US$ 57,2</w:t>
      </w:r>
      <w:r w:rsidDel="00000000" w:rsidR="00000000" w:rsidRPr="00000000">
        <w:rPr>
          <w:rtl w:val="0"/>
        </w:rPr>
        <w:t xml:space="preserve"> bilhões de dólares, segundo os dados do relatório State of Digital Health da plataforma norte-americana de inteligência de mercado CB Insights, correspondendo a um aumento de 79% em relação ao ano anterior.</w:t>
      </w:r>
    </w:p>
    <w:p w:rsidR="00000000" w:rsidDel="00000000" w:rsidP="00000000" w:rsidRDefault="00000000" w:rsidRPr="00000000" w14:paraId="000000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Em uma visão macro, segue abaixo a análise da indústria realizada de acordo com as diretrizes de Michael Porter e suas Cinco Forças:</w:t>
      </w:r>
    </w:p>
    <w:p w:rsidR="00000000" w:rsidDel="00000000" w:rsidP="00000000" w:rsidRDefault="00000000" w:rsidRPr="00000000" w14:paraId="000000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Rivalidade entre os concorrentes:</w:t>
      </w:r>
      <w:r w:rsidDel="00000000" w:rsidR="00000000" w:rsidRPr="00000000">
        <w:rPr>
          <w:rtl w:val="0"/>
        </w:rPr>
        <w:t xml:space="preserve"> por ser uma instituição governamental sem fins lucrativos, o parceiro não possui concorrentes diretos, mas sim hospitais associados em pesquisa e tratamento da doença. Muito para além disso, identificam-se organizações privadas que, no sentido figurado, concorrem por pacientes. Como fator de observação, identifica-se os altos investimentos em educação e saúde por parte de outras organizações.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Poder de negociação dos fornecedores:</w:t>
      </w:r>
      <w:r w:rsidDel="00000000" w:rsidR="00000000" w:rsidRPr="00000000">
        <w:rPr>
          <w:rtl w:val="0"/>
        </w:rPr>
        <w:t xml:space="preserve"> por necessitar de produtos extremamente refinados e de alto valor agregado, o parceiro possui fornecedores com alto poder de barganha, uma vez que certos medicamentos e aparelhos de pesquisa não são ofertados de maneira massiva e possuem suas produções e precificação controladas por um pequeno grupo de empresas. Como fornecedores de dados, os hospitais também podem negar o fornecimento da matéria prima das atividades desenvolvidas pelo parceiro: os dados. E, por fim, pelas tecnologias criadas necessitarem de um extenso processo de licenciamento, exigências quanto ao custo da solução podem ser feitas por aqueles que viabilizaram o processo de sua criação.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Poder de negociação dos clientes:</w:t>
      </w:r>
      <w:r w:rsidDel="00000000" w:rsidR="00000000" w:rsidRPr="00000000">
        <w:rPr>
          <w:rtl w:val="0"/>
        </w:rPr>
        <w:t xml:space="preserve"> como detentores de seus dados, os pacientes podem negar o uso de seus dados ao parceiro, inviabilizando, assim, a sua atuação em pesquisa e no desenvolvimento de novas tecnologias. Em outra perspectiva, eles também podem recusar o uso das soluções desenvolvidas impactando, também, à sua aderência e popularidade.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Ameaça de novos entrantes: </w:t>
      </w:r>
      <w:r w:rsidDel="00000000" w:rsidR="00000000" w:rsidRPr="00000000">
        <w:rPr>
          <w:rtl w:val="0"/>
        </w:rPr>
        <w:t xml:space="preserve">com os recentes altos investimentos da iniciativa privada no desenvolvimento de novas tecnologias e serviços na mesma fatia de mercado do parceiro, identifica-se um risco moderado de aparecimento de soluções mais adequadas visto a abrangência e disponibilidade de recursos quase que inesgotável de fundos financeiros interessados.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Ameaça de produtos substitutos:</w:t>
      </w:r>
      <w:r w:rsidDel="00000000" w:rsidR="00000000" w:rsidRPr="00000000">
        <w:rPr>
          <w:rtl w:val="0"/>
        </w:rPr>
        <w:t xml:space="preserve"> criação de terapias alternativas para a manipulação de genes que causam a tendência do câncer, inviabilizando, assim, a necessidade das soluções propostas pelo parceiro.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44sinio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jxsxqh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z337ya" w:id="19"/>
      <w:bookmarkEnd w:id="19"/>
      <w:r w:rsidDel="00000000" w:rsidR="00000000" w:rsidRPr="00000000">
        <w:rPr>
          <w:rtl w:val="0"/>
        </w:rPr>
        <w:t xml:space="preserve">4.1.2. Análise SWOT </w:t>
      </w:r>
    </w:p>
    <w:p w:rsidR="00000000" w:rsidDel="00000000" w:rsidP="00000000" w:rsidRDefault="00000000" w:rsidRPr="00000000" w14:paraId="000000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4290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Anexo 1 - Análise Swot.</w:t>
      </w:r>
    </w:p>
    <w:p w:rsidR="00000000" w:rsidDel="00000000" w:rsidP="00000000" w:rsidRDefault="00000000" w:rsidRPr="00000000" w14:paraId="000000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3j2qqm3" w:id="20"/>
      <w:bookmarkEnd w:id="20"/>
      <w:r w:rsidDel="00000000" w:rsidR="00000000" w:rsidRPr="00000000">
        <w:rPr>
          <w:rtl w:val="0"/>
        </w:rPr>
        <w:t xml:space="preserve">4.1.3. Planejamento Geral da Solução</w:t>
      </w:r>
    </w:p>
    <w:p w:rsidR="00000000" w:rsidDel="00000000" w:rsidP="00000000" w:rsidRDefault="00000000" w:rsidRPr="00000000" w14:paraId="000000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a) quais os dados disponíveis (fonte e conteúdo - exemplo: dados da área de Compras da empresa descrevendo seus fornecedores)</w:t>
      </w:r>
    </w:p>
    <w:p w:rsidR="00000000" w:rsidDel="00000000" w:rsidP="00000000" w:rsidRDefault="00000000" w:rsidRPr="00000000" w14:paraId="000000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b) qual a solução proposta (pode ser um resumo do texto da seção 2.2)</w:t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c) qual o tipo de tarefa (regressão ou classificação)</w:t>
      </w:r>
    </w:p>
    <w:p w:rsidR="00000000" w:rsidDel="00000000" w:rsidP="00000000" w:rsidRDefault="00000000" w:rsidRPr="00000000" w14:paraId="000000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d) como a solução proposta deverá ser utilizada</w:t>
      </w:r>
    </w:p>
    <w:p w:rsidR="00000000" w:rsidDel="00000000" w:rsidP="00000000" w:rsidRDefault="00000000" w:rsidRPr="00000000" w14:paraId="000000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e) quais os benefícios trazidos pela solução proposta</w:t>
      </w:r>
    </w:p>
    <w:p w:rsidR="00000000" w:rsidDel="00000000" w:rsidP="00000000" w:rsidRDefault="00000000" w:rsidRPr="00000000" w14:paraId="000000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f) qual será o critério de sucesso e qual medida será utilizada para o avaliar</w:t>
      </w:r>
    </w:p>
    <w:p w:rsidR="00000000" w:rsidDel="00000000" w:rsidP="00000000" w:rsidRDefault="00000000" w:rsidRPr="00000000" w14:paraId="000000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y810tw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4i7ojhp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xcytpi" w:id="23"/>
      <w:bookmarkEnd w:id="23"/>
      <w:r w:rsidDel="00000000" w:rsidR="00000000" w:rsidRPr="00000000">
        <w:rPr>
          <w:rtl w:val="0"/>
        </w:rPr>
        <w:t xml:space="preserve">4.1.4. Value Proposition Canvas</w:t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9188" cy="2777891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188" cy="2777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2 - Canvas Value Proposition.</w:t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ci93xb" w:id="24"/>
      <w:bookmarkEnd w:id="24"/>
      <w:r w:rsidDel="00000000" w:rsidR="00000000" w:rsidRPr="00000000">
        <w:rPr>
          <w:rtl w:val="0"/>
        </w:rPr>
        <w:t xml:space="preserve">4.1.5. Matriz de Riscos</w:t>
      </w:r>
    </w:p>
    <w:p w:rsidR="00000000" w:rsidDel="00000000" w:rsidP="00000000" w:rsidRDefault="00000000" w:rsidRPr="00000000" w14:paraId="000000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3938" cy="3060767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938" cy="306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3 - Matriz de Riscos.</w:t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81cq19pc2624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z0urmv7dn6oq" w:id="26"/>
      <w:bookmarkEnd w:id="26"/>
      <w:r w:rsidDel="00000000" w:rsidR="00000000" w:rsidRPr="00000000">
        <w:rPr>
          <w:rtl w:val="0"/>
        </w:rPr>
        <w:t xml:space="preserve">4.1.6. Personas</w:t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05259" cy="267119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259" cy="267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25322" cy="4265173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288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2" cy="4265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4 - Persona 1.</w:t>
      </w:r>
    </w:p>
    <w:p w:rsidR="00000000" w:rsidDel="00000000" w:rsidP="00000000" w:rsidRDefault="00000000" w:rsidRPr="00000000" w14:paraId="000000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921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45353" cy="456647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-220" l="0" r="0" t="1968"/>
                    <a:stretch>
                      <a:fillRect/>
                    </a:stretch>
                  </pic:blipFill>
                  <pic:spPr>
                    <a:xfrm>
                      <a:off x="0" y="0"/>
                      <a:ext cx="6145353" cy="456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5 - Persona 2.</w:t>
      </w:r>
    </w:p>
    <w:p w:rsidR="00000000" w:rsidDel="00000000" w:rsidP="00000000" w:rsidRDefault="00000000" w:rsidRPr="00000000" w14:paraId="000000A4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bn6wsx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nj6ac858dh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4q7yelt4n5so" w:id="29"/>
      <w:bookmarkEnd w:id="29"/>
      <w:r w:rsidDel="00000000" w:rsidR="00000000" w:rsidRPr="00000000">
        <w:rPr>
          <w:rtl w:val="0"/>
        </w:rPr>
        <w:t xml:space="preserve">4.1.7. Jornadas do Usuário</w:t>
      </w:r>
    </w:p>
    <w:p w:rsidR="00000000" w:rsidDel="00000000" w:rsidP="00000000" w:rsidRDefault="00000000" w:rsidRPr="00000000" w14:paraId="000000A7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kwvtuy5t840j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bookmarkStart w:colFirst="0" w:colLast="0" w:name="_cmdps1tlqrsa" w:id="31"/>
      <w:bookmarkEnd w:id="31"/>
      <w:r w:rsidDel="00000000" w:rsidR="00000000" w:rsidRPr="00000000">
        <w:rPr/>
        <w:drawing>
          <wp:inline distB="114300" distT="114300" distL="114300" distR="114300">
            <wp:extent cx="5580698" cy="1970168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698" cy="1970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90248" cy="419165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3778"/>
                    <a:stretch>
                      <a:fillRect/>
                    </a:stretch>
                  </pic:blipFill>
                  <pic:spPr>
                    <a:xfrm>
                      <a:off x="0" y="0"/>
                      <a:ext cx="5790248" cy="4191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6 - Jornada do Usuário - Médico.</w:t>
      </w:r>
    </w:p>
    <w:p w:rsidR="00000000" w:rsidDel="00000000" w:rsidP="00000000" w:rsidRDefault="00000000" w:rsidRPr="00000000" w14:paraId="000000A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qsh70q" w:id="32"/>
      <w:bookmarkEnd w:id="32"/>
      <w:r w:rsidDel="00000000" w:rsidR="00000000" w:rsidRPr="00000000">
        <w:rPr>
          <w:rtl w:val="0"/>
        </w:rPr>
        <w:t xml:space="preserve">4.2. Compreensão dos Dados</w:t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Os dados utilizados para a construção do modelo preditivo aqui disposto são oriundos, em sua maioria, dos prontuários eletrônicos de pacientes do Hospital das Clínicas da Faculdade de Medicina da Universidade de São Paulo (HC/FM-USP). Esses dados representam mulheres diagnosticadas com câncer de mama em diferentes estágios e quatro subtipos: Luminal-A, Luminal-B, HER-2 e TNBC (triplo negativo).</w:t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Os bancos de dados disponibilizados encontram-se em diversos formatos, dos quais se sobressaem o CSV (valores separados por vírgula) e XLSX (planilha padrão do excel). O principal dos bancos, possui 61684 tuplas e 104 colunas, com registros de cerca de 3769 pacientes únicos. São, a princípio, para a solução desenvolvida, conteúdos relevantes dessa base: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Escolaridade e nível de educação;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Raça;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Histórico de gravidez e quantidade de partos e abortos;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Histórico de amamentação e tempo de amamentação;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Menarca;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Índice de massa corpórea;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Tempo de reposição hormonal;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Histórico de câncer na família; 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Tempo de sobrevida calculado.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ab/>
        <w:t xml:space="preserve">Devido a natureza dispersa dos dados,  por meio dos identificadores únicos de cada paciente, visando a construção de um fluxo de trabalho mais sólido e consistente, uma mesclagem viabilizada a partir de soluções automáticas de limpeza e tratamento de dados se faz necessária.</w:t>
      </w:r>
    </w:p>
    <w:p w:rsidR="00000000" w:rsidDel="00000000" w:rsidP="00000000" w:rsidRDefault="00000000" w:rsidRPr="00000000" w14:paraId="000000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ab/>
        <w:t xml:space="preserve">É entendível, também, o caráter enviesado das informações adquiridas, uma vez que o Hospital das Clínicas da Faculdade de Medicina da Universidade de São Paulo (HC/FM-USP) atua como agente médico-hospitalar de nível terciário de complexidade, recebendo pacientes que necessitam de tratamentos e terapias especializadas.</w:t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ab/>
        <w:t xml:space="preserve">Como os dados fornecidos possuem problemas quanto a sua qualidade, cobertura e diversidade, tomam-se alguns riscos e contingências quanto a construção da solução, incluindo o problema de sobreajuste, que emerge-se como sendo a baixa capacidade de generalização do algoritmo devido a um super ajuste ao conjunto de dados de treinamento por falta ou excesso de informações. </w:t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Tratando da existência de subconjuntos de dados, uma vez que o tamanho original da base de dados impossibilita a sua utilização completa em todas as etapas da definição do modelo, evidenciam-se alguns parâmetros principais, por ordem de prioridade, quais utilizados para uma análise de primeira instância:</w:t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Subtipo;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Estadio;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Histórico de reposição hormonal;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Histórico de amamentação;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Histórico de gravidez; 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Resultados de hemogramas.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/>
      </w:pPr>
      <w:r w:rsidDel="00000000" w:rsidR="00000000" w:rsidRPr="00000000">
        <w:rPr>
          <w:rtl w:val="0"/>
        </w:rPr>
        <w:tab/>
        <w:t xml:space="preserve">Como estudos iniciais, destacam-se os seguintes gráficos obtidos a partir de um algoritmo de construção estatística qualquer:</w:t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2884" cy="1647306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884" cy="1647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</w:t>
      </w:r>
      <w:r w:rsidDel="00000000" w:rsidR="00000000" w:rsidRPr="00000000">
        <w:rPr/>
        <w:drawing>
          <wp:inline distB="114300" distT="114300" distL="114300" distR="114300">
            <wp:extent cx="2379400" cy="16413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9400" cy="16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Anexo 7 - Gráficos - Ocorrência de tumores por subtipo.</w:t>
      </w:r>
    </w:p>
    <w:p w:rsidR="00000000" w:rsidDel="00000000" w:rsidP="00000000" w:rsidRDefault="00000000" w:rsidRPr="00000000" w14:paraId="000000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Por fim, após o entendimento da solução e seu objetivo, define-se o atributo alvo (saída esperada) do modelo preditivo como sendo o índice de sobrevida geral do paciente, de natureza binária, inicialmente dividido em baixo e alto, podendo, num futuro próximo, ser atualizado para gradientes escalares de quartis, possibilitando uma melhor acurácia e resposta.</w:t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aix9r545gn95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sfrbvesshwfd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7pi4fuxeqav3" w:id="35"/>
      <w:bookmarkEnd w:id="35"/>
      <w:r w:rsidDel="00000000" w:rsidR="00000000" w:rsidRPr="00000000">
        <w:rPr>
          <w:rtl w:val="0"/>
        </w:rPr>
        <w:t xml:space="preserve">4.3. Preparação dos Dados</w:t>
      </w:r>
    </w:p>
    <w:p w:rsidR="00000000" w:rsidDel="00000000" w:rsidP="00000000" w:rsidRDefault="00000000" w:rsidRPr="00000000" w14:paraId="000000D0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gkl78t1stp0w" w:id="36"/>
      <w:bookmarkEnd w:id="36"/>
      <w:r w:rsidDel="00000000" w:rsidR="00000000" w:rsidRPr="00000000">
        <w:rPr>
          <w:rtl w:val="0"/>
        </w:rPr>
        <w:t xml:space="preserve">4.3.1 Introdução</w:t>
      </w:r>
    </w:p>
    <w:p w:rsidR="00000000" w:rsidDel="00000000" w:rsidP="00000000" w:rsidRDefault="00000000" w:rsidRPr="00000000" w14:paraId="000000D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presente tópico tem por objetivo viabilizar a criação de uma solução tecnológica capaz de analisar, filtrar e classificar dados de pacientes com câncer a fim de identificar a variabilidade da evolução da doença, bem como as possíveis respostas a tratamentos já implantados, para, assim, detectar padrões que indiquem aos profissionais de saúde uma possível estimativa de risco e grau de sobrevida de um paciente. As sessões seguintes são de caráter instrutivo, e resumem, passo a passo, como o tratamento dos dados, para processamento, foi realizado até então.</w:t>
      </w:r>
    </w:p>
    <w:p w:rsidR="00000000" w:rsidDel="00000000" w:rsidP="00000000" w:rsidRDefault="00000000" w:rsidRPr="00000000" w14:paraId="000000D2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7lxwxfyhq3v1" w:id="37"/>
      <w:bookmarkEnd w:id="37"/>
      <w:r w:rsidDel="00000000" w:rsidR="00000000" w:rsidRPr="00000000">
        <w:rPr>
          <w:rtl w:val="0"/>
        </w:rPr>
        <w:t xml:space="preserve">4.3.1.1 Configurações iniciais</w:t>
      </w:r>
    </w:p>
    <w:p w:rsidR="00000000" w:rsidDel="00000000" w:rsidP="00000000" w:rsidRDefault="00000000" w:rsidRPr="00000000" w14:paraId="000000D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Inicialmente, faz-se necessário, importar as bibliotecas necessárias à manipulação do banco de dados, tal qual:</w:t>
      </w:r>
    </w:p>
    <w:p w:rsidR="00000000" w:rsidDel="00000000" w:rsidP="00000000" w:rsidRDefault="00000000" w:rsidRPr="00000000" w14:paraId="000000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Importando as bibliotecas necessárias à manipulação do banco de dados.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pandas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pd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matplotlib.pyplot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plt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np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Definindo a quantidade máxima de colunas como indeterminada.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pd.set_option(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'display.max_columns'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D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8 - Colab - Importação de bibliotecas.</w:t>
      </w:r>
    </w:p>
    <w:p w:rsidR="00000000" w:rsidDel="00000000" w:rsidP="00000000" w:rsidRDefault="00000000" w:rsidRPr="00000000" w14:paraId="000000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que este notebook funcione corretamente, é necessário, após isso, fazer o upload do banco de dados nos arquivos do caderno. Observação: atente-se para que o arquivo esteja no formato .XLSX (EXCEL). Assim que fizer isso, digite o nome do arquivo na célula seguinte e a execute.</w:t>
      </w:r>
    </w:p>
    <w:p w:rsidR="00000000" w:rsidDel="00000000" w:rsidP="00000000" w:rsidRDefault="00000000" w:rsidRPr="00000000" w14:paraId="0000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6119820" cy="508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9 - Colab - Upload de banco de dados.</w:t>
      </w:r>
    </w:p>
    <w:p w:rsidR="00000000" w:rsidDel="00000000" w:rsidP="00000000" w:rsidRDefault="00000000" w:rsidRPr="00000000" w14:paraId="000000D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 fim de eliminar, logo de início, todas as colunas que não possuem ao menos um dado, executa-se:</w:t>
      </w:r>
    </w:p>
    <w:p w:rsidR="00000000" w:rsidDel="00000000" w:rsidP="00000000" w:rsidRDefault="00000000" w:rsidRPr="00000000" w14:paraId="000000D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Limpando todas as colunas que possuem todos os seus valores vazios.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table.dropna(how=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'all'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axis=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inplace=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10 - Colab - Remoção de colunas totalmente vazias.</w:t>
      </w:r>
    </w:p>
    <w:p w:rsidR="00000000" w:rsidDel="00000000" w:rsidP="00000000" w:rsidRDefault="00000000" w:rsidRPr="00000000" w14:paraId="000000E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E, com objetivo de validar se tudo ocorreu bem, exibe-se a tabela por meio do código abaixo:</w:t>
      </w:r>
    </w:p>
    <w:tbl>
      <w:tblPr>
        <w:tblStyle w:val="Table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Imprimindo os quatro primeiros registros da tabela.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table.head()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11 - Colab - Visualização primária da tabela.</w:t>
      </w:r>
    </w:p>
    <w:p w:rsidR="00000000" w:rsidDel="00000000" w:rsidP="00000000" w:rsidRDefault="00000000" w:rsidRPr="00000000" w14:paraId="000000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dosvbywr2lh" w:id="38"/>
      <w:bookmarkEnd w:id="38"/>
      <w:r w:rsidDel="00000000" w:rsidR="00000000" w:rsidRPr="00000000">
        <w:rPr>
          <w:rtl w:val="0"/>
        </w:rPr>
        <w:t xml:space="preserve">4.3.2. Manipulação dos dados</w:t>
      </w:r>
    </w:p>
    <w:p w:rsidR="00000000" w:rsidDel="00000000" w:rsidP="00000000" w:rsidRDefault="00000000" w:rsidRPr="00000000" w14:paraId="000000E8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>
          <w:sz w:val="26"/>
          <w:szCs w:val="26"/>
        </w:rPr>
      </w:pPr>
      <w:bookmarkStart w:colFirst="0" w:colLast="0" w:name="_hcnag6eekgzw" w:id="39"/>
      <w:bookmarkEnd w:id="39"/>
      <w:r w:rsidDel="00000000" w:rsidR="00000000" w:rsidRPr="00000000">
        <w:rPr>
          <w:rtl w:val="0"/>
        </w:rPr>
        <w:t xml:space="preserve">4.3.2.1  Premissas de priorização, escolha de colunas de maior relevância e etiquetamento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57150" distL="57150" distR="57150" hidden="0" layoutInCell="1" locked="0" relativeHeight="0" simplePos="0">
            <wp:simplePos x="0" y="0"/>
            <wp:positionH relativeFrom="column">
              <wp:posOffset>923925</wp:posOffset>
            </wp:positionH>
            <wp:positionV relativeFrom="paragraph">
              <wp:posOffset>209550</wp:posOffset>
            </wp:positionV>
            <wp:extent cx="4275773" cy="3039517"/>
            <wp:effectExtent b="0" l="0" r="0" t="0"/>
            <wp:wrapTopAndBottom distB="0" distT="5715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425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773" cy="30395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12 - Colab - Tabela de relações entre nome da coluna, etiquetamento e conteúdo.</w:t>
      </w:r>
    </w:p>
    <w:p w:rsidR="00000000" w:rsidDel="00000000" w:rsidP="00000000" w:rsidRDefault="00000000" w:rsidRPr="00000000" w14:paraId="000000E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Com o intuito de facilitar a construção de um modelo preditivo com assertividade relevante, algumas colunas de dados foram priorizadas em detrimento de outras. A premissa utilizada para a escolha dessas colunas baseia-se em dois principais motivos: 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relevância conhecida dos dados (o quanto as informações presentes nas colunas são importantes para a evolução da doença); e 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expressividade dos dados (quantas </w:t>
      </w:r>
      <w:r w:rsidDel="00000000" w:rsidR="00000000" w:rsidRPr="00000000">
        <w:rPr>
          <w:rtl w:val="0"/>
        </w:rPr>
        <w:t xml:space="preserve">tuplas</w:t>
      </w:r>
      <w:r w:rsidDel="00000000" w:rsidR="00000000" w:rsidRPr="00000000">
        <w:rPr>
          <w:rtl w:val="0"/>
        </w:rPr>
        <w:t xml:space="preserve"> foram, para determinada coluna, preenchidas de maneira satisfatória). </w:t>
      </w:r>
    </w:p>
    <w:p w:rsidR="00000000" w:rsidDel="00000000" w:rsidP="00000000" w:rsidRDefault="00000000" w:rsidRPr="00000000" w14:paraId="000000F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Com base nisso, e com o objetivo de promover a compreensão total dos dados, foram realizados tratamentos de etiquetamento e dicionarização das colunas. Por etiquetamento entende-se modificações e ajustes nos nomes das colunas. Dito isso, exibe-se abaixo a relação das features adotadas e seus produtos:</w:t>
      </w:r>
    </w:p>
    <w:p w:rsidR="00000000" w:rsidDel="00000000" w:rsidP="00000000" w:rsidRDefault="00000000" w:rsidRPr="00000000" w14:paraId="000000F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cada coluna e feature selecionada, seguem as justificativas com base no que se sabe até então, respeitando as premissas supracitadas:</w:t>
      </w:r>
    </w:p>
    <w:p w:rsidR="00000000" w:rsidDel="00000000" w:rsidP="00000000" w:rsidRDefault="00000000" w:rsidRPr="00000000" w14:paraId="000000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patient_id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distinguir uma paciente de outra;</w:t>
      </w:r>
    </w:p>
    <w:p w:rsidR="00000000" w:rsidDel="00000000" w:rsidP="00000000" w:rsidRDefault="00000000" w:rsidRPr="00000000" w14:paraId="000000F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date_of_birth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pode ser útil para identificar padrões relativos à idade;</w:t>
      </w:r>
    </w:p>
    <w:p w:rsidR="00000000" w:rsidDel="00000000" w:rsidP="00000000" w:rsidRDefault="00000000" w:rsidRPr="00000000" w14:paraId="000000F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race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pode ser útil para distinguir uma possível reação diferente à doença;</w:t>
      </w:r>
    </w:p>
    <w:p w:rsidR="00000000" w:rsidDel="00000000" w:rsidP="00000000" w:rsidRDefault="00000000" w:rsidRPr="00000000" w14:paraId="000000F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has_children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pode ser útil para entender a influência ou não da gravidez sobre o câncer;</w:t>
      </w:r>
    </w:p>
    <w:p w:rsidR="00000000" w:rsidDel="00000000" w:rsidP="00000000" w:rsidRDefault="00000000" w:rsidRPr="00000000" w14:paraId="000000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number_of_births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avaliar o impacto da quantidade de partos e a progressão da doença;</w:t>
      </w:r>
    </w:p>
    <w:p w:rsidR="00000000" w:rsidDel="00000000" w:rsidP="00000000" w:rsidRDefault="00000000" w:rsidRPr="00000000" w14:paraId="000000F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abortion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 </w:t>
      </w:r>
    </w:p>
    <w:p w:rsidR="00000000" w:rsidDel="00000000" w:rsidP="00000000" w:rsidRDefault="00000000" w:rsidRPr="00000000" w14:paraId="000000F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avaliar o impacto entre abortos e a progressão do câncer;</w:t>
      </w:r>
    </w:p>
    <w:p w:rsidR="00000000" w:rsidDel="00000000" w:rsidP="00000000" w:rsidRDefault="00000000" w:rsidRPr="00000000" w14:paraId="000001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has_breastfed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pode ser útil para entender o impacto da amamentação e a progressão da doença;</w:t>
      </w:r>
    </w:p>
    <w:p w:rsidR="00000000" w:rsidDel="00000000" w:rsidP="00000000" w:rsidRDefault="00000000" w:rsidRPr="00000000" w14:paraId="000001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breastfed_time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a influência do tempo de amamentação sobre o desenvolvimento do câncer;</w:t>
      </w:r>
    </w:p>
    <w:p w:rsidR="00000000" w:rsidDel="00000000" w:rsidP="00000000" w:rsidRDefault="00000000" w:rsidRPr="00000000" w14:paraId="0000010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menarche_age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a influência da idade da primeira menstruação sobre o desenvolvimento da doença;</w:t>
      </w:r>
    </w:p>
    <w:p w:rsidR="00000000" w:rsidDel="00000000" w:rsidP="00000000" w:rsidRDefault="00000000" w:rsidRPr="00000000" w14:paraId="000001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menopause_status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0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pode ser útil para entender se existe alguma relação entre o status da menopausa e o desenvolvimento do câncer;</w:t>
      </w:r>
    </w:p>
    <w:p w:rsidR="00000000" w:rsidDel="00000000" w:rsidP="00000000" w:rsidRDefault="00000000" w:rsidRPr="00000000" w14:paraId="0000010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body_mass_index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0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pode ser útil para entender se existe alguma relação entre o índice de massa corporal e o desenvolvimento da doença;</w:t>
      </w:r>
    </w:p>
    <w:p w:rsidR="00000000" w:rsidDel="00000000" w:rsidP="00000000" w:rsidRDefault="00000000" w:rsidRPr="00000000" w14:paraId="0000010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hormone_therapy_status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a influência da terapia de reposição hormonal sobre o desenvolvimento do câncer;</w:t>
      </w:r>
    </w:p>
    <w:p w:rsidR="00000000" w:rsidDel="00000000" w:rsidP="00000000" w:rsidRDefault="00000000" w:rsidRPr="00000000" w14:paraId="000001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hormone_therapy_time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pode ser útil para entender se existe alguma relação entre o tempo de terapia de reposição hormonal e o desenvolvimento da doença;</w:t>
      </w:r>
    </w:p>
    <w:p w:rsidR="00000000" w:rsidDel="00000000" w:rsidP="00000000" w:rsidRDefault="00000000" w:rsidRPr="00000000" w14:paraId="0000011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has_breast_cancer_family_history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pode ser útil para entender o impacto genético sobre o desenvolvimento do câncer;</w:t>
      </w:r>
    </w:p>
    <w:p w:rsidR="00000000" w:rsidDel="00000000" w:rsidP="00000000" w:rsidRDefault="00000000" w:rsidRPr="00000000" w14:paraId="000001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tobaco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a influência do consumo de tabaco sobre o desenvolvimento da doença;</w:t>
      </w:r>
    </w:p>
    <w:p w:rsidR="00000000" w:rsidDel="00000000" w:rsidP="00000000" w:rsidRDefault="00000000" w:rsidRPr="00000000" w14:paraId="0000011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alcohol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1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a influência do consumo de álcool sobre o desenvolvimento do câncer;</w:t>
      </w:r>
    </w:p>
    <w:p w:rsidR="00000000" w:rsidDel="00000000" w:rsidP="00000000" w:rsidRDefault="00000000" w:rsidRPr="00000000" w14:paraId="0000011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is_benign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1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a correlação entre pessoas com tumores benignos ou malignos e o desenvolvimento da doença;</w:t>
      </w:r>
    </w:p>
    <w:p w:rsidR="00000000" w:rsidDel="00000000" w:rsidP="00000000" w:rsidRDefault="00000000" w:rsidRPr="00000000" w14:paraId="0000011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primary_diagnostic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a correlação entre o primeiro diagnóstico dado e o desenvolvimento do câncer;</w:t>
      </w:r>
    </w:p>
    <w:p w:rsidR="00000000" w:rsidDel="00000000" w:rsidP="00000000" w:rsidRDefault="00000000" w:rsidRPr="00000000" w14:paraId="000001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tubular_differentiation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características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biomorfológicas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do câncer;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mitotic_index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características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biomorfológicas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do câncer;</w:t>
      </w:r>
    </w:p>
    <w:p w:rsidR="00000000" w:rsidDel="00000000" w:rsidP="00000000" w:rsidRDefault="00000000" w:rsidRPr="00000000" w14:paraId="0000012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histological_grade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características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biomorfológicas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do câncer;</w:t>
      </w:r>
    </w:p>
    <w:p w:rsidR="00000000" w:rsidDel="00000000" w:rsidP="00000000" w:rsidRDefault="00000000" w:rsidRPr="00000000" w14:paraId="0000012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histological_grade_based_on_nottinghan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características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biomorfológicas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do câncer;</w:t>
      </w:r>
    </w:p>
    <w:p w:rsidR="00000000" w:rsidDel="00000000" w:rsidP="00000000" w:rsidRDefault="00000000" w:rsidRPr="00000000" w14:paraId="0000012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tumor_subtype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2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a correlação existente entre o subtipo do câncer a evolução da doença;</w:t>
      </w:r>
    </w:p>
    <w:p w:rsidR="00000000" w:rsidDel="00000000" w:rsidP="00000000" w:rsidRDefault="00000000" w:rsidRPr="00000000" w14:paraId="0000012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progesteron_percent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 </w:t>
      </w:r>
    </w:p>
    <w:p w:rsidR="00000000" w:rsidDel="00000000" w:rsidP="00000000" w:rsidRDefault="00000000" w:rsidRPr="00000000" w14:paraId="000001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entender a correlação entre os índices de receptores de progesterona no corpo e a evolução do câncer;</w:t>
      </w:r>
    </w:p>
    <w:p w:rsidR="00000000" w:rsidDel="00000000" w:rsidP="00000000" w:rsidRDefault="00000000" w:rsidRPr="00000000" w14:paraId="0000012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date_of_last_patient_information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pode ser útil para entender a validade da última informação do paciente conhecida;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days_since_the_last_tumor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pode ser útil para estabelecer a correlação entre o diagnóstico e status do câncer com uma possível recidiva;</w:t>
      </w:r>
    </w:p>
    <w:p w:rsidR="00000000" w:rsidDel="00000000" w:rsidP="00000000" w:rsidRDefault="00000000" w:rsidRPr="00000000" w14:paraId="000001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last_known_patient_status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caracterizar o último estado conhecido do paciente;</w:t>
      </w:r>
    </w:p>
    <w:p w:rsidR="00000000" w:rsidDel="00000000" w:rsidP="00000000" w:rsidRDefault="00000000" w:rsidRPr="00000000" w14:paraId="000001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ricidive_status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estabelecer a correlação entre uma possível recidiva e a evolução da doença;</w:t>
      </w:r>
    </w:p>
    <w:p w:rsidR="00000000" w:rsidDel="00000000" w:rsidP="00000000" w:rsidRDefault="00000000" w:rsidRPr="00000000" w14:paraId="000001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recidive_date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estabelecer um período médio de tempo até uma possível recidiva;</w:t>
      </w:r>
    </w:p>
    <w:p w:rsidR="00000000" w:rsidDel="00000000" w:rsidP="00000000" w:rsidRDefault="00000000" w:rsidRPr="00000000" w14:paraId="000001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days_until_recidive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estabelecer um período médio de tempo até uma possível recidiva;</w:t>
      </w:r>
    </w:p>
    <w:p w:rsidR="00000000" w:rsidDel="00000000" w:rsidP="00000000" w:rsidRDefault="00000000" w:rsidRPr="00000000" w14:paraId="000001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exam_date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é necessário para criar correlações baseadas em tempo da evolução do câncer;</w:t>
      </w:r>
    </w:p>
    <w:p w:rsidR="00000000" w:rsidDel="00000000" w:rsidP="00000000" w:rsidRDefault="00000000" w:rsidRPr="00000000" w14:paraId="000001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weight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3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pode ser útil para estabelecer possíveis correlações entre o peso e a evolução da doença;</w:t>
      </w:r>
    </w:p>
    <w:p w:rsidR="00000000" w:rsidDel="00000000" w:rsidP="00000000" w:rsidRDefault="00000000" w:rsidRPr="00000000" w14:paraId="000001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highlight w:val="white"/>
          <w:rtl w:val="0"/>
        </w:rPr>
        <w:t xml:space="preserve">height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pode ser útil para estabelecer possíveis correlações entre a altura e a evolução do câncer;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v71cldnbnri7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1j28mjobmktl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x81a86cdxmlm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sz9tstfkngbc" w:id="43"/>
      <w:bookmarkEnd w:id="43"/>
      <w:r w:rsidDel="00000000" w:rsidR="00000000" w:rsidRPr="00000000">
        <w:rPr>
          <w:rtl w:val="0"/>
        </w:rPr>
        <w:t xml:space="preserve">4.3.2.2  Selecionando apenas as colunas desejadas</w:t>
      </w:r>
    </w:p>
    <w:p w:rsidR="00000000" w:rsidDel="00000000" w:rsidP="00000000" w:rsidRDefault="00000000" w:rsidRPr="00000000" w14:paraId="0000014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A princípio, precisávamos remover colunas que estavam com poucos ou nenhum dado preenchido, assim, após uma série de análises e discussões entre os integrantes, com os devidos comandos, separamos do banco as colunas relevantes e as renomeamos. Com isso, obtivemos uma melhor visualização dos dados que seriam utilizados nas próximas etapas.  Dadas as colunas expostas no tópico anterior, cria-se um conjunto de dados com apenas as features desejadas.</w:t>
      </w:r>
    </w:p>
    <w:tbl>
      <w:tblPr>
        <w:tblStyle w:val="Table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Sobrescrevendo a tabela com apenas as colunas desejadas.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table = table[[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'record_id'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'dob'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'race'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'pregnancy_history'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'partos'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'abortion'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'breast_feeding'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'breast_feeding_time'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'menarche'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'period'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'bmi'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'hormone_therapy'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'tempo_rep_hormo'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'antec_fam_cancer_mama'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'tobaco'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'alcohol'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'benign'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'primary_diganosis'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'diff_tubular'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'mitotic_index'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'histological_grade'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'grau_hist'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'tumor_subtype'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'progesteron_perct'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'date_last_fu'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'follow_up_days'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'ultinfo'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'recidive'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'dtrecidiva'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'follow_up_days_recidive'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'data_2'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'weight'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'height'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]].copy()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Renomeando as colunas de acordo com o etiquetamento feito.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table = table.rename(columns={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'record_id'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'dob'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'date_of_birth'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'race'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'race'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'pregnancy_history'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'has_children'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'partos'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'number_of_births'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'abortion'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'abortion'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'breast_feeding'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'has_breastfed'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'breast_feeding_time'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'breastfed_time'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'menarche'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'menarche_age'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'period'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'menopause_status'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'bmi'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'body_mass_index'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'hormone_therapy'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'hormone_therapy_status'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'tempo_rep_hormo'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'hormone_therapy_time'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                          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'histological_grade'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'histological_grade'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'tumor_subtype'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'tumor_subtype'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'recidive'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'ricidive_status'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'dtrecidiva'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'recidive_date'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'data_2'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'exam_date'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'weight'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'weight'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'height'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'height'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})</w:t>
            </w:r>
          </w:p>
        </w:tc>
      </w:tr>
    </w:tbl>
    <w:p w:rsidR="00000000" w:rsidDel="00000000" w:rsidP="00000000" w:rsidRDefault="00000000" w:rsidRPr="00000000" w14:paraId="0000014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13 - Colab - Selecionando apenas as colunas desejadas</w:t>
      </w:r>
    </w:p>
    <w:p w:rsidR="00000000" w:rsidDel="00000000" w:rsidP="00000000" w:rsidRDefault="00000000" w:rsidRPr="00000000" w14:paraId="0000014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n7af5glphzs0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2i7wi6y088nm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5hbi7k9fyo5p" w:id="46"/>
      <w:bookmarkEnd w:id="46"/>
      <w:r w:rsidDel="00000000" w:rsidR="00000000" w:rsidRPr="00000000">
        <w:rPr>
          <w:rtl w:val="0"/>
        </w:rPr>
        <w:t xml:space="preserve">4.3.2.3  Criando uma lista com pacientes únicos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Dado o escopo da aplicação, faz-se necessário, visando realizar manipulações futuras, por meio de números de identificações </w:t>
      </w:r>
      <w:r w:rsidDel="00000000" w:rsidR="00000000" w:rsidRPr="00000000">
        <w:rPr>
          <w:rtl w:val="0"/>
        </w:rPr>
        <w:t xml:space="preserve">(ID's),</w:t>
      </w:r>
      <w:r w:rsidDel="00000000" w:rsidR="00000000" w:rsidRPr="00000000">
        <w:rPr>
          <w:rtl w:val="0"/>
        </w:rPr>
        <w:t xml:space="preserve"> obter uma lista com todos os pacientes únicos.</w:t>
      </w:r>
    </w:p>
    <w:tbl>
      <w:tblPr>
        <w:tblStyle w:val="Table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Criando um vetor com todos os números de identificação únicos de cada paciente.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unique_patient_ids = table[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].unique();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Imprimindo a lista gerada.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unique_patient_ids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14 - Colab - Lista de pacientes únicos</w:t>
      </w:r>
    </w:p>
    <w:p w:rsidR="00000000" w:rsidDel="00000000" w:rsidP="00000000" w:rsidRDefault="00000000" w:rsidRPr="00000000" w14:paraId="000001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Criando uma coluna para armazenar a idade em meses.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table[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'age_when_cancer_was_discovered_in_months'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 = np.nan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Realizando um loop para cada paciente único existente.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unique_patient_ids: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Criando uma tabela temporária para apenas um paciente.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id_table = table.loc[table[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"patient_id"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 == id]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Pegando o valor da data de nascimento e excluindo valores nulos.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date_of_birth_id = id_table.date_of_birth.values</w:t>
              <w:br w:type="textWrapping"/>
              <w:t xml:space="preserve">  date_of_birth_id = [x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date_of_birth_id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pd.isnull(x) ==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Pegando as datas de exames e excluindo valores nulos.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data_id = id_table.exam_date.values</w:t>
              <w:br w:type="textWrapping"/>
              <w:t xml:space="preserve">  data_id = [x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data_id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pd.isnull(x) ==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data_id != []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date_of_birth_id != []:</w:t>
              <w:br w:type="textWrapping"/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Pegando apenas um valor da lista para a data de nascimento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date_of_birth_id = date_of_birth_id[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Pegando a primeira data de consulta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min_date = min(data_id)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15 - Colab - Instanciando idade em meses - Parte 1</w:t>
      </w:r>
    </w:p>
    <w:p w:rsidR="00000000" w:rsidDel="00000000" w:rsidP="00000000" w:rsidRDefault="00000000" w:rsidRPr="00000000" w14:paraId="000001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    # Achando o número de dias entre a data de nascimento e a primeira consulta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date_delta = min_date - date_of_birth_id</w:t>
              <w:br w:type="textWrapping"/>
              <w:t xml:space="preserve">    date_delta = date_delta / np.timedelta64(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# Associando o paciente à sua idade quando o câncer foi descoberto em anos.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table.loc[table[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== id,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'age_when_cancer_was_discovered_in_months'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= int(date_delta/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# Criando uma coluna chamada time_with_tumor_delta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table[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'time_with_tumor_delta'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= np.nan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unique_patient_ids: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# Criando uma tabela temporária para apenas um paciente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id_table = table.loc[table[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== id]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# Pegando as datas de exame e tirando valores nulos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data_id = id_table.exam_date.values</w:t>
              <w:br w:type="textWrapping"/>
              <w:t xml:space="preserve">  data_id = [x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data_id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pd.isnull(x) ==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data_id != []: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# Pegando a primeira data de consulta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min_date = min(data_id)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#Pegando a data de óbito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date_last_fu = id_table.date_of_last_patient_information.values</w:t>
              <w:br w:type="textWrapping"/>
              <w:t xml:space="preserve">    date_last_fu = [x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date_last_fu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pd.isnull(x) ==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date_last_fu != []:</w:t>
              <w:br w:type="textWrapping"/>
              <w:br w:type="textWrapping"/>
              <w:t xml:space="preserve">      max_date = max(date_last_fu)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# Achando o número de dias entre a primeira consulta e a data de óbito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  date_delta = max_date - min_date</w:t>
              <w:br w:type="textWrapping"/>
              <w:t xml:space="preserve">      date_delta = date_delta / np.timedelta64(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# Colocando em todas as linhas do paciente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  userindex = table.index[table[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 == id]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index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userindex:</w:t>
              <w:br w:type="textWrapping"/>
              <w:t xml:space="preserve">        </w:t>
              <w:br w:type="textWrapping"/>
              <w:t xml:space="preserve">        table.loc[userindex, 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"time_with_tumor_delta"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]] = date_delta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16 - Colab - Instanciando idade em meses - Parte 2</w:t>
      </w:r>
    </w:p>
    <w:p w:rsidR="00000000" w:rsidDel="00000000" w:rsidP="00000000" w:rsidRDefault="00000000" w:rsidRPr="00000000" w14:paraId="0000015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x8xyhhzb9gze" w:id="47"/>
      <w:bookmarkEnd w:id="47"/>
      <w:r w:rsidDel="00000000" w:rsidR="00000000" w:rsidRPr="00000000">
        <w:rPr>
          <w:rtl w:val="0"/>
        </w:rPr>
        <w:t xml:space="preserve">4.3.2.4 Criação de colunas relevantes e seu preenchimento</w:t>
      </w:r>
    </w:p>
    <w:p w:rsidR="00000000" w:rsidDel="00000000" w:rsidP="00000000" w:rsidRDefault="00000000" w:rsidRPr="00000000" w14:paraId="000001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Acreditamos que seria relevante para a aplicação a idade de descoberta do câncer do paciente e o tempo que ele teve de se submeter a algum tratamento:</w:t>
      </w:r>
    </w:p>
    <w:p w:rsidR="00000000" w:rsidDel="00000000" w:rsidP="00000000" w:rsidRDefault="00000000" w:rsidRPr="00000000" w14:paraId="000001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Criando uma coluna para armazenar a idade em meses.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'age_when_cancer_was_discovered_in_months'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 = np.nan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Realizando um loop para cada paciente único existente.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unique_patient_ids: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Criando uma tabela temporária para apenas um paciente.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id_table = table.loc[table[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"patient_id"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 == id]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Pegando o valor da data de nascimento e excluindo valores nulos.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date_of_birth_id = id_table.date_of_birth.values</w:t>
              <w:br w:type="textWrapping"/>
              <w:t xml:space="preserve">  date_of_birth_id = 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date_of_birth_id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pd.isnull(x)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Pegando as datas de exames e excluindo valores nulos.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data_id = id_table.exam_date.values</w:t>
              <w:br w:type="textWrapping"/>
              <w:t xml:space="preserve">  data_id = 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data_id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pd.isnull(x)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data_id != []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date_of_birth_id != []: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Pegando apenas um valor da lista para a data de nascimento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date_of_birth_id = date_of_birth_id[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Pegando a primeira data de consulta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min_date = min(data_id)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Achando o número de dias entre a data de nascimento e a primeira consulta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date_delta = min_date - date_of_birth_id</w:t>
              <w:br w:type="textWrapping"/>
              <w:t xml:space="preserve">    date_delta = date_delta / np.timedelta64(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Associando o paciente à sua idade quando o câncer foi descoberto em anos.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table.loc[table[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 == id,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'age_when_cancer_was_discovered_in_months'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 = int(date_delta/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17 - Colab - Criando e preenchendo colunas importantes - Parte 1</w:t>
      </w:r>
    </w:p>
    <w:p w:rsidR="00000000" w:rsidDel="00000000" w:rsidP="00000000" w:rsidRDefault="00000000" w:rsidRPr="00000000" w14:paraId="000001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Criando uma coluna chamada time_with_tumor_delta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'time_with_tumor_delta'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 = np.nan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unique_patient_ids: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Criando uma tabela temporária para apenas um paciente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id_table = table.loc[table[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 == id]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Pegando as datas de exame e tirando valores nulos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data_id = id_table.exam_date.values</w:t>
              <w:br w:type="textWrapping"/>
              <w:t xml:space="preserve">  data_id = 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data_id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pd.isnull(x)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data_id != []: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Pegando a primeira data de consulta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min_date = min(data_id)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#Pegando a data de óbito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date_last_fu = id_table.date_of_last_patient_information.values</w:t>
              <w:br w:type="textWrapping"/>
              <w:t xml:space="preserve">    date_last_fu = 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date_last_fu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pd.isnull(x)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date_last_fu != []:</w:t>
              <w:br w:type="textWrapping"/>
              <w:br w:type="textWrapping"/>
              <w:t xml:space="preserve">      max_date = max(date_last_fu)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Achando o número de dias entre a primeira consulta e a data de óbito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  date_delta = max_date - min_date</w:t>
              <w:br w:type="textWrapping"/>
              <w:t xml:space="preserve">      date_delta = date_delta / np.timedelta64(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Colocando em todas as linhas do paciente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  userindex = table.index[table[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 == id]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index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userindex:</w:t>
              <w:br w:type="textWrapping"/>
              <w:t xml:space="preserve">        </w:t>
              <w:br w:type="textWrapping"/>
              <w:t xml:space="preserve">        table.loc[userindex,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"time_with_tumor_delta"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]] = date_delta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 w:val="1"/>
          <w:color w:val="3c0a49"/>
          <w:sz w:val="26"/>
          <w:szCs w:val="26"/>
        </w:rPr>
      </w:pPr>
      <w:r w:rsidDel="00000000" w:rsidR="00000000" w:rsidRPr="00000000">
        <w:rPr>
          <w:rtl w:val="0"/>
        </w:rPr>
        <w:t xml:space="preserve">Anexo 17 - Colab -  Criando e preenchendo colunas importantes -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4j9854aeshs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v27qd1nmxk6t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hqf43jiezhv6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20zlgp2ra6ey" w:id="51"/>
      <w:bookmarkEnd w:id="51"/>
      <w:r w:rsidDel="00000000" w:rsidR="00000000" w:rsidRPr="00000000">
        <w:rPr>
          <w:rtl w:val="0"/>
        </w:rPr>
        <w:t xml:space="preserve">4.3.2.5  Trabalhando dados dispersos em um período de tempo de avaliação do paciente</w:t>
      </w:r>
    </w:p>
    <w:p w:rsidR="00000000" w:rsidDel="00000000" w:rsidP="00000000" w:rsidRDefault="00000000" w:rsidRPr="00000000" w14:paraId="0000017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A fim de efetivar e facilitar o uso dos dados na aplicação, resumimos todos os respectivos dias de análise e seus resultados relevantes de cada paciente, em uma única linha, para tal serão utilizados os conceitos de média, moda e mediana. Com isso, entendemos que conseguimos manter as relações relevantes do banco, em conjunto com uma maior facilidade de fornecê-las aos modelos.</w:t>
      </w:r>
    </w:p>
    <w:p w:rsidR="00000000" w:rsidDel="00000000" w:rsidP="00000000" w:rsidRDefault="00000000" w:rsidRPr="00000000" w14:paraId="000001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6"/>
                <w:szCs w:val="1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Colunas alvo para a minificação através de média.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columns =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'body_mass_index'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'weight'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'height'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Realizando um loop para cada paciente.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unique_patient_ids: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Criando uma tabela temporária para apenas um paciente.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id_table = table.loc[table[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 == id]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Coletando os index referentes a aquele paciente no banco.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userindex = table.index[table[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 == id]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Começando um looping para cada coluna selecionada.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id_table.replace([np.inf, -np.inf], np.nan, inplace=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column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columns:</w:t>
              <w:br w:type="textWrapping"/>
              <w:t xml:space="preserve">        sum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    count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Criando uma lista com todos os valores daquela coluna, excluindo nulos, nans, infs, e zeros.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    values_list = id_table[column].dropna().to_list()</w:t>
              <w:br w:type="textWrapping"/>
              <w:t xml:space="preserve">        clean_values_list = 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values_list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pd.isnull(x)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x !=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</w:t>
              <w:br w:type="textWrapping"/>
              <w:t xml:space="preserve">        np.array(clean_values_list, dtype=float)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Looping para soma de valores e cálculo de média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value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values_list:</w:t>
              <w:br w:type="textWrapping"/>
              <w:t xml:space="preserve">                value = float(value)</w:t>
              <w:br w:type="textWrapping"/>
              <w:t xml:space="preserve">                sum += value</w:t>
              <w:br w:type="textWrapping"/>
              <w:t xml:space="preserve">                count +=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values_list != []:</w:t>
              <w:br w:type="textWrapping"/>
              <w:t xml:space="preserve">                mean_value = (sum/count)</w:t>
              <w:br w:type="textWrapping"/>
              <w:t xml:space="preserve">                mean_format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"{:.2f}"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.format(mean_value)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Inserção dos valores encontrados na tabela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            table.loc[userindex[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], [column]] = float(mean_format)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:</w:t>
              <w:br w:type="textWrapping"/>
              <w:t xml:space="preserve">                table.loc[userindex[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], [column]]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18 - Colab - Criando e preenchendo colunas importantes</w:t>
      </w:r>
    </w:p>
    <w:p w:rsidR="00000000" w:rsidDel="00000000" w:rsidP="00000000" w:rsidRDefault="00000000" w:rsidRPr="00000000" w14:paraId="000001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Com essa lógica, conseguimos alcançar nosso objetivo de, para cada paciente, reduzir seus dados recorrentes a um único, considerando os valores todos os que foram previamente preenchidos no banco.</w:t>
      </w:r>
    </w:p>
    <w:p w:rsidR="00000000" w:rsidDel="00000000" w:rsidP="00000000" w:rsidRDefault="00000000" w:rsidRPr="00000000" w14:paraId="0000017C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1s964yuv0tq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xegr6t1npd9c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8h1esyxp9rbq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9fjfpy4wptjn" w:id="55"/>
      <w:bookmarkEnd w:id="55"/>
      <w:r w:rsidDel="00000000" w:rsidR="00000000" w:rsidRPr="00000000">
        <w:rPr>
          <w:rtl w:val="0"/>
        </w:rPr>
        <w:t xml:space="preserve">4.3.2.6  Definindo às funções necessárias para a manipulação corrente</w:t>
      </w:r>
    </w:p>
    <w:p w:rsidR="00000000" w:rsidDel="00000000" w:rsidP="00000000" w:rsidRDefault="00000000" w:rsidRPr="00000000" w14:paraId="000001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Nessa parte, funções foram desenvolvidas para verificar se os valores das colunas são constantes ou variáveis </w:t>
      </w:r>
      <w:r w:rsidDel="00000000" w:rsidR="00000000" w:rsidRPr="00000000">
        <w:rPr>
          <w:rtl w:val="0"/>
        </w:rPr>
        <w:t xml:space="preserve">(“are_all_values_constants()”,</w:t>
      </w:r>
      <w:r w:rsidDel="00000000" w:rsidR="00000000" w:rsidRPr="00000000">
        <w:rPr>
          <w:rtl w:val="0"/>
        </w:rPr>
        <w:t xml:space="preserve"> que recebe um array de valores não nulos, que são previamente segregados pela função “is_null()”). Segue o código com as funções detentoras das lógicas supracitadas:</w:t>
      </w:r>
    </w:p>
    <w:p w:rsidR="00000000" w:rsidDel="00000000" w:rsidP="00000000" w:rsidRDefault="00000000" w:rsidRPr="00000000" w14:paraId="000001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Instanciando uma função para verificar se um valor é nulo ou não.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16"/>
                <w:szCs w:val="16"/>
                <w:shd w:fill="333333" w:val="clear"/>
                <w:rtl w:val="0"/>
              </w:rPr>
              <w:t xml:space="preserve">is_null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(value):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(pd.isnull(value)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):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Retornando verdadeiro se o valor é nulo.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: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Retornando falso se o valor não é nulo.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Instanciando uma função para verificar se todos os valores de um vetor são constantes.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16"/>
                <w:szCs w:val="16"/>
                <w:shd w:fill="333333" w:val="clear"/>
                <w:rtl w:val="0"/>
              </w:rPr>
              <w:t xml:space="preserve">are_all_values_constants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(values):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Partindo do pressuposto que todos os valores são iguais.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are_all_values_constants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Para cada posição no vetor de valores, realizando um teste de hipótese com fim de negar que todos os valores são constantes.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index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range(len(values)):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Se o índice for 0, continuamos com o loop.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(index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):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continue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: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Se não, verificando se o valor do índice atual é diferente do índice anterior.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(values[index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 != values[index]):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Caso verdadeiro, negando a proposição inicial.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    are_all_values_constants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Parando o loop uma vez que a proposição foi negada.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;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Retornando se os valores são constantes ou não.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 are_all_values_constants;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19 - Colab - Funções necessárias à manipulação dos dados.</w:t>
      </w:r>
    </w:p>
    <w:p w:rsidR="00000000" w:rsidDel="00000000" w:rsidP="00000000" w:rsidRDefault="00000000" w:rsidRPr="00000000" w14:paraId="00000185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dot06m4sksg0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sgau4p89n7aa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68j2qv5ai5dp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bookmarkStart w:colFirst="0" w:colLast="0" w:name="_ijj9jt7q1581" w:id="59"/>
      <w:bookmarkEnd w:id="59"/>
      <w:r w:rsidDel="00000000" w:rsidR="00000000" w:rsidRPr="00000000">
        <w:rPr>
          <w:rtl w:val="0"/>
        </w:rPr>
        <w:t xml:space="preserve">4.3.2.6.2  Aplicação das funções criadas em todas as colunas, para cada paciente respectivamente</w:t>
      </w:r>
    </w:p>
    <w:p w:rsidR="00000000" w:rsidDel="00000000" w:rsidP="00000000" w:rsidRDefault="00000000" w:rsidRPr="00000000" w14:paraId="000001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Depois de consolidarmos as lógicas acima, segue o código necessário para além de utilizá-las devidamente, adaptá-las às condições do banco disponibilizado. Caso os valores não-nulos de uma determinada coluna sejam constantes, o valor é replicado para a primeira linha do paciente em questão:</w:t>
      </w:r>
    </w:p>
    <w:tbl>
      <w:tblPr>
        <w:tblStyle w:val="Table1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'''</w:t>
              <w:br w:type="textWrapping"/>
              <w:t xml:space="preserve">Partindo do pressuposto que já possuímos acesso à</w:t>
              <w:br w:type="textWrapping"/>
              <w:t xml:space="preserve">lista de pacientes com os seus números de identificação</w:t>
              <w:br w:type="textWrapping"/>
              <w:t xml:space="preserve">únicos, captam-se as tuplas de todos os pacientes de maneira individual, tal qual:</w:t>
              <w:br w:type="textWrapping"/>
              <w:t xml:space="preserve">'''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column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list(table.columns.values):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patient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unique_patient_ids: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Instanciando um contador.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i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Criando uma tabela com somente os dados do paciente corrente.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unique_patient_rows_table = table[table[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 == patient]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Selecionando, inicialmente, todos os valores da coluna de primary_diagnostic, incluindo os nulos.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all_values = unique_patient_rows_table[column].values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Instanciando uma lista de valores não nulos.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not_null_values = [];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value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all_values: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(is_null(value)):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continue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:</w:t>
              <w:br w:type="textWrapping"/>
              <w:t xml:space="preserve">        not_null_values.append(value);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value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not_null_values: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type(value) == str:</w:t>
              <w:br w:type="textWrapping"/>
              <w:t xml:space="preserve">        value = value.lower()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value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'sim'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:</w:t>
              <w:br w:type="textWrapping"/>
              <w:t xml:space="preserve">          not_null_values[i]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      i = i +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value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'não'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'nao'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'neg'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'inconclusivo'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, ]:</w:t>
              <w:br w:type="textWrapping"/>
              <w:t xml:space="preserve">          not_null_values[i]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      i = i +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: </w:t>
              <w:br w:type="textWrapping"/>
              <w:t xml:space="preserve">          not_null_values[i]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      i = i +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type(value) == float:</w:t>
              <w:br w:type="textWrapping"/>
              <w:t xml:space="preserve">        not_null_values[i] = float(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"{:.2f}"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.format(value))</w:t>
              <w:br w:type="textWrapping"/>
              <w:t xml:space="preserve">        i = i +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isinstance(value, np.floating)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:</w:t>
              <w:br w:type="textWrapping"/>
              <w:t xml:space="preserve">        not_null_values[i] = np.around(value,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)</w:t>
              <w:br w:type="textWrapping"/>
              <w:t xml:space="preserve">        i = i +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Se todos os valores não nulos forem constantes, aplicando o seguinte algoritmo...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(are_all_values_constants(not_null_values)):</w:t>
              <w:br w:type="textWrapping"/>
              <w:t xml:space="preserve">      found_value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(len(not_null_values)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Definindo o valor para a primeira linha do paciente como 0, uma vez que não fora encontrado nenhum valor.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    found_value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Definindo o valor para a primeira linha do paciente como o primeiro valor constante encontrado.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      found_value = not_null_values[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];</w:t>
              <w:br w:type="textWrapping"/>
              <w:t xml:space="preserve">      table.loc[(table.index[table[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 == patient])[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], column] = found_value;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20 - Colab - Funções necessárias à manipulação dos dados.</w:t>
      </w:r>
    </w:p>
    <w:p w:rsidR="00000000" w:rsidDel="00000000" w:rsidP="00000000" w:rsidRDefault="00000000" w:rsidRPr="00000000" w14:paraId="0000018D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no3ujh1zgh9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cjsx5r7m7f9" w:id="61"/>
      <w:bookmarkEnd w:id="61"/>
      <w:r w:rsidDel="00000000" w:rsidR="00000000" w:rsidRPr="00000000">
        <w:rPr>
          <w:rtl w:val="0"/>
        </w:rPr>
        <w:t xml:space="preserve">4.3.2.7 Criando uma tabela com apenas a primeira linha de cada paciente</w:t>
      </w:r>
    </w:p>
    <w:p w:rsidR="00000000" w:rsidDel="00000000" w:rsidP="00000000" w:rsidRDefault="00000000" w:rsidRPr="00000000" w14:paraId="000001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Aqui definimos como </w:t>
      </w:r>
      <w:r w:rsidDel="00000000" w:rsidR="00000000" w:rsidRPr="00000000">
        <w:rPr>
          <w:rtl w:val="0"/>
        </w:rPr>
        <w:t xml:space="preserve">“final_table”</w:t>
      </w:r>
      <w:r w:rsidDel="00000000" w:rsidR="00000000" w:rsidRPr="00000000">
        <w:rPr>
          <w:rtl w:val="0"/>
        </w:rPr>
        <w:t xml:space="preserve"> a tabela final e delimitamos seu conteúdo:</w:t>
      </w:r>
    </w:p>
    <w:p w:rsidR="00000000" w:rsidDel="00000000" w:rsidP="00000000" w:rsidRDefault="00000000" w:rsidRPr="00000000" w14:paraId="000001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Instanciando a tabela final.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final_table = pd.DataFrame()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Realizando um loop para cada paciente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patient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unique_patient_ids: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Criando uma tabela com somente os dados do paciente corrente.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  unique_patient_rows_table = table[table[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'patient_id'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] == patient] 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Definindo o conteúdo da tabela final.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  final_table = final_table.append(unique_patient_rows_table.iloc[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Exibindo a tabela final.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display(final_table)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>
          <w:sz w:val="8"/>
          <w:szCs w:val="8"/>
        </w:rPr>
      </w:pPr>
      <w:bookmarkStart w:colFirst="0" w:colLast="0" w:name="_f1helspjx0ys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21 - Colab - Criação de uma tabela com somente uma linha para cada paciente.</w:t>
      </w:r>
    </w:p>
    <w:p w:rsidR="00000000" w:rsidDel="00000000" w:rsidP="00000000" w:rsidRDefault="00000000" w:rsidRPr="00000000" w14:paraId="000001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b971h3g9ob2s" w:id="63"/>
      <w:bookmarkEnd w:id="63"/>
      <w:r w:rsidDel="00000000" w:rsidR="00000000" w:rsidRPr="00000000">
        <w:rPr>
          <w:rtl w:val="0"/>
        </w:rPr>
        <w:t xml:space="preserve">4.3.7.1 Removendo colunas irrelevantes ou que poderiam causar problemas no treinamento do modelo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Primeiramente foram removidas as colunas que continham datas, já que estas são inúteis por seu formato ao modelo:</w:t>
      </w:r>
    </w:p>
    <w:tbl>
      <w:tblPr>
        <w:tblStyle w:val="Table1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final_table.drop(columns=[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'date_of_birth'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'date_of_last_patient_information'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'recidive_date'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'exam_date'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], inplace=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22 - Colab - Remoção de colunas irrelevantes ou de difícil manipulação pelo algoritmo.</w:t>
      </w:r>
    </w:p>
    <w:p w:rsidR="00000000" w:rsidDel="00000000" w:rsidP="00000000" w:rsidRDefault="00000000" w:rsidRPr="00000000" w14:paraId="000001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final_table.fillna(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inplace=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23 - Colab - Remoção de valores nulos.</w:t>
      </w:r>
    </w:p>
    <w:p w:rsidR="00000000" w:rsidDel="00000000" w:rsidP="00000000" w:rsidRDefault="00000000" w:rsidRPr="00000000" w14:paraId="000001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Depois colunas que são irrelevantes à modelagem ou que poderiam causar vieses:</w:t>
      </w:r>
    </w:p>
    <w:p w:rsidR="00000000" w:rsidDel="00000000" w:rsidP="00000000" w:rsidRDefault="00000000" w:rsidRPr="00000000" w14:paraId="000001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final_table.drop(columns=[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'height'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'last_known_patient_status'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'race'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'weight'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], inplace=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24- Colab - Remoção de colunas que poderiam ocasionar em possíveis vieses.</w:t>
      </w:r>
    </w:p>
    <w:p w:rsidR="00000000" w:rsidDel="00000000" w:rsidP="00000000" w:rsidRDefault="00000000" w:rsidRPr="00000000" w14:paraId="000001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bogdrreuro66" w:id="64"/>
      <w:bookmarkEnd w:id="64"/>
      <w:r w:rsidDel="00000000" w:rsidR="00000000" w:rsidRPr="00000000">
        <w:rPr>
          <w:rtl w:val="0"/>
        </w:rPr>
        <w:t xml:space="preserve">4.3.2.7.2 Criando, definindo e classificando a coluna do “overall_survive”</w:t>
      </w:r>
    </w:p>
    <w:p w:rsidR="00000000" w:rsidDel="00000000" w:rsidP="00000000" w:rsidRDefault="00000000" w:rsidRPr="00000000" w14:paraId="000001A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Tendo em vista o objetivo da aplicação, decidimos criar a coluna que deveria ser predita. Para tal, nos baseamos no maior eo menor tempo de vida após a descoberta do câncer dos pacientes disponíveis, e a partir disso definimos que os pacientes seriam classificados entre 4 possibilidades, cada uma sendo um quartis de tempo em ordem crescente, logo 1 seriam pacientes com menor tempo de sobrevida e 4 com maior.</w:t>
      </w:r>
    </w:p>
    <w:p w:rsidR="00000000" w:rsidDel="00000000" w:rsidP="00000000" w:rsidRDefault="00000000" w:rsidRPr="00000000" w14:paraId="000001A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Instanciando uma variável com somente a coluna de dias desde o último tumor.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days_since_the_last_tumor = final_table.days_since_the_last_tumor.values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Instanciando uma nova coluna na tabela final.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final_table[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 = np.nan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Estabelecendo o menor dia de tempo de sobrevida.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lower_day = min(days_since_the_last_tumor)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Estabelecendo o maior dia de tempo de sobrevida.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max_day = max(days_since_the_last_tumor)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Estabelecendo o quartil.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quartile = (max_day - lower_day)/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Estabelecendo o teto máximo do primeiro quartil.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first_quartile = lower_day + quartile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Estabelecendo o teto máximo do segundo quartil.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second_quartile = lower_day +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*quartile)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Estabelecendo o teto máximo do terceiro quartil.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third_quartile = lower_day +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*quartile)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Instanciando um índice para associar os dados da coluna com um determinado paciente.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i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Para cada dia presente na coluna de dias desde o último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turmo,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 realizando um loop.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day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days_since_the_last_tumor: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Definindo o quartil com base no dia corrente.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day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:</w:t>
              <w:br w:type="textWrapping"/>
              <w:t xml:space="preserve">    final_table.loc[i,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day &lt;= first_quartile:</w:t>
              <w:br w:type="textWrapping"/>
              <w:t xml:space="preserve">    final_table.loc[i,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day &lt;= second_quartile:</w:t>
              <w:br w:type="textWrapping"/>
              <w:t xml:space="preserve">    final_table.loc[i,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day &lt;= third_quartile:</w:t>
              <w:br w:type="textWrapping"/>
              <w:t xml:space="preserve">    final_table.loc[i,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day &gt; third_quartile:</w:t>
              <w:br w:type="textWrapping"/>
              <w:t xml:space="preserve">    final_table.loc[i,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:</w:t>
              <w:br w:type="textWrapping"/>
              <w:t xml:space="preserve">    final_table.loc[i,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4"/>
                <w:szCs w:val="14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Próximo dia.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  i +=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4"/>
                <w:szCs w:val="1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25 - Colab - Criando a coluna de atributo alvo.</w:t>
      </w:r>
    </w:p>
    <w:p w:rsidR="00000000" w:rsidDel="00000000" w:rsidP="00000000" w:rsidRDefault="00000000" w:rsidRPr="00000000" w14:paraId="000001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Por fim, depois de aplicar a lógica para a criação da coluna </w:t>
      </w:r>
      <w:r w:rsidDel="00000000" w:rsidR="00000000" w:rsidRPr="00000000">
        <w:rPr>
          <w:rtl w:val="0"/>
        </w:rPr>
        <w:t xml:space="preserve">“overall_survive”</w:t>
      </w:r>
      <w:r w:rsidDel="00000000" w:rsidR="00000000" w:rsidRPr="00000000">
        <w:rPr>
          <w:rtl w:val="0"/>
        </w:rPr>
        <w:t xml:space="preserve"> pudemos remover a propriedade de dias desde o último tumor (que já havia sido utilizada) e dias até a recidiva, algo que evitaria o modelo de dar muita relevância à segunda, uma vez que, na maioria dos casos, é um fator definitivo para a situação do paciente. Portanto, faz-se necessário sua retirada, a fim de analisar casos sem esse viés.</w:t>
      </w:r>
    </w:p>
    <w:p w:rsidR="00000000" w:rsidDel="00000000" w:rsidP="00000000" w:rsidRDefault="00000000" w:rsidRPr="00000000" w14:paraId="000001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final_table.drop(columns=[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'days_since_the_last_tumor'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'days_until_recidive'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], inplace=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26 - Colab - Dropando colunas redundantes.</w:t>
      </w:r>
    </w:p>
    <w:p w:rsidR="00000000" w:rsidDel="00000000" w:rsidP="00000000" w:rsidRDefault="00000000" w:rsidRPr="00000000" w14:paraId="000001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euwloilc381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8q36ma99bz0r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u9hv09bvm1lb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w03sl9kmtt3i" w:id="68"/>
      <w:bookmarkEnd w:id="68"/>
      <w:r w:rsidDel="00000000" w:rsidR="00000000" w:rsidRPr="00000000">
        <w:rPr>
          <w:rtl w:val="0"/>
        </w:rPr>
        <w:t xml:space="preserve">4.4. Modelagem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Para a aplicação do aprendizado de máquina, utilizamos os seguintes métodos:  Árvore de Decisão, KNN, Redes Neurais e SVM. Estes algoritmos são considerados os melhores no quesito aprendizagem supervisionada, oferecendo precisão, estabilidade e mais facilidade na interpretação, que são atributos que prezamos na nossa aplicação. Para avaliação, definimos primeiramente a matriz de confusão, para visualização geral da apresentação dos dados dispersos após a tentativa de predição e em sequência calcularemos a acurácia, precisão, erro quadrático e recall  de cada modelo, a fim de considerarmos melhor nossos resultados, já que seria difícil uma precisão muito alta no contexto do projeto.</w:t>
      </w:r>
    </w:p>
    <w:p w:rsidR="00000000" w:rsidDel="00000000" w:rsidP="00000000" w:rsidRDefault="00000000" w:rsidRPr="00000000" w14:paraId="000001C8">
      <w:pPr>
        <w:spacing w:after="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fim de melhorar as predições das informações coletadas, utilizamos a função </w:t>
      </w:r>
      <w:r w:rsidDel="00000000" w:rsidR="00000000" w:rsidRPr="00000000">
        <w:rPr>
          <w:rtl w:val="0"/>
        </w:rPr>
        <w:t xml:space="preserve">RamdomizedSearchCV.</w:t>
      </w:r>
      <w:r w:rsidDel="00000000" w:rsidR="00000000" w:rsidRPr="00000000">
        <w:rPr>
          <w:rtl w:val="0"/>
        </w:rPr>
        <w:t xml:space="preserve"> Essa função faz uma quantidade específica de combinações aleatórias, de acordo com os </w:t>
      </w:r>
      <w:r w:rsidDel="00000000" w:rsidR="00000000" w:rsidRPr="00000000">
        <w:rPr>
          <w:rtl w:val="0"/>
        </w:rPr>
        <w:t xml:space="preserve">hiperparâmetros</w:t>
      </w:r>
      <w:r w:rsidDel="00000000" w:rsidR="00000000" w:rsidRPr="00000000">
        <w:rPr>
          <w:rtl w:val="0"/>
        </w:rPr>
        <w:t xml:space="preserve"> definidos. Os hiperparâmetros definidos para os algoritmos foram pensados de forma estratégica para cada um dos modelos, de modo que prevenisse que existisse uma aprendizagem apenas com os dados mostrados, evitando overfitting e underfitting, tornando-o capaz de generalizar para outras situações possíveis. Além disso, também contribui para o aperfeiçoamento das métricas de avaliação para classificação. Fizemos o treinamento de todos os métodos citados acima, com e sem o uso da função, para mostrar na prática a melhoria deles.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princípio  instalamos e importamos as bibliotecas necessárias para a construção de todos os nossos modelos:</w:t>
      </w:r>
    </w:p>
    <w:p w:rsidR="00000000" w:rsidDel="00000000" w:rsidP="00000000" w:rsidRDefault="00000000" w:rsidRPr="00000000" w14:paraId="000001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Importando todas as bibliotecas necessárias ao treinamento dos modelos.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sklearn.svm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SVC</w:t>
            </w:r>
          </w:p>
          <w:p w:rsidR="00000000" w:rsidDel="00000000" w:rsidP="00000000" w:rsidRDefault="00000000" w:rsidRPr="00000000" w14:paraId="000001CE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sklearn.tree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plot_tree</w:t>
            </w:r>
          </w:p>
          <w:p w:rsidR="00000000" w:rsidDel="00000000" w:rsidP="00000000" w:rsidRDefault="00000000" w:rsidRPr="00000000" w14:paraId="000001CF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sklearn.tree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export_graphviz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sklearn.pipeline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make_pipeline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sklearn.tree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DecisionTreeClassifier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sklearn.preprocessing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StandardScaler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sklearn.neural_network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MLPClassifier</w:t>
            </w:r>
          </w:p>
          <w:p w:rsidR="00000000" w:rsidDel="00000000" w:rsidP="00000000" w:rsidRDefault="00000000" w:rsidRPr="00000000" w14:paraId="000001D4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sklearn.metrics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plot_confusion_matrix</w:t>
            </w:r>
          </w:p>
          <w:p w:rsidR="00000000" w:rsidDel="00000000" w:rsidP="00000000" w:rsidRDefault="00000000" w:rsidRPr="00000000" w14:paraId="000001D5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sklearn.neighbors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KNeighborsClassifier</w:t>
            </w:r>
          </w:p>
          <w:p w:rsidR="00000000" w:rsidDel="00000000" w:rsidP="00000000" w:rsidRDefault="00000000" w:rsidRPr="00000000" w14:paraId="000001D6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sklearn.model_selection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cross_val_score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sklearn.model_selection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train_test_split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sklearn.model_selection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RandomizedSearchCV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sklearn.metrics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4"/>
                <w:szCs w:val="1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t xml:space="preserve"> accuracy_score, mean_squared_error, precision_score, recall_score 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4"/>
                <w:szCs w:val="14"/>
                <w:shd w:fill="333333" w:val="clear"/>
                <w:rtl w:val="0"/>
              </w:rPr>
              <w:t xml:space="preserve"># Limpando o console de saída.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4"/>
                <w:szCs w:val="14"/>
                <w:shd w:fill="333333" w:val="clear"/>
                <w:rtl w:val="0"/>
              </w:rPr>
              <w:br w:type="textWrapping"/>
              <w:t xml:space="preserve">clear_output()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27 - Colab - Importação de bibliotecas de treinamento.</w:t>
      </w:r>
    </w:p>
    <w:p w:rsidR="00000000" w:rsidDel="00000000" w:rsidP="00000000" w:rsidRDefault="00000000" w:rsidRPr="00000000" w14:paraId="000001DB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h46jtmf323ya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qq2h5sdih5w0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k98f4rdincu" w:id="71"/>
      <w:bookmarkEnd w:id="71"/>
      <w:r w:rsidDel="00000000" w:rsidR="00000000" w:rsidRPr="00000000">
        <w:rPr>
          <w:rtl w:val="0"/>
        </w:rPr>
        <w:t xml:space="preserve">4.4.1 Árvore de decisão</w:t>
      </w:r>
    </w:p>
    <w:p w:rsidR="00000000" w:rsidDel="00000000" w:rsidP="00000000" w:rsidRDefault="00000000" w:rsidRPr="00000000" w14:paraId="000001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árvore de decisão funciona para variáveis categóricas e contínuas de entrada e de saída. Nela, repartem-se  os dados em grupos cada  vez menores e mais específicos, até atingirem um certo lugar para ser rotulado. De início, importamos as bibliotecas necessárias e  criamos um </w:t>
      </w:r>
      <w:r w:rsidDel="00000000" w:rsidR="00000000" w:rsidRPr="00000000">
        <w:rPr>
          <w:rtl w:val="0"/>
        </w:rPr>
        <w:t xml:space="preserve">dataframe</w:t>
      </w:r>
      <w:r w:rsidDel="00000000" w:rsidR="00000000" w:rsidRPr="00000000">
        <w:rPr>
          <w:rtl w:val="0"/>
        </w:rPr>
        <w:t xml:space="preserve"> somente com os dados de entrada (todas as colunas) e outro apenas com o atributo alvo (“overall_survive”). Dividimos os dados entre treino e teste e definimos o tamanho dos dados de teste como 30%. Pode-se citar, ainda, o fato de termos não só instanciado e ajustado o modelo, como também associado o resultado dos testes à variável “y_pred”.</w:t>
      </w:r>
    </w:p>
    <w:p w:rsidR="00000000" w:rsidDel="00000000" w:rsidP="00000000" w:rsidRDefault="00000000" w:rsidRPr="00000000" w14:paraId="000001E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Criando um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dataframe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 com somente os dados de entrada.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x = final_table.loc[:, final_table.columns!=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Criando um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dataframe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 com somente o atributo alvo.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y = final_table.loc[:, final_table.columns==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Dividindo os dados entre treino e teste e definindo o tamanho dos dados de teste como 30%.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x_train, x_test, y_train, y_test = train_test_split(x, y, stratify=y, test_size=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random_state=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Instanciando o modelo.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model_no_tuning = DecisionTreeClassifier()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Treinando o modelo de busca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model_no_tuning.fit(x_train, y_train)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Associando resultado.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y_pred_no_tuning = model_no_tuning.predict(x_test)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28 - Colab - Treinamento de modelo sem tunagem de hiperparâmetros.</w:t>
      </w:r>
    </w:p>
    <w:p w:rsidR="00000000" w:rsidDel="00000000" w:rsidP="00000000" w:rsidRDefault="00000000" w:rsidRPr="00000000" w14:paraId="000001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a avaliação do nosso modelo de classificação, utilizamos a Matriz de Confusão, uma tabela que  mostra as frequências de classificação para cada classe do modelo:</w:t>
      </w:r>
    </w:p>
    <w:p w:rsidR="00000000" w:rsidDel="00000000" w:rsidP="00000000" w:rsidRDefault="00000000" w:rsidRPr="00000000" w14:paraId="000001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Plotando a matriz de confusão.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"Segue a Matriz de Confusão: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_ = plot_confusion_matrix(model_no_tuning, x_test, y_test, cmap=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'BuGn'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29 - Colab - Construção da matriz de confusão.</w:t>
      </w:r>
    </w:p>
    <w:p w:rsidR="00000000" w:rsidDel="00000000" w:rsidP="00000000" w:rsidRDefault="00000000" w:rsidRPr="00000000" w14:paraId="000001E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6017" cy="2943225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1168" t="1734"/>
                    <a:stretch>
                      <a:fillRect/>
                    </a:stretch>
                  </pic:blipFill>
                  <pic:spPr>
                    <a:xfrm>
                      <a:off x="0" y="0"/>
                      <a:ext cx="3596017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30 -  </w:t>
      </w:r>
      <w:r w:rsidDel="00000000" w:rsidR="00000000" w:rsidRPr="00000000">
        <w:rPr>
          <w:rtl w:val="0"/>
        </w:rPr>
        <w:t xml:space="preserve">Colab</w:t>
      </w:r>
      <w:r w:rsidDel="00000000" w:rsidR="00000000" w:rsidRPr="00000000">
        <w:rPr>
          <w:rtl w:val="0"/>
        </w:rPr>
        <w:t xml:space="preserve"> - Matriz de Confusão sem tunagem de hiperparâmetros</w:t>
      </w:r>
    </w:p>
    <w:p w:rsidR="00000000" w:rsidDel="00000000" w:rsidP="00000000" w:rsidRDefault="00000000" w:rsidRPr="00000000" w14:paraId="000001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Definindo os parâmetros para 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randomSearch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params =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'criterion'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'gini'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'entropy'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'log_loss'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'max_depth'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: range(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'max_features'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'auto'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'sqrt'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'log2'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'random_state'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: range(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Instanciando o modelo.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modelDT = DecisionTreeClassifier()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Instanciando o modelo de busca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searchDT = RandomizedSearchCV(</w:t>
              <w:br w:type="textWrapping"/>
              <w:t xml:space="preserve">    estimator = modelDT,</w:t>
              <w:br w:type="textWrapping"/>
              <w:t xml:space="preserve">    param_distributions = params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Treinando o modelo de busca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modelTraining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searchDT.fit(x_train,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y_train)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Associando resultado.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y_pred = modelTraining.predict(x_test)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Limpando o console de saída.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clear_output()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Mostrando os melhores parâmetros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modelTraining.best_params_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31 - Colab -  Criação de  um novo modelo utilizando Random Search</w:t>
      </w:r>
    </w:p>
    <w:p w:rsidR="00000000" w:rsidDel="00000000" w:rsidP="00000000" w:rsidRDefault="00000000" w:rsidRPr="00000000" w14:paraId="000001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2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'random_state'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'max_features'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'log2'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'max_depth'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'criterion'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'gini'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32 - Colab -  Output  do anexo anterior.</w:t>
      </w:r>
    </w:p>
    <w:p w:rsidR="00000000" w:rsidDel="00000000" w:rsidP="00000000" w:rsidRDefault="00000000" w:rsidRPr="00000000" w14:paraId="000001F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2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Plotando a matriz de confusão.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"Segue a Matriz de Confusão: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_ = plot_confusion_matrix(model, x_test, y_test, cmap=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'BuGn'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33 - Colab - Plotando a  matriz de confusão  </w:t>
      </w:r>
    </w:p>
    <w:p w:rsidR="00000000" w:rsidDel="00000000" w:rsidP="00000000" w:rsidRDefault="00000000" w:rsidRPr="00000000" w14:paraId="000001F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86175" cy="2991087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1867" l="0" r="11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91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34 - </w:t>
      </w:r>
      <w:r w:rsidDel="00000000" w:rsidR="00000000" w:rsidRPr="00000000">
        <w:rPr>
          <w:rtl w:val="0"/>
        </w:rPr>
        <w:t xml:space="preserve">Colab</w:t>
      </w:r>
      <w:r w:rsidDel="00000000" w:rsidR="00000000" w:rsidRPr="00000000">
        <w:rPr>
          <w:rtl w:val="0"/>
        </w:rPr>
        <w:t xml:space="preserve"> - Matriz de confusão com tunagem de hiperparâmetros</w:t>
      </w:r>
    </w:p>
    <w:p w:rsidR="00000000" w:rsidDel="00000000" w:rsidP="00000000" w:rsidRDefault="00000000" w:rsidRPr="00000000" w14:paraId="0000020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0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Por fim, geramos a árvore de decisão:</w:t>
      </w:r>
    </w:p>
    <w:tbl>
      <w:tblPr>
        <w:tblStyle w:val="Table2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Importando a biblioteca necessária.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sklearn.tree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 plot_tree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Ajustando as configurações da figura.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fig, ax = plt.subplots(figsize=(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hd w:fill="333333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hd w:fill="333333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Gerando a imagem.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_ = plot_tree(model.best_estimator_, </w:t>
              <w:br w:type="textWrapping"/>
              <w:t xml:space="preserve">            feature_names=x.columns,</w:t>
              <w:br w:type="textWrapping"/>
              <w:t xml:space="preserve">            class_names=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</w:t>
              <w:br w:type="textWrapping"/>
              <w:t xml:space="preserve">            filled=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rounded=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, ax=ax,</w:t>
              <w:br w:type="textWrapping"/>
              <w:t xml:space="preserve">            max_depth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Salvando a figura gerada.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fig.savefig(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'output.pdf'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35 - Colab - Criação da árvore de decisão  </w:t>
      </w:r>
    </w:p>
    <w:p w:rsidR="00000000" w:rsidDel="00000000" w:rsidP="00000000" w:rsidRDefault="00000000" w:rsidRPr="00000000" w14:paraId="0000020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3875" cy="3720028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260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20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36 - Colab - Árvore de decisão</w:t>
      </w:r>
    </w:p>
    <w:p w:rsidR="00000000" w:rsidDel="00000000" w:rsidP="00000000" w:rsidRDefault="00000000" w:rsidRPr="00000000" w14:paraId="0000020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winysknqq728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etbvc2p695uf" w:id="73"/>
      <w:bookmarkEnd w:id="73"/>
      <w:r w:rsidDel="00000000" w:rsidR="00000000" w:rsidRPr="00000000">
        <w:rPr>
          <w:sz w:val="26"/>
          <w:szCs w:val="26"/>
          <w:rtl w:val="0"/>
        </w:rPr>
        <w:t xml:space="preserve">4.4.3 KNN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color w:val="292929"/>
          <w:highlight w:val="white"/>
        </w:rPr>
      </w:pPr>
      <w:r w:rsidDel="00000000" w:rsidR="00000000" w:rsidRPr="00000000">
        <w:rPr>
          <w:shd w:fill="fcfcfc" w:val="clear"/>
          <w:rtl w:val="0"/>
        </w:rPr>
        <w:tab/>
      </w:r>
      <w:r w:rsidDel="00000000" w:rsidR="00000000" w:rsidRPr="00000000">
        <w:rPr>
          <w:shd w:fill="fcfcfc" w:val="clear"/>
          <w:rtl w:val="0"/>
        </w:rPr>
        <w:t xml:space="preserve">O algoritmo KNN (K-Nearest Neighbor) é um dos algoritmos mais utilizados em Machine Learning,</w:t>
      </w:r>
      <w:r w:rsidDel="00000000" w:rsidR="00000000" w:rsidRPr="00000000">
        <w:rPr>
          <w:color w:val="565758"/>
          <w:sz w:val="21"/>
          <w:szCs w:val="21"/>
          <w:shd w:fill="fcfcfc" w:val="clear"/>
          <w:rtl w:val="0"/>
        </w:rPr>
        <w:t xml:space="preserve"> </w:t>
      </w:r>
      <w:r w:rsidDel="00000000" w:rsidR="00000000" w:rsidRPr="00000000">
        <w:rPr>
          <w:shd w:fill="fcfcfc" w:val="clear"/>
          <w:rtl w:val="0"/>
        </w:rPr>
        <w:t xml:space="preserve">o destaque do modelo é a possibilidade de utilização do mesmo tanto para classificação quanto para regressão. </w:t>
      </w:r>
      <w:r w:rsidDel="00000000" w:rsidR="00000000" w:rsidRPr="00000000">
        <w:rPr>
          <w:rtl w:val="0"/>
        </w:rPr>
        <w:t xml:space="preserve">Usamos para determinar o rótulo de classificação de uma amostra baseado nas amostras vizinhas advindas de um conjunto de treinamento.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color w:val="292929"/>
          <w:highlight w:val="white"/>
        </w:rPr>
      </w:pPr>
      <w:r w:rsidDel="00000000" w:rsidR="00000000" w:rsidRPr="00000000">
        <w:rPr>
          <w:color w:val="292929"/>
          <w:highlight w:val="white"/>
          <w:rtl w:val="0"/>
        </w:rPr>
        <w:tab/>
        <w:t xml:space="preserve">Para que o algoritmo consiga dividir o dataset com base nos dados fornecidos e prever a característica desejada para um item, o modelo deve seguir 3 passos essenciais:</w:t>
      </w:r>
    </w:p>
    <w:p w:rsidR="00000000" w:rsidDel="00000000" w:rsidP="00000000" w:rsidRDefault="00000000" w:rsidRPr="00000000" w14:paraId="000002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color w:val="2929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widowControl w:val="0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76" w:lineRule="auto"/>
        <w:ind w:left="720" w:hanging="360"/>
        <w:jc w:val="both"/>
        <w:rPr>
          <w:color w:val="292929"/>
          <w:highlight w:val="white"/>
          <w:u w:val="none"/>
        </w:rPr>
      </w:pPr>
      <w:r w:rsidDel="00000000" w:rsidR="00000000" w:rsidRPr="00000000">
        <w:rPr>
          <w:color w:val="292929"/>
          <w:highlight w:val="white"/>
          <w:rtl w:val="0"/>
        </w:rPr>
        <w:t xml:space="preserve">Calcular a distância entre o item a ser classificado e todos os outros itens do dataset de treino</w:t>
      </w:r>
    </w:p>
    <w:p w:rsidR="00000000" w:rsidDel="00000000" w:rsidP="00000000" w:rsidRDefault="00000000" w:rsidRPr="00000000" w14:paraId="00000217">
      <w:pPr>
        <w:keepNext w:val="0"/>
        <w:widowControl w:val="0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76" w:lineRule="auto"/>
        <w:ind w:left="720" w:hanging="360"/>
        <w:jc w:val="both"/>
        <w:rPr>
          <w:color w:val="292929"/>
          <w:highlight w:val="white"/>
          <w:u w:val="none"/>
        </w:rPr>
      </w:pPr>
      <w:r w:rsidDel="00000000" w:rsidR="00000000" w:rsidRPr="00000000">
        <w:rPr>
          <w:color w:val="292929"/>
          <w:highlight w:val="white"/>
          <w:rtl w:val="0"/>
        </w:rPr>
        <w:t xml:space="preserve">Identificar os K itens mais próximos do item a ser classificado. </w:t>
      </w:r>
    </w:p>
    <w:p w:rsidR="00000000" w:rsidDel="00000000" w:rsidP="00000000" w:rsidRDefault="00000000" w:rsidRPr="00000000" w14:paraId="00000218">
      <w:pPr>
        <w:keepNext w:val="0"/>
        <w:widowControl w:val="0"/>
        <w:numPr>
          <w:ilvl w:val="0"/>
          <w:numId w:val="2"/>
        </w:numPr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beforeAutospacing="0" w:line="276" w:lineRule="auto"/>
        <w:ind w:left="720" w:hanging="360"/>
        <w:jc w:val="both"/>
        <w:rPr>
          <w:color w:val="292929"/>
          <w:highlight w:val="white"/>
          <w:u w:val="none"/>
        </w:rPr>
      </w:pPr>
      <w:r w:rsidDel="00000000" w:rsidR="00000000" w:rsidRPr="00000000">
        <w:rPr>
          <w:color w:val="292929"/>
          <w:highlight w:val="white"/>
          <w:rtl w:val="0"/>
        </w:rPr>
        <w:t xml:space="preserve">Calcular a moda dentre as características (característica mais presente entre os K itens). Essa será a classificação final dada para o item com característica desconhecida.</w:t>
      </w:r>
    </w:p>
    <w:p w:rsidR="00000000" w:rsidDel="00000000" w:rsidP="00000000" w:rsidRDefault="00000000" w:rsidRPr="00000000" w14:paraId="00000219">
      <w:pPr>
        <w:keepNext w:val="0"/>
        <w:widowControl w:val="0"/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340" w:line="276" w:lineRule="auto"/>
        <w:ind w:left="0" w:firstLine="0"/>
        <w:jc w:val="both"/>
        <w:rPr>
          <w:color w:val="292929"/>
          <w:highlight w:val="white"/>
        </w:rPr>
      </w:pPr>
      <w:r w:rsidDel="00000000" w:rsidR="00000000" w:rsidRPr="00000000">
        <w:rPr>
          <w:color w:val="292929"/>
          <w:highlight w:val="white"/>
          <w:rtl w:val="0"/>
        </w:rPr>
        <w:tab/>
        <w:t xml:space="preserve">Separando a tabela para treino e qual será predita, em conjunto com o código para treinar o modelo:</w:t>
      </w:r>
    </w:p>
    <w:p w:rsidR="00000000" w:rsidDel="00000000" w:rsidP="00000000" w:rsidRDefault="00000000" w:rsidRPr="00000000" w14:paraId="0000021A">
      <w:pPr>
        <w:keepNext w:val="0"/>
        <w:widowControl w:val="0"/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340" w:line="276" w:lineRule="auto"/>
        <w:ind w:left="0" w:firstLine="0"/>
        <w:jc w:val="both"/>
        <w:rPr>
          <w:color w:val="292929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9292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Criando um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dataframe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 com somente os dados de entrada.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xKNN = final_table.loc[:, final_table.columns!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Criando um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dataframe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 com somente o atributo alvo.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yKNN = final_table.loc[:, final_table.columns==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C">
      <w:pPr>
        <w:keepNext w:val="0"/>
        <w:widowControl w:val="0"/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340" w:line="240" w:lineRule="auto"/>
        <w:ind w:left="0" w:firstLine="0"/>
        <w:jc w:val="center"/>
        <w:rPr>
          <w:color w:val="292929"/>
          <w:highlight w:val="white"/>
        </w:rPr>
      </w:pPr>
      <w:r w:rsidDel="00000000" w:rsidR="00000000" w:rsidRPr="00000000">
        <w:rPr>
          <w:color w:val="292929"/>
          <w:highlight w:val="white"/>
          <w:rtl w:val="0"/>
        </w:rPr>
        <w:t xml:space="preserve">Anexo 37 - Colab - separação de tabela de treino</w:t>
      </w:r>
    </w:p>
    <w:p w:rsidR="00000000" w:rsidDel="00000000" w:rsidP="00000000" w:rsidRDefault="00000000" w:rsidRPr="00000000" w14:paraId="0000021D">
      <w:pPr>
        <w:keepNext w:val="0"/>
        <w:widowControl w:val="0"/>
        <w:shd w:fill="ffffff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340" w:line="276" w:lineRule="auto"/>
        <w:ind w:left="0" w:firstLine="0"/>
        <w:rPr>
          <w:color w:val="292929"/>
          <w:sz w:val="4"/>
          <w:szCs w:val="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Dividindo os dados entre treino e teste e definindo o tamanho dos dados de teste como 30%.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x_train_KNN, x_test_KNN, y_train_KNN, y_test_KNN = train_test_split(xKNN, yKNN, test_size=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random_state=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52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9292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Instanciando o modelo.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kNN = KNeighborsClassifier()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Treinando o modelo de busca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kNN.fit(x_train_KNN, y_train_KNN)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Associando resultado.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y_pred_KNN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 = kNN.predict(x_test_KNN)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Limpando o console de saída.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clear_output()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color w:val="292929"/>
          <w:highlight w:val="white"/>
        </w:rPr>
      </w:pPr>
      <w:r w:rsidDel="00000000" w:rsidR="00000000" w:rsidRPr="00000000">
        <w:rPr>
          <w:color w:val="292929"/>
          <w:sz w:val="46"/>
          <w:szCs w:val="46"/>
          <w:highlight w:val="white"/>
          <w:rtl w:val="0"/>
        </w:rPr>
        <w:t xml:space="preserve"> </w:t>
      </w:r>
      <w:r w:rsidDel="00000000" w:rsidR="00000000" w:rsidRPr="00000000">
        <w:rPr>
          <w:color w:val="292929"/>
          <w:highlight w:val="white"/>
          <w:rtl w:val="0"/>
        </w:rPr>
        <w:t xml:space="preserve">Anexo 38 - Colab - construção do modelo sem  </w:t>
      </w:r>
      <w:r w:rsidDel="00000000" w:rsidR="00000000" w:rsidRPr="00000000">
        <w:rPr>
          <w:rtl w:val="0"/>
        </w:rPr>
        <w:t xml:space="preserve">tunagem de hiperparâmetros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color w:val="2929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color w:val="2929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2929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2929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292929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Imprimindo mensagem na tela.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"Segue a Matriz de Confusão: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Plotando a matriz de confusão.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_ = plot_confusion_matrix(kNN, x_test_KNN, y_test_KNN, cmap=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'BuGn'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Anexo 39 - Colab - plotando a matriz de confusão .</w:t>
      </w:r>
    </w:p>
    <w:p w:rsidR="00000000" w:rsidDel="00000000" w:rsidP="00000000" w:rsidRDefault="00000000" w:rsidRPr="00000000" w14:paraId="000002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0982" cy="3496224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982" cy="349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ab/>
        <w:t xml:space="preserve">Anexo 40 - </w:t>
      </w:r>
      <w:r w:rsidDel="00000000" w:rsidR="00000000" w:rsidRPr="00000000">
        <w:rPr>
          <w:rtl w:val="0"/>
        </w:rPr>
        <w:t xml:space="preserve">Colab</w:t>
      </w:r>
      <w:r w:rsidDel="00000000" w:rsidR="00000000" w:rsidRPr="00000000">
        <w:rPr>
          <w:rtl w:val="0"/>
        </w:rPr>
        <w:t xml:space="preserve"> - matriz de confusão sem tunagem de hiperparâmetros.</w:t>
      </w:r>
    </w:p>
    <w:p w:rsidR="00000000" w:rsidDel="00000000" w:rsidP="00000000" w:rsidRDefault="00000000" w:rsidRPr="00000000" w14:paraId="00000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Para a melhoria do modelo, construimos ele novamente, provendo testes para encontrar os melhores parâmetros:</w:t>
      </w:r>
    </w:p>
    <w:p w:rsidR="00000000" w:rsidDel="00000000" w:rsidP="00000000" w:rsidRDefault="00000000" w:rsidRPr="00000000" w14:paraId="000002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Definindo os parâmetros para o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randomSearch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params =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'n_neighbors'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range(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'weights'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'uniform'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'distance'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],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Instanciando o modelo de busca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search = RandomizedSearchCV(</w:t>
              <w:br w:type="textWrapping"/>
              <w:t xml:space="preserve">    estimator = kNN,</w:t>
              <w:br w:type="textWrapping"/>
              <w:t xml:space="preserve">    param_distributions = params</w:t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Treinando o modelo de busca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kNN_model1 = search.fit(x_train_KNN, y_train_KNN)</w:t>
              <w:br w:type="textWrapping"/>
              <w:br w:type="textWrapping"/>
              <w:t xml:space="preserve">clear_output()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Associando resultado.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y_pred_KNN = kNN_model1.predict(x_test_KNN)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Mostrando os melhores parâmetros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kNN_model1.best_params_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41 - Colab - adição de melhores </w:t>
      </w:r>
      <w:r w:rsidDel="00000000" w:rsidR="00000000" w:rsidRPr="00000000">
        <w:rPr>
          <w:rtl w:val="0"/>
        </w:rPr>
        <w:t xml:space="preserve">parâmetros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'weights'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'uniform'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'n_neighbors'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42 - Colab -  output do anexo anterior.</w:t>
      </w:r>
    </w:p>
    <w:p w:rsidR="00000000" w:rsidDel="00000000" w:rsidP="00000000" w:rsidRDefault="00000000" w:rsidRPr="00000000" w14:paraId="000002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3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Para a avaliação do modelo com a adição dos hiperparâmetros, utilizamos novamente a Matriz de confusão:</w:t>
      </w:r>
    </w:p>
    <w:p w:rsidR="00000000" w:rsidDel="00000000" w:rsidP="00000000" w:rsidRDefault="00000000" w:rsidRPr="00000000" w14:paraId="0000023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hd w:fill="333333" w:val="clear"/>
                <w:rtl w:val="0"/>
              </w:rPr>
              <w:t xml:space="preserve"># Plotando a matriz de confusão.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"Segue a Matriz de Confusão: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_ = plot_confusion_matrix(kNN_model1, x_test_KNN, y_test_KNN,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cmap=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'BuGn'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43 - Colab - colando a matriz de confusão </w:t>
      </w:r>
    </w:p>
    <w:p w:rsidR="00000000" w:rsidDel="00000000" w:rsidP="00000000" w:rsidRDefault="00000000" w:rsidRPr="00000000" w14:paraId="0000024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1013" cy="3514725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1504" l="1214" r="1151" t="1389"/>
                    <a:stretch>
                      <a:fillRect/>
                    </a:stretch>
                  </pic:blipFill>
                  <pic:spPr>
                    <a:xfrm>
                      <a:off x="0" y="0"/>
                      <a:ext cx="4321013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ab/>
        <w:t xml:space="preserve">Anexo 44 - </w:t>
      </w:r>
      <w:r w:rsidDel="00000000" w:rsidR="00000000" w:rsidRPr="00000000">
        <w:rPr>
          <w:rtl w:val="0"/>
        </w:rPr>
        <w:t xml:space="preserve">Colab</w:t>
      </w:r>
      <w:r w:rsidDel="00000000" w:rsidR="00000000" w:rsidRPr="00000000">
        <w:rPr>
          <w:rtl w:val="0"/>
        </w:rPr>
        <w:t xml:space="preserve"> - Matriz de confusão com tunagem de hiperparâmetros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9z0c5yxmbvs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sox3nrqgls4v" w:id="75"/>
      <w:bookmarkEnd w:id="75"/>
      <w:r w:rsidDel="00000000" w:rsidR="00000000" w:rsidRPr="00000000">
        <w:rPr>
          <w:rtl w:val="0"/>
        </w:rPr>
        <w:t xml:space="preserve">4.4.4  Redes Neurais</w:t>
      </w:r>
    </w:p>
    <w:p w:rsidR="00000000" w:rsidDel="00000000" w:rsidP="00000000" w:rsidRDefault="00000000" w:rsidRPr="00000000" w14:paraId="0000024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Redes neurais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é um método de inteligência artificial que ensina computadores a processar dados de uma forma inspirada pelo cérebro humano. É um tipo de processo de machine learning, chamado aprendizado profundo, que usa nós ou neurônios interconectados em uma estrutura em camadas, semelhante ao cérebro humano.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Criando um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dataframe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 com somente os dados de entrada.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x_neural_network = final_table.loc[:, final_table.columns!=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Criando um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dataframe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 com somente o atributo alvo.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y_neural_network = final_table.loc[:, final_table.columns==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45 - Colab - Criação de data frame </w:t>
      </w:r>
    </w:p>
    <w:p w:rsidR="00000000" w:rsidDel="00000000" w:rsidP="00000000" w:rsidRDefault="00000000" w:rsidRPr="00000000" w14:paraId="000002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a construção do modelo, definimos o tamanho dos dados de teste como 30% e o </w:t>
      </w:r>
      <w:r w:rsidDel="00000000" w:rsidR="00000000" w:rsidRPr="00000000">
        <w:rPr>
          <w:rtl w:val="0"/>
        </w:rPr>
        <w:t xml:space="preserve">random_state</w:t>
      </w:r>
      <w:r w:rsidDel="00000000" w:rsidR="00000000" w:rsidRPr="00000000">
        <w:rPr>
          <w:rtl w:val="0"/>
        </w:rPr>
        <w:t xml:space="preserve"> como 52:</w:t>
      </w:r>
    </w:p>
    <w:p w:rsidR="00000000" w:rsidDel="00000000" w:rsidP="00000000" w:rsidRDefault="00000000" w:rsidRPr="00000000" w14:paraId="000002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Dividindo os dados entre treino e teste e definindo o tamanho dos dados de teste como 30%.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x_train_NN, x_test_NN, y_train_NN, y_test_NN = train_test_split(x_neural_network, y_neural_network, test_size=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, random_state=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Instanciando o modelo.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NN = MLPClassifier()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Treinando o modelo de busca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NN_model = NN.fit(x_train_NN, y_train_NN)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Associando resultado.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y_pred_NN = NN_model.predict(x_test_NN)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Limpando o console de saída.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clear_output()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46 - Colab - definição dos dados de teste.</w:t>
      </w:r>
    </w:p>
    <w:p w:rsidR="00000000" w:rsidDel="00000000" w:rsidP="00000000" w:rsidRDefault="00000000" w:rsidRPr="00000000" w14:paraId="0000025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0438" cy="288105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127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438" cy="2881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47 - </w:t>
      </w:r>
      <w:r w:rsidDel="00000000" w:rsidR="00000000" w:rsidRPr="00000000">
        <w:rPr>
          <w:rtl w:val="0"/>
        </w:rPr>
        <w:t xml:space="preserve">Colab</w:t>
      </w:r>
      <w:r w:rsidDel="00000000" w:rsidR="00000000" w:rsidRPr="00000000">
        <w:rPr>
          <w:rtl w:val="0"/>
        </w:rPr>
        <w:t xml:space="preserve"> - matriz de confusão sem tunagem de hiperparâmetros.</w:t>
      </w:r>
    </w:p>
    <w:p w:rsidR="00000000" w:rsidDel="00000000" w:rsidP="00000000" w:rsidRDefault="00000000" w:rsidRPr="00000000" w14:paraId="000002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4"/>
          <w:szCs w:val="4"/>
        </w:rPr>
      </w:pPr>
      <w:r w:rsidDel="00000000" w:rsidR="00000000" w:rsidRPr="00000000">
        <w:rPr>
          <w:rtl w:val="0"/>
        </w:rPr>
        <w:tab/>
        <w:t xml:space="preserve">Com o objetivo de aprimorar a qualidade dos resultados, construímos o modelo com os melhores parâmetros: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3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rHeight w:val="3997.2714843750014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Colocando parâmetros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params =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"hidden_layer_sizes"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: range(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8"/>
                <w:szCs w:val="18"/>
                <w:shd w:fill="333333" w:val="clear"/>
                <w:rtl w:val="0"/>
              </w:rPr>
              <w:t xml:space="preserve">'max_iter'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: range(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350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8"/>
                <w:szCs w:val="18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Instanciando o modelo de busca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search = RandomizedSearchCV(</w:t>
              <w:br w:type="textWrapping"/>
              <w:t xml:space="preserve">    estimator = NN,</w:t>
              <w:br w:type="textWrapping"/>
              <w:t xml:space="preserve">    param_distributions = params</w:t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Treinando o modelo de busca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NN_model1 = search.fit(x_train_NN, y_train_NN)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8"/>
                <w:szCs w:val="18"/>
                <w:shd w:fill="333333" w:val="clear"/>
                <w:rtl w:val="0"/>
              </w:rPr>
              <w:t xml:space="preserve"># Associando resultado.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y_pred_NN = NN_model1.predict(x_test_NN)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48 - Colab -  criação de  um novo modelo utilizando Random Search.</w:t>
      </w:r>
    </w:p>
    <w:p w:rsidR="00000000" w:rsidDel="00000000" w:rsidP="00000000" w:rsidRDefault="00000000" w:rsidRPr="00000000" w14:paraId="000002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Avaliamos novamente o modelo, usando a Matriz de Confusão:</w:t>
      </w:r>
    </w:p>
    <w:tbl>
      <w:tblPr>
        <w:tblStyle w:val="Table3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Matriz de Confusão do modelo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NNMatrix = plot_confusion_matrix(NN_model1, x_test_NN, y_test_NN, cmap=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'BuGn'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49 - Colab -  Plotando a matriz de confusão.</w:t>
      </w:r>
    </w:p>
    <w:p w:rsidR="00000000" w:rsidDel="00000000" w:rsidP="00000000" w:rsidRDefault="00000000" w:rsidRPr="00000000" w14:paraId="000002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66271" cy="2642143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1430" r="0" t="1311"/>
                    <a:stretch>
                      <a:fillRect/>
                    </a:stretch>
                  </pic:blipFill>
                  <pic:spPr>
                    <a:xfrm>
                      <a:off x="0" y="0"/>
                      <a:ext cx="3266271" cy="2642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  <w:tab/>
        <w:tab/>
        <w:t xml:space="preserve">Anexo 50 - </w:t>
      </w:r>
      <w:r w:rsidDel="00000000" w:rsidR="00000000" w:rsidRPr="00000000">
        <w:rPr>
          <w:rtl w:val="0"/>
        </w:rPr>
        <w:t xml:space="preserve">Colab</w:t>
      </w:r>
      <w:r w:rsidDel="00000000" w:rsidR="00000000" w:rsidRPr="00000000">
        <w:rPr>
          <w:rtl w:val="0"/>
        </w:rPr>
        <w:t xml:space="preserve"> - matriz de confusão com  tunagem de hiperparâmetros.</w:t>
      </w:r>
    </w:p>
    <w:p w:rsidR="00000000" w:rsidDel="00000000" w:rsidP="00000000" w:rsidRDefault="00000000" w:rsidRPr="00000000" w14:paraId="0000026D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7drcv2srp3t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k7yyx2q28p4j" w:id="77"/>
      <w:bookmarkEnd w:id="77"/>
      <w:r w:rsidDel="00000000" w:rsidR="00000000" w:rsidRPr="00000000">
        <w:rPr>
          <w:rtl w:val="0"/>
        </w:rPr>
        <w:t xml:space="preserve">4.4.5  SVM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 SVM é um algoritmo que busca uma linha de separação entre duas classes  distintas, analisando os dois pontos, um de cada grupo, mais próximos da outra classe. Isso significa que o SVM escolhe a reta entre dois grupos que se distanciam mais de cada um.</w:t>
      </w:r>
    </w:p>
    <w:p w:rsidR="00000000" w:rsidDel="00000000" w:rsidP="00000000" w:rsidRDefault="00000000" w:rsidRPr="00000000" w14:paraId="000002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Criando um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dataframe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 com somente os dados de entrada.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x_SVC = final_table.loc[:, final_table.columns!=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Criando um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dataframe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 com somente o atributo alvo.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y_SVC = final_table.loc[:, final_table.columns==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'overall_survive'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51 - Colab - criação de data frame</w:t>
      </w:r>
    </w:p>
    <w:p w:rsidR="00000000" w:rsidDel="00000000" w:rsidP="00000000" w:rsidRDefault="00000000" w:rsidRPr="00000000" w14:paraId="0000027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rHeight w:val="3765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Dividindo os dados entre treino e teste e definindo o tamanho dos dados de teste como 30%.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x_train_SVC, x_test_SVC, y_train_SVC, y_test_SVC = train_test_split(x_SVC, y_SVC, test_size=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, random_state=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br w:type="textWrapping"/>
              <w:t xml:space="preserve">clf = make_pipeline(StandardScaler(), SVC(gamma=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'auto'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))</w:t>
              <w:br w:type="textWrapping"/>
              <w:br w:type="textWrapping"/>
              <w:t xml:space="preserve">clf.fit(x_train_SVC, y_train_SVC)</w:t>
              <w:br w:type="textWrapping"/>
              <w:br w:type="textWrapping"/>
              <w:t xml:space="preserve">y_pred_SVC = clf.predict(x_test_SVC)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Limpando o console de saída.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clear_output()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52 - Colab -divisão e definição dos dados</w:t>
      </w:r>
    </w:p>
    <w:p w:rsidR="00000000" w:rsidDel="00000000" w:rsidP="00000000" w:rsidRDefault="00000000" w:rsidRPr="00000000" w14:paraId="000002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SVM_Matrix =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plot_confusion_matrix(clf,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x_test_SVC, y_test_SVC,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cmap=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'BuGn'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53 - Colab - inserindo a Matriz de Confusão</w:t>
      </w:r>
    </w:p>
    <w:p w:rsidR="00000000" w:rsidDel="00000000" w:rsidP="00000000" w:rsidRDefault="00000000" w:rsidRPr="00000000" w14:paraId="000002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2586" cy="296986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586" cy="296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54 - </w:t>
      </w:r>
      <w:r w:rsidDel="00000000" w:rsidR="00000000" w:rsidRPr="00000000">
        <w:rPr>
          <w:rtl w:val="0"/>
        </w:rPr>
        <w:t xml:space="preserve">Colab</w:t>
      </w:r>
      <w:r w:rsidDel="00000000" w:rsidR="00000000" w:rsidRPr="00000000">
        <w:rPr>
          <w:rtl w:val="0"/>
        </w:rPr>
        <w:t xml:space="preserve"> - matriz de confusão  sem uso de tunagem de hiperparâmetros.</w:t>
      </w:r>
    </w:p>
    <w:p w:rsidR="00000000" w:rsidDel="00000000" w:rsidP="00000000" w:rsidRDefault="00000000" w:rsidRPr="00000000" w14:paraId="0000028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 Buscando o aprimoramento, construímos o modelo, agora utilizando os melhores parâmetros:</w:t>
      </w:r>
    </w:p>
    <w:p w:rsidR="00000000" w:rsidDel="00000000" w:rsidP="00000000" w:rsidRDefault="00000000" w:rsidRPr="00000000" w14:paraId="000002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4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params = {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'svc__C'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], 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'svc__gamma'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0.001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0.0001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],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'svc__random_state'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16"/>
                <w:szCs w:val="16"/>
                <w:shd w:fill="333333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],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'svc__probability'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16"/>
                <w:szCs w:val="16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],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'svc__kernel'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'linear'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'rbf'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16"/>
                <w:szCs w:val="16"/>
                <w:shd w:fill="333333" w:val="clear"/>
                <w:rtl w:val="0"/>
              </w:rPr>
              <w:t xml:space="preserve">'poly'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t xml:space="preserve">]} 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Instanciando o modelo de busca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search = RandomizedSearchCV(</w:t>
              <w:br w:type="textWrapping"/>
              <w:t xml:space="preserve">    estimator = clf,</w:t>
              <w:br w:type="textWrapping"/>
              <w:t xml:space="preserve">    param_distributions = params</w:t>
              <w:br w:type="textWrapping"/>
              <w:t xml:space="preserve">)</w:t>
              <w:br w:type="textWrapping"/>
              <w:br w:type="textWrapping"/>
              <w:t xml:space="preserve">SVM_model = search.fit(x_train_SVC, y_train_SVC)</w:t>
              <w:br w:type="textWrapping"/>
              <w:t xml:space="preserve">y_pred_SVC = SVM_model.predict(x_test_SVC)</w:t>
              <w:br w:type="textWrapping"/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16"/>
                <w:szCs w:val="16"/>
                <w:shd w:fill="333333" w:val="clear"/>
                <w:rtl w:val="0"/>
              </w:rPr>
              <w:t xml:space="preserve"># Imprimindo parâmetros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16"/>
                <w:szCs w:val="16"/>
                <w:shd w:fill="333333" w:val="clear"/>
                <w:rtl w:val="0"/>
              </w:rPr>
              <w:br w:type="textWrapping"/>
              <w:t xml:space="preserve">print(SVM_model.get_params())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55 - Colab - implementando hiperparâmetros no modelo.</w:t>
      </w:r>
    </w:p>
    <w:p w:rsidR="00000000" w:rsidDel="00000000" w:rsidP="00000000" w:rsidRDefault="00000000" w:rsidRPr="00000000" w14:paraId="000002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80757" cy="3039272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13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757" cy="3039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tabs>
          <w:tab w:val="left" w:pos="708"/>
          <w:tab w:val="left" w:pos="996.0000000000001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996.0000000000001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ab/>
        <w:t xml:space="preserve">Anexo 57 - </w:t>
      </w:r>
      <w:r w:rsidDel="00000000" w:rsidR="00000000" w:rsidRPr="00000000">
        <w:rPr>
          <w:rtl w:val="0"/>
        </w:rPr>
        <w:t xml:space="preserve">Colab</w:t>
      </w:r>
      <w:r w:rsidDel="00000000" w:rsidR="00000000" w:rsidRPr="00000000">
        <w:rPr>
          <w:rtl w:val="0"/>
        </w:rPr>
        <w:t xml:space="preserve"> - matriz de confusão do modelo SVM com tunagem de hiperparâmetros.</w:t>
      </w:r>
    </w:p>
    <w:p w:rsidR="00000000" w:rsidDel="00000000" w:rsidP="00000000" w:rsidRDefault="00000000" w:rsidRPr="00000000" w14:paraId="00000296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lvgk9j5z0rbe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9yfw9nghrlo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truo2ch29zu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psju29z5qj3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3ajjjia629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lgizrbebb2u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7atsnf5lp3x6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xt37jjns47gd" w:id="85"/>
      <w:bookmarkEnd w:id="85"/>
      <w:r w:rsidDel="00000000" w:rsidR="00000000" w:rsidRPr="00000000">
        <w:rPr>
          <w:rtl w:val="0"/>
        </w:rPr>
        <w:t xml:space="preserve">4.5. Avaliação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Com o intuito de avaliar o poder de predição dos nossos modelos (árvore de decisão, kNN, redes neurais  e SVM), escolhemos comparar os resultados dos dados de treinamento com os de teste, considerando que a coluna que seria predita é </w:t>
      </w:r>
      <w:r w:rsidDel="00000000" w:rsidR="00000000" w:rsidRPr="00000000">
        <w:rPr>
          <w:rtl w:val="0"/>
        </w:rPr>
        <w:t xml:space="preserve">“overall_survive”.</w:t>
      </w:r>
      <w:r w:rsidDel="00000000" w:rsidR="00000000" w:rsidRPr="00000000">
        <w:rPr>
          <w:rtl w:val="0"/>
        </w:rPr>
        <w:t xml:space="preserve">  Para a avaliação, utilizamos as seguintes métricas:</w:t>
      </w:r>
    </w:p>
    <w:p w:rsidR="00000000" w:rsidDel="00000000" w:rsidP="00000000" w:rsidRDefault="00000000" w:rsidRPr="00000000" w14:paraId="000002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Acurácia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 xml:space="preserve">Indica uma performance geral do modelo. Dentre todas as classificações, quantas o modelo classificou corretamente.</w:t>
      </w:r>
    </w:p>
    <w:p w:rsidR="00000000" w:rsidDel="00000000" w:rsidP="00000000" w:rsidRDefault="00000000" w:rsidRPr="00000000" w14:paraId="000002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Precisão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 xml:space="preserve">Dentre todas as classificações de modelo Positivo que o modelo fez, quantas estão corretas.</w:t>
      </w:r>
    </w:p>
    <w:p w:rsidR="00000000" w:rsidDel="00000000" w:rsidP="00000000" w:rsidRDefault="00000000" w:rsidRPr="00000000" w14:paraId="000002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Erro quadrático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A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 xml:space="preserve">Medida de como o retorno de um fundo se afasta do retorno do benchmark.</w:t>
      </w:r>
    </w:p>
    <w:p w:rsidR="00000000" w:rsidDel="00000000" w:rsidP="00000000" w:rsidRDefault="00000000" w:rsidRPr="00000000" w14:paraId="000002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Recall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 xml:space="preserve">Porcentagem de dados classificados como positivos comparado com a quantidade real de positivos que existem em nossa amostra.</w:t>
      </w:r>
    </w:p>
    <w:p w:rsidR="00000000" w:rsidDel="00000000" w:rsidP="00000000" w:rsidRDefault="00000000" w:rsidRPr="00000000" w14:paraId="000002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sz w:val="30"/>
          <w:szCs w:val="30"/>
        </w:rPr>
      </w:pPr>
      <w:bookmarkStart w:colFirst="0" w:colLast="0" w:name="_143vq2cyrr6f" w:id="86"/>
      <w:bookmarkEnd w:id="86"/>
      <w:r w:rsidDel="00000000" w:rsidR="00000000" w:rsidRPr="00000000">
        <w:rPr>
          <w:sz w:val="30"/>
          <w:szCs w:val="30"/>
          <w:rtl w:val="0"/>
        </w:rPr>
        <w:t xml:space="preserve">4.5.1  </w:t>
      </w:r>
      <w:r w:rsidDel="00000000" w:rsidR="00000000" w:rsidRPr="00000000">
        <w:rPr>
          <w:sz w:val="30"/>
          <w:szCs w:val="30"/>
          <w:rtl w:val="0"/>
        </w:rPr>
        <w:t xml:space="preserve">Árvore de Decisão</w:t>
      </w:r>
    </w:p>
    <w:p w:rsidR="00000000" w:rsidDel="00000000" w:rsidP="00000000" w:rsidRDefault="00000000" w:rsidRPr="00000000" w14:paraId="000002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888888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Verificando a pontuação de classificação de precisão.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"Acurácia: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.format(accuracy_score(y_test, y_pred)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"Precisão: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.format(precision_score(y_test, y_pred, average=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'macro'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"Erro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Quadrático: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.format(mean_squared_error(y_test, y_pred)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"Recall: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.format(recall_score(y_test, y_pred, average=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'macro'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58 - Colab - Impressão das métricas do modelo.</w:t>
      </w:r>
    </w:p>
    <w:p w:rsidR="00000000" w:rsidDel="00000000" w:rsidP="00000000" w:rsidRDefault="00000000" w:rsidRPr="00000000" w14:paraId="000002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a9b7c6"/>
                <w:shd w:fill="282b2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hd w:fill="282b2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Acurácia: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67.28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Precisão: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69.17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Erro Quadrático: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46.98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Recall: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65.47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</w:r>
          </w:p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a9b7c6"/>
                <w:shd w:fill="282b2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59 - Colab - resultados sem uso da  tunagem de hiperparâmetros.</w:t>
      </w:r>
    </w:p>
    <w:p w:rsidR="00000000" w:rsidDel="00000000" w:rsidP="00000000" w:rsidRDefault="00000000" w:rsidRPr="00000000" w14:paraId="000002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a9b7c6"/>
                <w:shd w:fill="282b2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hd w:fill="282b2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Acurácia: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71.56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Precisão: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75.17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Erro Quadrático: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40.21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Recall: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68.17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a9b7c6"/>
                <w:shd w:fill="282b2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60 - Colab - resultado com uso da tunagem de hiperparâmetros.</w:t>
      </w:r>
    </w:p>
    <w:p w:rsidR="00000000" w:rsidDel="00000000" w:rsidP="00000000" w:rsidRDefault="00000000" w:rsidRPr="00000000" w14:paraId="000002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"/>
          <w:szCs w:val="2"/>
        </w:rPr>
      </w:pPr>
      <w:r w:rsidDel="00000000" w:rsidR="00000000" w:rsidRPr="00000000">
        <w:rPr>
          <w:rtl w:val="0"/>
        </w:rPr>
        <w:tab/>
        <w:t xml:space="preserve">Um algoritmo foi criado para definir os atributos de maior relevância, algo importante para avaliarmos as condições transmitidas ao modelo. Para isso, uma lista foi instanciada para pegar esses itens e ordená-los de forma decrescente de acordo com a relevância calculada para cada coluna especificamente, o que nos permitiu melhor entendimento do poder de cada dado analisado.</w:t>
      </w:r>
      <w:r w:rsidDel="00000000" w:rsidR="00000000" w:rsidRPr="00000000">
        <w:rPr>
          <w:rtl w:val="0"/>
        </w:rPr>
      </w:r>
    </w:p>
    <w:tbl>
      <w:tblPr>
        <w:tblStyle w:val="Table4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get_relevance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(table, model):</w:t>
              <w:br w:type="textWrapping"/>
              <w:br w:type="textWrapping"/>
              <w:t xml:space="preserve">  relevance_list = []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feature, importance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zip(final_table.columns, model.best_estimator_.feature_importances_):</w:t>
              <w:br w:type="textWrapping"/>
              <w:t xml:space="preserve">    relevance_list.append({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'feature'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: feature,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'importance'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:importance*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})</w:t>
              <w:br w:type="textWrapping"/>
              <w:br w:type="textWrapping"/>
              <w:t xml:space="preserve">  sorted_relevance_list = sorted(relevance_list, key=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d: d[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'importance'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], reverse=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sorted_relevance_list: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'{}: {:.2f}%'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.format(i.get(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'feature'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), i.get(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'importance'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)))</w:t>
              <w:br w:type="textWrapping"/>
              <w:br w:type="textWrapping"/>
              <w:t xml:space="preserve">get_relevance(final_table, modelTraining)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61 - Colab - definindo os atributos de maior relevância</w:t>
      </w:r>
    </w:p>
    <w:p w:rsidR="00000000" w:rsidDel="00000000" w:rsidP="00000000" w:rsidRDefault="00000000" w:rsidRPr="00000000" w14:paraId="000002D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4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time_with_tumor_delta: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71.54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menarche_age: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11.18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age_when_cancer_was_discovered_in_months: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6.89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histological_grade_based_on_nottinghan: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5.73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ricidive_status: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1.01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body_mass_index: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0.77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tobaco: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0.56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progesteron_percentage: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0.47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primary_diagnostic: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0.43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hormone_therapy_time: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0.43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breastfed_time: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0.37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mitotic_index: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0.22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has_breast_cancer_family_history: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0.17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has_children: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0.15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histological_grade: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0.05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number_of_births: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abortion: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has_breastfed: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menopause_status: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hormone_therapy_status: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alcohol: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is_benign: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tubular_differentiation: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  <w:br w:type="textWrapping"/>
              <w:t xml:space="preserve">tumor_subtype: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97bb"/>
                <w:sz w:val="18"/>
                <w:szCs w:val="18"/>
                <w:shd w:fill="282b2e" w:val="clear"/>
                <w:rtl w:val="0"/>
              </w:rPr>
              <w:t xml:space="preserve">0.00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9b7c6"/>
                <w:sz w:val="18"/>
                <w:szCs w:val="18"/>
                <w:shd w:fill="282b2e" w:val="clear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62 - Colab - Output , features com  porcentagem relevância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sz w:val="30"/>
          <w:szCs w:val="30"/>
        </w:rPr>
      </w:pPr>
      <w:bookmarkStart w:colFirst="0" w:colLast="0" w:name="_vhenkes97yg0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sz w:val="30"/>
          <w:szCs w:val="30"/>
        </w:rPr>
      </w:pPr>
      <w:bookmarkStart w:colFirst="0" w:colLast="0" w:name="_wycefw1pmqi0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bookmarkStart w:colFirst="0" w:colLast="0" w:name="_gbgi0waep2g7" w:id="89"/>
      <w:bookmarkEnd w:id="89"/>
      <w:r w:rsidDel="00000000" w:rsidR="00000000" w:rsidRPr="00000000">
        <w:rPr>
          <w:sz w:val="30"/>
          <w:szCs w:val="30"/>
          <w:rtl w:val="0"/>
        </w:rPr>
        <w:t xml:space="preserve">4.5.2 KNN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Verificação e cálculo das métricas do modelo.</w:t>
      </w:r>
    </w:p>
    <w:p w:rsidR="00000000" w:rsidDel="00000000" w:rsidP="00000000" w:rsidRDefault="00000000" w:rsidRPr="00000000" w14:paraId="000002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Verificando a pontuação de classificação de precisão.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"Acurácia: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.format(accuracy_score(y_test_KNN, y_pred_KNN)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"Precisão: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.format(precision_score(y_test_KNN, y_pred_KNN, average=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'macro'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"Erro Quadrático: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.format(mean_squared_error(y_test_KNN, y_pred_KNN)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"Recall: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.format(recall_score(y_test_KNN, y_pred_KNN, average=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'macro'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Plotando a matriz de confusão.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"Segue a Matriz de Confusão: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_ = plot_confusion_matrix(kNN_model1, x_test_KNN, y_test_KNN,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cmap=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'BuGn'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63 - Colab - checagem e cálculo das métricas do modelo</w:t>
      </w:r>
    </w:p>
    <w:p w:rsidR="00000000" w:rsidDel="00000000" w:rsidP="00000000" w:rsidRDefault="00000000" w:rsidRPr="00000000" w14:paraId="000002E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Acurácia: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72.52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Precisão: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76.77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Erro Quadrático: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38.76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Recall: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69.25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64 - Colab  - resultados sem o uso de tunagem de hiperparâmetros</w:t>
      </w:r>
    </w:p>
    <w:p w:rsidR="00000000" w:rsidDel="00000000" w:rsidP="00000000" w:rsidRDefault="00000000" w:rsidRPr="00000000" w14:paraId="000002E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Acurácia: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74.70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Precisão: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78.09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Erro Quadrático: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33.52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Recall: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70.87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65 - Colab - resultados com o uso de tunagem de hiperparâmetros</w:t>
      </w:r>
    </w:p>
    <w:p w:rsidR="00000000" w:rsidDel="00000000" w:rsidP="00000000" w:rsidRDefault="00000000" w:rsidRPr="00000000" w14:paraId="000002E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30"/>
          <w:szCs w:val="30"/>
        </w:rPr>
      </w:pPr>
      <w:bookmarkStart w:colFirst="0" w:colLast="0" w:name="_5ak0dutkqigs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30"/>
          <w:szCs w:val="30"/>
        </w:rPr>
      </w:pPr>
      <w:bookmarkStart w:colFirst="0" w:colLast="0" w:name="_awh9xa7hts96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nubrzlsx4yn" w:id="92"/>
      <w:bookmarkEnd w:id="92"/>
      <w:r w:rsidDel="00000000" w:rsidR="00000000" w:rsidRPr="00000000">
        <w:rPr>
          <w:sz w:val="30"/>
          <w:szCs w:val="30"/>
          <w:rtl w:val="0"/>
        </w:rPr>
        <w:t xml:space="preserve">4.5.3 Redes neurais: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Verificação e cálculo das métricas do modelo:</w:t>
      </w:r>
    </w:p>
    <w:tbl>
      <w:tblPr>
        <w:tblStyle w:val="Table4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Verificando a pontuação de classificação de precisão.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"Acurácia: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.format(accuracy_score(y_test_SVC,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y_pred_SVC_no_tuning)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"Precisão: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.format(precision_score(y_test_SVC,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y_pred_SVC_no_tuning,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average=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'macro'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"Erro Quadrático: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.format(mean_squared_error(y_test_SVC, y_pred_SVC_no_tuning)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"Recall: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.format(recall_score(y_test_SVC, y_pred_SVC_no_tuning, average=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'macro'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br w:type="textWrapping"/>
              <w:t xml:space="preserve">SVM_Matrix =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plot_confusion_matrix(clf,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x_test_SVC, y_test_SVC,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cmap=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'BuGn'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66 - Colab - checagem e cálculo das métricas do modelo.</w:t>
      </w:r>
    </w:p>
    <w:p w:rsidR="00000000" w:rsidDel="00000000" w:rsidP="00000000" w:rsidRDefault="00000000" w:rsidRPr="00000000" w14:paraId="000002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5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hd w:fill="282b2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Acurácia: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61.64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Precisão: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53.51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Erro Quadrático: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48.19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Recall: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57.10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</w:r>
          </w:p>
        </w:tc>
      </w:tr>
    </w:tbl>
    <w:p w:rsidR="00000000" w:rsidDel="00000000" w:rsidP="00000000" w:rsidRDefault="00000000" w:rsidRPr="00000000" w14:paraId="000002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67 - Colab - resultados sem o uso de  tunagem de hiperparâmetros.</w:t>
      </w:r>
    </w:p>
    <w:p w:rsidR="00000000" w:rsidDel="00000000" w:rsidP="00000000" w:rsidRDefault="00000000" w:rsidRPr="00000000" w14:paraId="000002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5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Acurácia: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64.87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Precisão: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63.74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Erro Quadrático: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42.63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Recall: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51.98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68 - Colab - Resultados com o uso de tunagem de hiperparâmetros.</w:t>
      </w:r>
    </w:p>
    <w:p w:rsidR="00000000" w:rsidDel="00000000" w:rsidP="00000000" w:rsidRDefault="00000000" w:rsidRPr="00000000" w14:paraId="000002F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32"/>
          <w:szCs w:val="32"/>
        </w:rPr>
      </w:pPr>
      <w:bookmarkStart w:colFirst="0" w:colLast="0" w:name="_ho8yk2wx4wbf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32"/>
          <w:szCs w:val="32"/>
        </w:rPr>
      </w:pPr>
      <w:bookmarkStart w:colFirst="0" w:colLast="0" w:name="_e56km3kob9sc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32"/>
          <w:szCs w:val="32"/>
        </w:rPr>
      </w:pPr>
      <w:bookmarkStart w:colFirst="0" w:colLast="0" w:name="_x2ihynflz2o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32"/>
          <w:szCs w:val="32"/>
        </w:rPr>
      </w:pPr>
      <w:bookmarkStart w:colFirst="0" w:colLast="0" w:name="_5fwy49txvih6" w:id="96"/>
      <w:bookmarkEnd w:id="96"/>
      <w:r w:rsidDel="00000000" w:rsidR="00000000" w:rsidRPr="00000000">
        <w:rPr>
          <w:sz w:val="32"/>
          <w:szCs w:val="32"/>
          <w:rtl w:val="0"/>
        </w:rPr>
        <w:t xml:space="preserve">4.5.4 SVM</w:t>
      </w:r>
    </w:p>
    <w:p w:rsidR="00000000" w:rsidDel="00000000" w:rsidP="00000000" w:rsidRDefault="00000000" w:rsidRPr="00000000" w14:paraId="000003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Verificação e cálculo das métricas do modelo:</w:t>
      </w:r>
    </w:p>
    <w:p w:rsidR="00000000" w:rsidDel="00000000" w:rsidP="00000000" w:rsidRDefault="00000000" w:rsidRPr="00000000" w14:paraId="000003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5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Verificando a pontuação de classificação de precisão.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"Acurácia: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.format(accuracy_score(y_test_SVC,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y_pred_SVC_no_tuning)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"Precisão: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.format(precision_score(y_test_SVC,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y_pred_SVC_no_tuning,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average=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'macro'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"Erro Quadrático: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.format(mean_squared_error(y_test_SVC, y_pred_SVC_no_tuning)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"Recall: {:.2f}%"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.format(recall_score(y_test_SVC, y_pred_SVC_no_tuning, average=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'macro'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</w:t>
              <w:br w:type="textWrapping"/>
              <w:br w:type="textWrapping"/>
              <w:t xml:space="preserve">SVM_Matrix =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plot_confusion_matrix(clf,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x_test_SVC, y_test_SVC,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cmap=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'BuGn'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69 - Colab - checagem e cálculo das métricas do modelo.</w:t>
      </w:r>
    </w:p>
    <w:p w:rsidR="00000000" w:rsidDel="00000000" w:rsidP="00000000" w:rsidRDefault="00000000" w:rsidRPr="00000000" w14:paraId="0000030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Acurácia: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70.27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Precisão: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59.18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Erro Quadrático: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43.59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Recall: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55.10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70 - Colab - resultados sem o uso de  tunagem de hiperparâmetros.</w:t>
      </w:r>
    </w:p>
    <w:p w:rsidR="00000000" w:rsidDel="00000000" w:rsidP="00000000" w:rsidRDefault="00000000" w:rsidRPr="00000000" w14:paraId="000003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5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a9b7c6"/>
                <w:shd w:fill="282b2e" w:val="clear"/>
                <w:rtl w:val="0"/>
              </w:rPr>
              <w:t xml:space="preserve">Acurácia: </w:t>
            </w:r>
            <w:r w:rsidDel="00000000" w:rsidR="00000000" w:rsidRPr="00000000">
              <w:rPr>
                <w:color w:val="6897bb"/>
                <w:shd w:fill="282b2e" w:val="clear"/>
                <w:rtl w:val="0"/>
              </w:rPr>
              <w:t xml:space="preserve">71.46</w:t>
            </w:r>
            <w:r w:rsidDel="00000000" w:rsidR="00000000" w:rsidRPr="00000000">
              <w:rPr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Precisão: </w:t>
            </w:r>
            <w:r w:rsidDel="00000000" w:rsidR="00000000" w:rsidRPr="00000000">
              <w:rPr>
                <w:color w:val="6897bb"/>
                <w:shd w:fill="282b2e" w:val="clear"/>
                <w:rtl w:val="0"/>
              </w:rPr>
              <w:t xml:space="preserve">60.95</w:t>
            </w:r>
            <w:r w:rsidDel="00000000" w:rsidR="00000000" w:rsidRPr="00000000">
              <w:rPr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Erro Quadrático: </w:t>
            </w:r>
            <w:r w:rsidDel="00000000" w:rsidR="00000000" w:rsidRPr="00000000">
              <w:rPr>
                <w:color w:val="6897bb"/>
                <w:shd w:fill="282b2e" w:val="clear"/>
                <w:rtl w:val="0"/>
              </w:rPr>
              <w:t xml:space="preserve">42.40</w:t>
            </w:r>
            <w:r w:rsidDel="00000000" w:rsidR="00000000" w:rsidRPr="00000000">
              <w:rPr>
                <w:color w:val="a9b7c6"/>
                <w:shd w:fill="282b2e" w:val="clear"/>
                <w:rtl w:val="0"/>
              </w:rPr>
              <w:t xml:space="preserve">%</w:t>
              <w:br w:type="textWrapping"/>
              <w:t xml:space="preserve">Recall: </w:t>
            </w:r>
            <w:r w:rsidDel="00000000" w:rsidR="00000000" w:rsidRPr="00000000">
              <w:rPr>
                <w:color w:val="6897bb"/>
                <w:shd w:fill="282b2e" w:val="clear"/>
                <w:rtl w:val="0"/>
              </w:rPr>
              <w:t xml:space="preserve">57.04</w:t>
            </w:r>
            <w:r w:rsidDel="00000000" w:rsidR="00000000" w:rsidRPr="00000000">
              <w:rPr>
                <w:color w:val="a9b7c6"/>
                <w:shd w:fill="282b2e" w:val="clear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71 - Colab - resultados com uso de tunagem de hiperparâmetros.</w:t>
      </w:r>
    </w:p>
    <w:p w:rsidR="00000000" w:rsidDel="00000000" w:rsidP="00000000" w:rsidRDefault="00000000" w:rsidRPr="00000000" w14:paraId="0000030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Com a análise da relevância de cada coluna e acurácia dos modelos em si, pudemos concluir que além de termos escolhidos bons modelos preditivos para nosso contexto, pois apresentaram acurácia acima de 64% em todos os modelos treinados, também conseguimos avaliar e concluir que os atributos relevantes para a área da saúde também foram relevantes para os modelos e refletiram em seus resultados, algo que era extremamente requisitado nessa aplicação. Portanto com o devido rebuscamento e refinamento desses dados e seu tratamento, podemos obter resultados cada vez melhores e precisos para a medicina preditiva.</w:t>
      </w:r>
    </w:p>
    <w:p w:rsidR="00000000" w:rsidDel="00000000" w:rsidP="00000000" w:rsidRDefault="00000000" w:rsidRPr="00000000" w14:paraId="000003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s181feo4y8np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eflkugta5xhk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ra4qefi7ml8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ecgqh2s7pvrj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x6mcxqbxh1j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y67wsmb76r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zaseans5z19p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g0zsi8an5ai1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6j68l83ylbw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kzhz7bqyiy3y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4y21ox1nzgex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h1tq2a0mhuu" w:id="108"/>
      <w:bookmarkEnd w:id="108"/>
      <w:r w:rsidDel="00000000" w:rsidR="00000000" w:rsidRPr="00000000">
        <w:rPr>
          <w:rtl w:val="0"/>
        </w:rPr>
        <w:t xml:space="preserve">4.6 Comparação de Modelos</w:t>
      </w:r>
    </w:p>
    <w:p w:rsidR="00000000" w:rsidDel="00000000" w:rsidP="00000000" w:rsidRDefault="00000000" w:rsidRPr="00000000" w14:paraId="0000032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modelo que mais se destacou dentre todos os testados (Árvore Binária, KNN, Redes Neurais e SVM) foi o KNN, que é um dos mais simplistas quando falamos de machine learning e oferece uma fácil compreensão dos resultados gerados.  Como métrica de avaliação, utilizamos acurácia, precisão, erro quadrático e recall, e o K-nearest neighbors se sobressaiu dentre todas.</w:t>
      </w:r>
    </w:p>
    <w:p w:rsidR="00000000" w:rsidDel="00000000" w:rsidP="00000000" w:rsidRDefault="00000000" w:rsidRPr="00000000" w14:paraId="0000032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5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7.6"/>
        <w:gridCol w:w="1927.6"/>
        <w:gridCol w:w="1927.6"/>
        <w:gridCol w:w="1927.6"/>
        <w:gridCol w:w="1927.6"/>
        <w:tblGridChange w:id="0">
          <w:tblGrid>
            <w:gridCol w:w="1927.6"/>
            <w:gridCol w:w="1927.6"/>
            <w:gridCol w:w="1927.6"/>
            <w:gridCol w:w="1927.6"/>
            <w:gridCol w:w="1927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Árvore Binária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kNN*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SVM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Acurácia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71,56%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74,70%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64,87%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71,46%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75,17%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78,09%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63,74%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60,95%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Erro quadrático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40,21%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33,52%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42,63%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42,40%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59,16%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70,87%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32,54%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69,15%</w:t>
            </w:r>
          </w:p>
        </w:tc>
      </w:tr>
    </w:tbl>
    <w:p w:rsidR="00000000" w:rsidDel="00000000" w:rsidP="00000000" w:rsidRDefault="00000000" w:rsidRPr="00000000" w14:paraId="000003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deixar ainda mais visível, fizemos gráficos de comparações entre os modelos, utilizando as métricas de avaliação.</w:t>
      </w:r>
    </w:p>
    <w:p w:rsidR="00000000" w:rsidDel="00000000" w:rsidP="00000000" w:rsidRDefault="00000000" w:rsidRPr="00000000" w14:paraId="0000034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7975" cy="2917836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975" cy="2917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72 - Colab  - gráfico de comparação da Acurácia entre modelos </w:t>
      </w:r>
    </w:p>
    <w:p w:rsidR="00000000" w:rsidDel="00000000" w:rsidP="00000000" w:rsidRDefault="00000000" w:rsidRPr="00000000" w14:paraId="0000034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1901" cy="2879667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901" cy="287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73 - Colab  - gráfico de comparação da Precisão entre modelos </w:t>
      </w:r>
    </w:p>
    <w:p w:rsidR="00000000" w:rsidDel="00000000" w:rsidP="00000000" w:rsidRDefault="00000000" w:rsidRPr="00000000" w14:paraId="0000034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2147" cy="296986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2147" cy="296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74 - Colab  - gráfico de comparação de Erro Quadrático entre modelos.</w:t>
      </w:r>
    </w:p>
    <w:p w:rsidR="00000000" w:rsidDel="00000000" w:rsidP="00000000" w:rsidRDefault="00000000" w:rsidRPr="00000000" w14:paraId="000003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7243" cy="289423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243" cy="289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Anexo 75 - Colab  - gráfico de comparação de Recall entre modelos </w:t>
      </w:r>
    </w:p>
    <w:p w:rsidR="00000000" w:rsidDel="00000000" w:rsidP="00000000" w:rsidRDefault="00000000" w:rsidRPr="00000000" w14:paraId="0000035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Além disso, há também  gráficos de cada modelo específico, tendo como base os parâmetros avaliativos definidos:</w:t>
      </w:r>
    </w:p>
    <w:p w:rsidR="00000000" w:rsidDel="00000000" w:rsidP="00000000" w:rsidRDefault="00000000" w:rsidRPr="00000000" w14:paraId="000003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87233" cy="2915447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7233" cy="2915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  <w:t xml:space="preserve">          Anexo 76 - Colab  - gráfico resumo de resultados obtidos do modelo de Árvore de decisão.</w:t>
      </w:r>
    </w:p>
    <w:p w:rsidR="00000000" w:rsidDel="00000000" w:rsidP="00000000" w:rsidRDefault="00000000" w:rsidRPr="00000000" w14:paraId="00000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1788" cy="2869831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788" cy="2869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        Anexo 77 - Colab  - gráfico resumo de resultados obtidos do modelo KNN.</w:t>
      </w:r>
    </w:p>
    <w:p w:rsidR="00000000" w:rsidDel="00000000" w:rsidP="00000000" w:rsidRDefault="00000000" w:rsidRPr="00000000" w14:paraId="000003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5125" cy="289385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125" cy="2893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  <w:t xml:space="preserve">        Anexo 78 - Colab  - gráfico  resumo de resultados obtidos do modelo de Redes Neurais.</w:t>
      </w:r>
    </w:p>
    <w:p w:rsidR="00000000" w:rsidDel="00000000" w:rsidP="00000000" w:rsidRDefault="00000000" w:rsidRPr="00000000" w14:paraId="000003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93413" cy="3020792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3413" cy="3020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720"/>
        <w:jc w:val="center"/>
        <w:rPr/>
      </w:pPr>
      <w:r w:rsidDel="00000000" w:rsidR="00000000" w:rsidRPr="00000000">
        <w:rPr>
          <w:rtl w:val="0"/>
        </w:rPr>
        <w:t xml:space="preserve">Anexo 79 - Colab  - gráfico resumo de resultados obtidos do modelo SVM.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3o7alnk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7f9zeagp8vq" w:id="110"/>
      <w:bookmarkEnd w:id="110"/>
      <w:r w:rsidDel="00000000" w:rsidR="00000000" w:rsidRPr="00000000">
        <w:rPr>
          <w:rtl w:val="0"/>
        </w:rPr>
        <w:t xml:space="preserve">5. Conclusões e Recomendações</w:t>
      </w:r>
    </w:p>
    <w:p w:rsidR="00000000" w:rsidDel="00000000" w:rsidP="00000000" w:rsidRDefault="00000000" w:rsidRPr="00000000" w14:paraId="0000037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O resultado do nosso projeto foi bem satisfatório, entretanto recomendamos que seja usado apenas como uma forma de confirmação ao médico das chances dos pacientes, e sempre que houver a resposta do nosso modelo divergir da opinião do médico, ignorar a resposta do modelo e seguir com a do médico. Temos uma acurácia de 75%, o que é muito bom, porém podem haver erros na avaliação de pacientes.</w:t>
      </w:r>
    </w:p>
    <w:p w:rsidR="00000000" w:rsidDel="00000000" w:rsidP="00000000" w:rsidRDefault="00000000" w:rsidRPr="00000000" w14:paraId="000003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Nosso projeto acaba reduzindo as pessoas a números para que a máquina consiga entender, é também recomendado que o médico fazendo uso da nossa ferramenta suavize o que nosso projeto entrega de resultado, falando de forma mais amena ao paciente qual o tempo de vida estimado para ela.</w:t>
      </w:r>
    </w:p>
    <w:p w:rsidR="00000000" w:rsidDel="00000000" w:rsidP="00000000" w:rsidRDefault="00000000" w:rsidRPr="00000000" w14:paraId="000003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3ckvvd" w:id="111"/>
      <w:bookmarkEnd w:id="111"/>
      <w:r w:rsidDel="00000000" w:rsidR="00000000" w:rsidRPr="00000000">
        <w:rPr>
          <w:rtl w:val="0"/>
        </w:rPr>
        <w:t xml:space="preserve">6. Referências</w:t>
      </w:r>
    </w:p>
    <w:p w:rsidR="00000000" w:rsidDel="00000000" w:rsidP="00000000" w:rsidRDefault="00000000" w:rsidRPr="00000000" w14:paraId="000003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Nesta seção você deve incluir as principais referências de seu projeto, para que seu parceiro possa consultar caso ele se interessar em aprofundar.</w:t>
      </w:r>
    </w:p>
    <w:p w:rsidR="00000000" w:rsidDel="00000000" w:rsidP="00000000" w:rsidRDefault="00000000" w:rsidRPr="00000000" w14:paraId="000003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a norma ABNT NBR 6023 para regras específicas de referências. Um exemplo de referência de livro:</w:t>
      </w:r>
    </w:p>
    <w:p w:rsidR="00000000" w:rsidDel="00000000" w:rsidP="00000000" w:rsidRDefault="00000000" w:rsidRPr="00000000" w14:paraId="000003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SOBRENOME, Nome. </w:t>
      </w:r>
      <w:r w:rsidDel="00000000" w:rsidR="00000000" w:rsidRPr="00000000">
        <w:rPr>
          <w:b w:val="1"/>
          <w:color w:val="4472c4"/>
          <w:rtl w:val="0"/>
        </w:rPr>
        <w:t xml:space="preserve">Título do livro</w:t>
      </w:r>
      <w:r w:rsidDel="00000000" w:rsidR="00000000" w:rsidRPr="00000000">
        <w:rPr>
          <w:color w:val="4472c4"/>
          <w:rtl w:val="0"/>
        </w:rPr>
        <w:t xml:space="preserve">: subtítulo do livro. Edição. Cidade de publicação: Nome da editora, Ano de publicação.</w:t>
      </w:r>
    </w:p>
    <w:p w:rsidR="00000000" w:rsidDel="00000000" w:rsidP="00000000" w:rsidRDefault="00000000" w:rsidRPr="00000000" w14:paraId="000003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ihv636" w:id="112"/>
      <w:bookmarkEnd w:id="112"/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 w14:paraId="000003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esta seção para anexar materiais como manuais de usuário, documentos complementares que ficaram grandes e não couberam no corpo do texto etc.</w:t>
      </w:r>
    </w:p>
    <w:sectPr>
      <w:headerReference r:id="rId42" w:type="default"/>
      <w:headerReference r:id="rId43" w:type="first"/>
      <w:headerReference r:id="rId44" w:type="even"/>
      <w:footerReference r:id="rId45" w:type="default"/>
      <w:footerReference r:id="rId46" w:type="first"/>
      <w:footerReference r:id="rId47" w:type="even"/>
      <w:pgSz w:h="16838" w:w="11906" w:orient="portrait"/>
      <w:pgMar w:bottom="1134" w:top="1134" w:left="1134" w:right="1134" w:header="709" w:footer="85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nsolas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anrope">
    <w:embedRegular w:fontKey="{00000000-0000-0000-0000-000000000000}" r:id="rId13" w:subsetted="0"/>
    <w:embedBold w:fontKey="{00000000-0000-0000-0000-000000000000}" r:id="rId14" w:subsetted="0"/>
  </w:font>
  <w:font w:name="Helvetica Neue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F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center" w:pos="4252"/>
        <w:tab w:val="right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center" w:pos="4252"/>
        <w:tab w:val="right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center" w:pos="4252"/>
        <w:tab w:val="right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B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5655285</wp:posOffset>
          </wp:positionH>
          <wp:positionV relativeFrom="page">
            <wp:posOffset>281503</wp:posOffset>
          </wp:positionV>
          <wp:extent cx="865287" cy="472641"/>
          <wp:effectExtent b="0" l="0" r="0" t="0"/>
          <wp:wrapSquare wrapText="bothSides" distB="152400" distT="152400" distL="152400" distR="152400"/>
          <wp:docPr id="1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-723897</wp:posOffset>
          </wp:positionH>
          <wp:positionV relativeFrom="page">
            <wp:posOffset>2540</wp:posOffset>
          </wp:positionV>
          <wp:extent cx="1867967" cy="1320786"/>
          <wp:effectExtent b="0" l="0" r="0" t="0"/>
          <wp:wrapSquare wrapText="bothSides" distB="152400" distT="152400" distL="152400" distR="152400"/>
          <wp:docPr id="21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67967" cy="132078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center" w:pos="4252"/>
        <w:tab w:val="right" w:pos="8504"/>
      </w:tabs>
      <w:spacing w:after="0" w:line="240" w:lineRule="auto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center" w:pos="4252"/>
        <w:tab w:val="right" w:pos="8504"/>
      </w:tabs>
      <w:spacing w:after="0" w:line="240" w:lineRule="auto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center" w:pos="4252"/>
        <w:tab w:val="right" w:pos="8504"/>
      </w:tabs>
      <w:spacing w:after="0" w:line="240" w:lineRule="auto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jc w:val="both"/>
    </w:pPr>
    <w:rPr>
      <w:b w:val="1"/>
      <w:color w:val="3c0a49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9.png"/><Relationship Id="rId42" Type="http://schemas.openxmlformats.org/officeDocument/2006/relationships/header" Target="header2.xml"/><Relationship Id="rId41" Type="http://schemas.openxmlformats.org/officeDocument/2006/relationships/image" Target="media/image33.png"/><Relationship Id="rId22" Type="http://schemas.openxmlformats.org/officeDocument/2006/relationships/image" Target="media/image26.png"/><Relationship Id="rId44" Type="http://schemas.openxmlformats.org/officeDocument/2006/relationships/header" Target="header3.xml"/><Relationship Id="rId21" Type="http://schemas.openxmlformats.org/officeDocument/2006/relationships/image" Target="media/image31.png"/><Relationship Id="rId43" Type="http://schemas.openxmlformats.org/officeDocument/2006/relationships/header" Target="header1.xml"/><Relationship Id="rId24" Type="http://schemas.openxmlformats.org/officeDocument/2006/relationships/image" Target="media/image29.png"/><Relationship Id="rId46" Type="http://schemas.openxmlformats.org/officeDocument/2006/relationships/footer" Target="footer3.xml"/><Relationship Id="rId23" Type="http://schemas.openxmlformats.org/officeDocument/2006/relationships/image" Target="media/image5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1.png"/><Relationship Id="rId25" Type="http://schemas.openxmlformats.org/officeDocument/2006/relationships/image" Target="media/image32.png"/><Relationship Id="rId47" Type="http://schemas.openxmlformats.org/officeDocument/2006/relationships/footer" Target="footer2.xml"/><Relationship Id="rId28" Type="http://schemas.openxmlformats.org/officeDocument/2006/relationships/image" Target="media/image27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0.png"/><Relationship Id="rId7" Type="http://schemas.openxmlformats.org/officeDocument/2006/relationships/image" Target="media/image4.png"/><Relationship Id="rId8" Type="http://schemas.openxmlformats.org/officeDocument/2006/relationships/image" Target="media/image34.png"/><Relationship Id="rId31" Type="http://schemas.openxmlformats.org/officeDocument/2006/relationships/image" Target="media/image19.png"/><Relationship Id="rId30" Type="http://schemas.openxmlformats.org/officeDocument/2006/relationships/image" Target="media/image8.png"/><Relationship Id="rId11" Type="http://schemas.openxmlformats.org/officeDocument/2006/relationships/image" Target="media/image22.png"/><Relationship Id="rId33" Type="http://schemas.openxmlformats.org/officeDocument/2006/relationships/image" Target="media/image12.png"/><Relationship Id="rId10" Type="http://schemas.openxmlformats.org/officeDocument/2006/relationships/image" Target="media/image6.png"/><Relationship Id="rId32" Type="http://schemas.openxmlformats.org/officeDocument/2006/relationships/image" Target="media/image23.png"/><Relationship Id="rId13" Type="http://schemas.openxmlformats.org/officeDocument/2006/relationships/image" Target="media/image25.png"/><Relationship Id="rId35" Type="http://schemas.openxmlformats.org/officeDocument/2006/relationships/image" Target="media/image16.png"/><Relationship Id="rId12" Type="http://schemas.openxmlformats.org/officeDocument/2006/relationships/image" Target="media/image18.png"/><Relationship Id="rId34" Type="http://schemas.openxmlformats.org/officeDocument/2006/relationships/image" Target="media/image15.png"/><Relationship Id="rId15" Type="http://schemas.openxmlformats.org/officeDocument/2006/relationships/image" Target="media/image13.png"/><Relationship Id="rId37" Type="http://schemas.openxmlformats.org/officeDocument/2006/relationships/image" Target="media/image35.png"/><Relationship Id="rId14" Type="http://schemas.openxmlformats.org/officeDocument/2006/relationships/image" Target="media/image28.png"/><Relationship Id="rId36" Type="http://schemas.openxmlformats.org/officeDocument/2006/relationships/image" Target="media/image17.png"/><Relationship Id="rId17" Type="http://schemas.openxmlformats.org/officeDocument/2006/relationships/image" Target="media/image1.png"/><Relationship Id="rId39" Type="http://schemas.openxmlformats.org/officeDocument/2006/relationships/image" Target="media/image24.png"/><Relationship Id="rId16" Type="http://schemas.openxmlformats.org/officeDocument/2006/relationships/image" Target="media/image30.png"/><Relationship Id="rId38" Type="http://schemas.openxmlformats.org/officeDocument/2006/relationships/image" Target="media/image10.png"/><Relationship Id="rId19" Type="http://schemas.openxmlformats.org/officeDocument/2006/relationships/image" Target="media/image36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anrope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HelveticaNeue-regular.ttf"/><Relationship Id="rId14" Type="http://schemas.openxmlformats.org/officeDocument/2006/relationships/font" Target="fonts/Manrope-bold.ttf"/><Relationship Id="rId17" Type="http://schemas.openxmlformats.org/officeDocument/2006/relationships/font" Target="fonts/HelveticaNeue-italic.ttf"/><Relationship Id="rId16" Type="http://schemas.openxmlformats.org/officeDocument/2006/relationships/font" Target="fonts/HelveticaNeue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18" Type="http://schemas.openxmlformats.org/officeDocument/2006/relationships/font" Target="fonts/HelveticaNeue-bold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