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bl>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6"/>
      <w:bookmarkEnd w:id="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lnxbz9"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2"/>
      <w:bookmarkEnd w:id="1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podemos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sdt>
        <w:sdtPr>
          <w:tag w:val="goog_rdk_0"/>
        </w:sdtPr>
        <w:sdtContent>
          <w:commentRangeStart w:id="0"/>
        </w:sdtContent>
      </w:sdt>
      <w:r w:rsidDel="00000000" w:rsidR="00000000" w:rsidRPr="00000000">
        <w:rPr>
          <w:rtl w:val="0"/>
        </w:rPr>
        <w:t xml:space="preserve">a rede televisiva se viu frente a um problema em que se seria necessário buscar novas estratégias.</w:t>
      </w:r>
      <w:commentRangeEnd w:id="0"/>
      <w:r w:rsidDel="00000000" w:rsidR="00000000" w:rsidRPr="00000000">
        <w:commentReference w:id="0"/>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abordarmos uma melhor percepção do contexto do mercado, analisaremos o cenário de atuação da empresa parceira. A ferramenta escolhida foram as 5 forças de porter.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Podemos classificá-los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tivemos um boom de um aplicativo que possui essa proposta, ele conseguiu se manter no topo e brigou com gigantes. Isso forçou a adaptação da mídia digital, fazendo com que os concorrentes entrassem nessa tendência. Concluímos que a ameaça é grande, pois além de ser um cardápio vasto, novas tendências podem surgir e mudar o esquema do jogo.</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37" name="image14.png"/>
            <a:graphic>
              <a:graphicData uri="http://schemas.openxmlformats.org/drawingml/2006/picture">
                <pic:pic>
                  <pic:nvPicPr>
                    <pic:cNvPr id="0" name="image14.png"/>
                    <pic:cNvPicPr preferRelativeResize="0"/>
                  </pic:nvPicPr>
                  <pic:blipFill>
                    <a:blip r:embed="rId16"/>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7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7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7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7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7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7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7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8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8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6sx03s3kw0hf" w:id="19"/>
      <w:bookmarkEnd w:id="1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2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ps970kz2p75" w:id="20"/>
      <w:bookmarkEnd w:id="2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56533" cy="3221673"/>
            <wp:effectExtent b="0" l="0" r="0" t="0"/>
            <wp:docPr id="35" name="image12.png"/>
            <a:graphic>
              <a:graphicData uri="http://schemas.openxmlformats.org/drawingml/2006/picture">
                <pic:pic>
                  <pic:nvPicPr>
                    <pic:cNvPr id="0" name="image12.png"/>
                    <pic:cNvPicPr preferRelativeResize="0"/>
                  </pic:nvPicPr>
                  <pic:blipFill>
                    <a:blip r:embed="rId18"/>
                    <a:srcRect b="10412" l="2395" r="20453" t="19870"/>
                    <a:stretch>
                      <a:fillRect/>
                    </a:stretch>
                  </pic:blipFill>
                  <pic:spPr>
                    <a:xfrm>
                      <a:off x="0" y="0"/>
                      <a:ext cx="6356533" cy="322167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y810tw" w:id="21"/>
      <w:bookmarkEnd w:id="2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i7ojhp" w:id="22"/>
      <w:bookmarkEnd w:id="2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3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xcytpi" w:id="23"/>
      <w:bookmarkEnd w:id="2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20">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0B3">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0F6">
      <w:pPr>
        <w:spacing w:after="0" w:line="276" w:lineRule="auto"/>
        <w:jc w:val="both"/>
        <w:rPr/>
      </w:pPr>
      <w:r w:rsidDel="00000000" w:rsidR="00000000" w:rsidRPr="00000000">
        <w:rPr>
          <w:rtl w:val="0"/>
        </w:rPr>
      </w:r>
    </w:p>
    <w:p w:rsidR="00000000" w:rsidDel="00000000" w:rsidP="00000000" w:rsidRDefault="00000000" w:rsidRPr="00000000" w14:paraId="000000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0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C">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0FE">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0F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partimos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0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0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0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0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0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0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0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0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0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0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0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0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1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11">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12">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16">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18">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usaremos nomes fantasias (exemplos: Concorrente 1, Concorrente 2 e etc).</w:t>
      </w:r>
    </w:p>
    <w:p w:rsidR="00000000" w:rsidDel="00000000" w:rsidP="00000000" w:rsidRDefault="00000000" w:rsidRPr="00000000" w14:paraId="0000011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1C">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1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1F">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3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43" name="image9.png">
              <a:extLst>
                <a:ext uri="http://customooxmlschemas.google.com/">
                  <go:docsCustomData xmlns:go="http://customooxmlschemas.google.com/" roundtripId="1"/>
                </a:ext>
              </a:extLst>
            </wp:docPr>
            <a:graphic>
              <a:graphicData uri="http://schemas.openxmlformats.org/drawingml/2006/picture">
                <pic:pic>
                  <pic:nvPicPr>
                    <pic:cNvPr descr="Points scored" id="0" name="image9.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3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3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5C">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5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5E">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5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1">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62">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4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65">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3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6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3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F">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7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4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78">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B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1C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3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1C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1C9">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1CA">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1C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1CC">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3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1D0">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4">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1D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8">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1D9">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D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E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1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F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F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1F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0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1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2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2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2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3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1">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5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3">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5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3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6">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57">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4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5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5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6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3">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8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8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4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6">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8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3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D">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8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24"/>
      <w:bookmarkEnd w:id="2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9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25"/>
      <w:bookmarkEnd w:id="2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26"/>
      <w:bookmarkEnd w:id="26"/>
      <w:r w:rsidDel="00000000" w:rsidR="00000000" w:rsidRPr="00000000">
        <w:br w:type="page"/>
      </w:r>
      <w:r w:rsidDel="00000000" w:rsidR="00000000" w:rsidRPr="00000000">
        <w:rPr>
          <w:rtl w:val="0"/>
        </w:rPr>
      </w:r>
    </w:p>
    <w:p w:rsidR="00000000" w:rsidDel="00000000" w:rsidP="00000000" w:rsidRDefault="00000000" w:rsidRPr="00000000" w14:paraId="000002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27"/>
      <w:bookmarkEnd w:id="2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2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28"/>
      <w:bookmarkEnd w:id="28"/>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2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29"/>
      <w:bookmarkEnd w:id="2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C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30"/>
      <w:bookmarkEnd w:id="3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BRASIL empobrece em 10 anos e tem mais da metade dos domicílios nas classes D e E. </w:t>
      </w:r>
      <w:r w:rsidDel="00000000" w:rsidR="00000000" w:rsidRPr="00000000">
        <w:rPr>
          <w:b w:val="1"/>
          <w:highlight w:val="white"/>
          <w:rtl w:val="0"/>
        </w:rPr>
        <w:t xml:space="preserve">Istoé Dinheiro</w:t>
      </w:r>
      <w:r w:rsidDel="00000000" w:rsidR="00000000" w:rsidRPr="00000000">
        <w:rPr>
          <w:highlight w:val="white"/>
          <w:rtl w:val="0"/>
        </w:rPr>
        <w:t xml:space="preserve">, 23 jan. 2022. Disponível em: </w:t>
      </w:r>
      <w:hyperlink r:id="rId33">
        <w:r w:rsidDel="00000000" w:rsidR="00000000" w:rsidRPr="00000000">
          <w:rPr>
            <w:color w:val="1155cc"/>
            <w:highlight w:val="white"/>
            <w:u w:val="single"/>
            <w:rtl w:val="0"/>
          </w:rPr>
          <w:t xml:space="preserve">https://www.istoedinheiro.com.br/brasil-empobrece-em-10-anos-e-tem-mais-da-metade-dos-domicilios-nas-classes-d-e-e/</w:t>
        </w:r>
      </w:hyperlink>
      <w:r w:rsidDel="00000000" w:rsidR="00000000" w:rsidRPr="00000000">
        <w:rPr>
          <w:highlight w:val="white"/>
          <w:rtl w:val="0"/>
        </w:rPr>
        <w:t xml:space="preserve">. Acesso em: 11 ago. 2022.</w:t>
      </w:r>
      <w:r w:rsidDel="00000000" w:rsidR="00000000" w:rsidRPr="00000000">
        <w:rPr>
          <w:rtl w:val="0"/>
        </w:rPr>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D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31"/>
      <w:bookmarkEnd w:id="3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0" w:date="2022-08-12T01:50:33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quero melhorar isso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ntaribopemedia.com/" TargetMode="External"/><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image" Target="media/image18.png"/><Relationship Id="rId30" Type="http://schemas.openxmlformats.org/officeDocument/2006/relationships/image" Target="media/image19.png"/><Relationship Id="rId11" Type="http://schemas.openxmlformats.org/officeDocument/2006/relationships/image" Target="media/image16.png"/><Relationship Id="rId33" Type="http://schemas.openxmlformats.org/officeDocument/2006/relationships/hyperlink" Target="https://www.istoedinheiro.com.br/brasil-empobrece-em-10-anos-e-tem-mais-da-metade-dos-domicilios-nas-classes-d-e-e/" TargetMode="External"/><Relationship Id="rId10" Type="http://schemas.openxmlformats.org/officeDocument/2006/relationships/image" Target="media/image22.png"/><Relationship Id="rId32" Type="http://schemas.openxmlformats.org/officeDocument/2006/relationships/image" Target="media/image4.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5.png"/><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header" Target="header3.xml"/><Relationship Id="rId17" Type="http://schemas.openxmlformats.org/officeDocument/2006/relationships/image" Target="media/image13.png"/><Relationship Id="rId39" Type="http://schemas.openxmlformats.org/officeDocument/2006/relationships/footer" Target="footer2.xml"/><Relationship Id="rId16" Type="http://schemas.openxmlformats.org/officeDocument/2006/relationships/image" Target="media/image14.png"/><Relationship Id="rId38" Type="http://schemas.openxmlformats.org/officeDocument/2006/relationships/footer" Target="footer3.xml"/><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gXe+odhfCPx7+vd+AKOJDgoOYQ==">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</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