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
                <a:graphic>
                  <a:graphicData uri="http://schemas.microsoft.com/office/word/2010/wordprocessingShape">
                    <wps:wsp>
                      <wps:cNvSpPr/>
                      <wps:cNvPr id="2" name="Shape 2"/>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shd w:fill="f4f7fe"/>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THUNDERBOLTS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BEACON SCHOOL </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2"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17/10/2022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Mariana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Mariana, Sofia, Gustavo e Jean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Atualização das seções 1.1, 1.2, 1.3 e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19/10/2022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Daniel Dávila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Revisão dos textos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20/10/2022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Gustavo, Alan e Igor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da seção 2.1</w:t>
            </w:r>
            <w:r w:rsidDel="00000000" w:rsidR="00000000" w:rsidRPr="00000000">
              <w:rPr>
                <w:rtl w:val="0"/>
              </w:rPr>
            </w:r>
          </w:p>
        </w:tc>
      </w:tr>
    </w:tbl>
    <w:p w:rsidR="00000000" w:rsidDel="00000000" w:rsidP="00000000" w:rsidRDefault="00000000" w:rsidRPr="00000000" w14:paraId="0000001A">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720" w:firstLine="0"/>
            <w:rPr>
              <w:color w:val="3c0a49"/>
            </w:rPr>
          </w:pPr>
          <w:hyperlink w:anchor="_3jafin2cd26q">
            <w:r w:rsidDel="00000000" w:rsidR="00000000" w:rsidRPr="00000000">
              <w:rPr>
                <w:color w:val="3c0a49"/>
                <w:rtl w:val="0"/>
              </w:rPr>
              <w:t xml:space="preserve">1.2.2.2. Objetivos específicos</w:t>
            </w:r>
          </w:hyperlink>
          <w:r w:rsidDel="00000000" w:rsidR="00000000" w:rsidRPr="00000000">
            <w:rPr>
              <w:color w:val="3c0a49"/>
              <w:rtl w:val="0"/>
            </w:rPr>
            <w:tab/>
          </w:r>
          <w:r w:rsidDel="00000000" w:rsidR="00000000" w:rsidRPr="00000000">
            <w:fldChar w:fldCharType="begin"/>
            <w:instrText xml:space="preserve"> PAGEREF _3jafin2cd26q \h </w:instrText>
            <w:fldChar w:fldCharType="separate"/>
          </w:r>
          <w:r w:rsidDel="00000000" w:rsidR="00000000" w:rsidRPr="00000000">
            <w:rPr>
              <w:color w:val="3c0a49"/>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color w:val="3c0a49"/>
            </w:rPr>
          </w:pPr>
          <w:hyperlink w:anchor="_gmb0xy6hw8y">
            <w:r w:rsidDel="00000000" w:rsidR="00000000" w:rsidRPr="00000000">
              <w:rPr>
                <w:color w:val="3c0a49"/>
                <w:rtl w:val="0"/>
              </w:rPr>
              <w:t xml:space="preserve">1.3.3. Planejamento Geral da Solução</w:t>
            </w:r>
          </w:hyperlink>
          <w:r w:rsidDel="00000000" w:rsidR="00000000" w:rsidRPr="00000000">
            <w:rPr>
              <w:color w:val="3c0a49"/>
              <w:rtl w:val="0"/>
            </w:rPr>
            <w:tab/>
          </w:r>
          <w:r w:rsidDel="00000000" w:rsidR="00000000" w:rsidRPr="00000000">
            <w:fldChar w:fldCharType="begin"/>
            <w:instrText xml:space="preserve"> PAGEREF _gmb0xy6hw8y \h </w:instrText>
            <w:fldChar w:fldCharType="separate"/>
          </w:r>
          <w:r w:rsidDel="00000000" w:rsidR="00000000" w:rsidRPr="00000000">
            <w:rPr>
              <w:color w:val="3c0a49"/>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color w:val="3c0a49"/>
            </w:rPr>
          </w:pPr>
          <w:hyperlink w:anchor="_6pavmd46hiyk">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PAGEREF _6pavmd46hiyk \h </w:instrText>
            <w:fldChar w:fldCharType="separate"/>
          </w:r>
          <w:r w:rsidDel="00000000" w:rsidR="00000000" w:rsidRPr="00000000">
            <w:rPr>
              <w:color w:val="3c0a49"/>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color w:val="3c0a49"/>
            </w:rPr>
          </w:pPr>
          <w:hyperlink w:anchor="_9uliqr3r84eu">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PAGEREF _9uliqr3r84eu \h </w:instrText>
            <w:fldChar w:fldCharType="separate"/>
          </w:r>
          <w:r w:rsidDel="00000000" w:rsidR="00000000" w:rsidRPr="00000000">
            <w:rPr>
              <w:color w:val="3c0a49"/>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200" w:line="240" w:lineRule="auto"/>
            <w:ind w:left="0" w:firstLine="0"/>
            <w:rPr>
              <w:color w:val="3c0a49"/>
            </w:rPr>
          </w:pPr>
          <w:hyperlink w:anchor="_wewo7nta67l">
            <w:r w:rsidDel="00000000" w:rsidR="00000000" w:rsidRPr="00000000">
              <w:rPr>
                <w:b w:val="1"/>
                <w:color w:val="3c0a49"/>
                <w:rtl w:val="0"/>
              </w:rPr>
              <w:t xml:space="preserve">Referências</w:t>
            </w:r>
          </w:hyperlink>
          <w:r w:rsidDel="00000000" w:rsidR="00000000" w:rsidRPr="00000000">
            <w:rPr>
              <w:b w:val="1"/>
              <w:color w:val="3c0a49"/>
              <w:rtl w:val="0"/>
            </w:rPr>
            <w:tab/>
          </w:r>
          <w:r w:rsidDel="00000000" w:rsidR="00000000" w:rsidRPr="00000000">
            <w:fldChar w:fldCharType="begin"/>
            <w:instrText xml:space="preserve"> PAGEREF _wewo7nta67l \h </w:instrText>
            <w:fldChar w:fldCharType="separate"/>
          </w:r>
          <w:r w:rsidDel="00000000" w:rsidR="00000000" w:rsidRPr="00000000">
            <w:rPr>
              <w:b w:val="1"/>
              <w:color w:val="3c0a49"/>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after="80" w:before="200" w:line="240" w:lineRule="auto"/>
            <w:ind w:left="0" w:firstLine="0"/>
            <w:rPr>
              <w:color w:val="3c0a49"/>
            </w:rPr>
          </w:pPr>
          <w:hyperlink w:anchor="_u2t2y08lo30r">
            <w:r w:rsidDel="00000000" w:rsidR="00000000" w:rsidRPr="00000000">
              <w:rPr>
                <w:b w:val="1"/>
                <w:color w:val="3c0a49"/>
                <w:rtl w:val="0"/>
              </w:rPr>
              <w:t xml:space="preserve">Anexos</w:t>
            </w:r>
          </w:hyperlink>
          <w:r w:rsidDel="00000000" w:rsidR="00000000" w:rsidRPr="00000000">
            <w:rPr>
              <w:b w:val="1"/>
              <w:color w:val="3c0a49"/>
              <w:rtl w:val="0"/>
            </w:rPr>
            <w:tab/>
          </w:r>
          <w:r w:rsidDel="00000000" w:rsidR="00000000" w:rsidRPr="00000000">
            <w:fldChar w:fldCharType="begin"/>
            <w:instrText xml:space="preserve"> PAGEREF _u2t2y08lo30r \h </w:instrText>
            <w:fldChar w:fldCharType="separate"/>
          </w:r>
          <w:r w:rsidDel="00000000" w:rsidR="00000000" w:rsidRPr="00000000">
            <w:rPr>
              <w:b w:val="1"/>
              <w:color w:val="3c0a49"/>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Beacon School, com sede em São Paulo e inaugurada em 2010, é uma escola com o diferencial de oferecer um ensino bilíngue do inglês, atendendo desde a Educação Infantil até o Ensino Médio.</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Oferece uma experiência internacional, com programas e certificações da </w:t>
      </w:r>
      <w:r w:rsidDel="00000000" w:rsidR="00000000" w:rsidRPr="00000000">
        <w:rPr>
          <w:i w:val="1"/>
          <w:rtl w:val="0"/>
        </w:rPr>
        <w:t xml:space="preserve">International Baccalaureate (IB) - Primary Years Programme, Middle Years Programme</w:t>
      </w:r>
      <w:r w:rsidDel="00000000" w:rsidR="00000000" w:rsidRPr="00000000">
        <w:rPr>
          <w:rtl w:val="0"/>
        </w:rPr>
        <w:t xml:space="preserve"> e </w:t>
      </w:r>
      <w:r w:rsidDel="00000000" w:rsidR="00000000" w:rsidRPr="00000000">
        <w:rPr>
          <w:i w:val="1"/>
          <w:rtl w:val="0"/>
        </w:rPr>
        <w:t xml:space="preserve">Diploma Programme</w:t>
      </w:r>
      <w:r w:rsidDel="00000000" w:rsidR="00000000" w:rsidRPr="00000000">
        <w:rPr>
          <w:rtl w:val="0"/>
        </w:rPr>
        <w:t xml:space="preserve">, e um ensino-aprendizagem com integração tecnológica com alunos a partir dos 3 anos de idade, utilizando equipamentos eletrônicos.</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instituição possui três endereços de prédios diferentes, onde o mais recente, de nome Campus, inaugurado em 2018, é onde este projeto utilizará como base para o desenvolvimento da solução IoT.</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problemática é dada pela dificuldade em administrar os equipamentos tecnológicos emprestados aos alunos, professores e colaboradores da escola, de forma que traz a perda de investimentos financeiros da instituição e riscos à segurança dos dados e informação. Nesse contexto, os alunos apresentam grande parte da responsabilidade da perda dos dispositivos, pois eles os pegam emprestados e acabam esquecendo-se de devolvê-los, deixando-os espalhados pela escola nos pátios, salas, corredores e outros locais, dificultando a localização e a devolução para o armazenamento da equipe de TI. Além disso, é possível que alguns equipamentos tenham deixado o perímetro escolar sem que tenha tido uma autorização prévia.</w:t>
      </w: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sz w:val="28"/>
          <w:szCs w:val="28"/>
          <w:rtl w:val="0"/>
        </w:rPr>
        <w:t xml:space="preserve">1.2.2.1. Objetivo geral</w:t>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Desenvolvimento de um sistema de rastreamento de ativos para a Beacon School via identificação e análise de componentes, modelos, e métodos de utilização de IoT, objetivando facilitar o controle de equipamentos eletrônicos dentro do perímetro da organização.</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4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3jafin2cd26q" w:id="8"/>
      <w:bookmarkEnd w:id="8"/>
      <w:r w:rsidDel="00000000" w:rsidR="00000000" w:rsidRPr="00000000">
        <w:rPr>
          <w:rtl w:val="0"/>
        </w:rPr>
        <w:t xml:space="preserve">1.2.2.2. Objetivos específicos</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atingir o objetivo geral descrito acima, foram definidos os seguintes objetivos específicos: </w:t>
      </w:r>
    </w:p>
    <w:p w:rsidR="00000000" w:rsidDel="00000000" w:rsidP="00000000" w:rsidRDefault="00000000" w:rsidRPr="00000000" w14:paraId="00000049">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Estudo e comparação dos componentes e sensores permitidos para o desenvolvimento da solução IoT;</w:t>
      </w:r>
    </w:p>
    <w:p w:rsidR="00000000" w:rsidDel="00000000" w:rsidP="00000000" w:rsidRDefault="00000000" w:rsidRPr="00000000" w14:paraId="0000004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Verificar desempenho e efetividade do modelo escolhido via realização de testes em simulações;</w:t>
      </w:r>
    </w:p>
    <w:p w:rsidR="00000000" w:rsidDel="00000000" w:rsidP="00000000" w:rsidRDefault="00000000" w:rsidRPr="00000000" w14:paraId="0000004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Desenvolvimento de protótipos para testagens finais.</w:t>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4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Pensando no melhor posicionamento e alinhamento da solução para alinhar a entrega com a expectativa da empresa, apresentaremos a seguir a análise estratégica do cenário em que a solução irá atuar baseado nas 5 forças de porter, que são: ameaça de produtos substitutos; ameaça de entrada de novos concorrentes; poder de negociação dos clientes; poder de negociação dos fornecedores e rivalidade entre os concorrentes.</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RIVALIDADE ENTRE OS CONCORRENTES</w:t>
      </w:r>
    </w:p>
    <w:p w:rsidR="00000000" w:rsidDel="00000000" w:rsidP="00000000" w:rsidRDefault="00000000" w:rsidRPr="00000000" w14:paraId="00000052">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Escolas particulares bilíngues na cidade de São Paulo, que competem pelos mesmos alunos</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PODER DE BARGANHA ENTRE OS FORNECEDORES</w:t>
      </w:r>
    </w:p>
    <w:p w:rsidR="00000000" w:rsidDel="00000000" w:rsidP="00000000" w:rsidRDefault="00000000" w:rsidRPr="00000000" w14:paraId="00000054">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Fornecedores de notebooks e alimentação tem pequeno poder no contexto</w:t>
      </w:r>
    </w:p>
    <w:p w:rsidR="00000000" w:rsidDel="00000000" w:rsidP="00000000" w:rsidRDefault="00000000" w:rsidRPr="00000000" w14:paraId="00000055">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Certificado de IB da escola tem uma grande relevância</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PODER DE BARGANHA DOS CLIENTES</w:t>
      </w:r>
    </w:p>
    <w:p w:rsidR="00000000" w:rsidDel="00000000" w:rsidP="00000000" w:rsidRDefault="00000000" w:rsidRPr="00000000" w14:paraId="00000057">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Os pais dos alunos que pagam a mensalidade ficarem insatisfeitos com a escola e trocarem os seus filhos de escola, principalmente nos períodos de dezembro, janeiro e julho</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AMEAÇA DE NOVOS ENTRANTES</w:t>
      </w:r>
    </w:p>
    <w:p w:rsidR="00000000" w:rsidDel="00000000" w:rsidP="00000000" w:rsidRDefault="00000000" w:rsidRPr="00000000" w14:paraId="00000059">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pPr>
      <w:r w:rsidDel="00000000" w:rsidR="00000000" w:rsidRPr="00000000">
        <w:rPr>
          <w:rtl w:val="0"/>
        </w:rPr>
        <w:t xml:space="preserve">Entrada de novas escolas bilíngues com diferentes sistemas de ensino</w:t>
      </w:r>
    </w:p>
    <w:p w:rsidR="00000000" w:rsidDel="00000000" w:rsidP="00000000" w:rsidRDefault="00000000" w:rsidRPr="00000000" w14:paraId="0000005A">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Escolas com novas formas de tecnologia e metodologia de ensino</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AMEAÇA DE NOVOS PRODUTOS OU SERVIÇOS SUBSTITUTOS</w:t>
      </w:r>
    </w:p>
    <w:p w:rsidR="00000000" w:rsidDel="00000000" w:rsidP="00000000" w:rsidRDefault="00000000" w:rsidRPr="00000000" w14:paraId="0000005D">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Possibilidade de aprendizagem de idiomas de novas formas, como intercâmbio e plataformas onlines de ensino fundamental e médio bilíngue</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5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dkhc3s71lfdk" w:id="11"/>
      <w:bookmarkEnd w:id="11"/>
      <w:r w:rsidDel="00000000" w:rsidR="00000000" w:rsidRPr="00000000">
        <w:rPr>
          <w:rtl w:val="0"/>
        </w:rPr>
        <w:t xml:space="preserve">1.3.2. Análise SWOT </w:t>
      </w: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Um pré-requisito para a compreensão da análise SWOT é a compreensão do respectivo acrônimo. "S" representa </w:t>
      </w:r>
      <w:r w:rsidDel="00000000" w:rsidR="00000000" w:rsidRPr="00000000">
        <w:rPr>
          <w:i w:val="1"/>
          <w:rtl w:val="0"/>
        </w:rPr>
        <w:t xml:space="preserve">strengths</w:t>
      </w:r>
      <w:r w:rsidDel="00000000" w:rsidR="00000000" w:rsidRPr="00000000">
        <w:rPr>
          <w:rtl w:val="0"/>
        </w:rPr>
        <w:t xml:space="preserve">, significando os pontos fortes do empreendimento se analisado com relação ao contexto de mercado; "W" representa </w:t>
      </w:r>
      <w:r w:rsidDel="00000000" w:rsidR="00000000" w:rsidRPr="00000000">
        <w:rPr>
          <w:i w:val="1"/>
          <w:rtl w:val="0"/>
        </w:rPr>
        <w:t xml:space="preserve">weakness</w:t>
      </w:r>
      <w:r w:rsidDel="00000000" w:rsidR="00000000" w:rsidRPr="00000000">
        <w:rPr>
          <w:rtl w:val="0"/>
        </w:rPr>
        <w:t xml:space="preserve">, significando, analogamente, os pontos fracos do empreendimento se analisado com relação ao contexto de mercado. "O" representa </w:t>
      </w:r>
      <w:r w:rsidDel="00000000" w:rsidR="00000000" w:rsidRPr="00000000">
        <w:rPr>
          <w:i w:val="1"/>
          <w:rtl w:val="0"/>
        </w:rPr>
        <w:t xml:space="preserve">opportunities</w:t>
      </w:r>
      <w:r w:rsidDel="00000000" w:rsidR="00000000" w:rsidRPr="00000000">
        <w:rPr>
          <w:rtl w:val="0"/>
        </w:rPr>
        <w:t xml:space="preserve">, significando possíveis maneiras em que o mercado do empreendimento pode ser melhor explorado. "T", </w:t>
      </w:r>
      <w:r w:rsidDel="00000000" w:rsidR="00000000" w:rsidRPr="00000000">
        <w:rPr>
          <w:i w:val="1"/>
          <w:rtl w:val="0"/>
        </w:rPr>
        <w:t xml:space="preserve">threats</w:t>
      </w:r>
      <w:r w:rsidDel="00000000" w:rsidR="00000000" w:rsidRPr="00000000">
        <w:rPr>
          <w:rtl w:val="0"/>
        </w:rPr>
        <w:t xml:space="preserve">, significa possíveis ameaças a tal exploração.</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esses conceitos em mente, lista-se o que é demandado por cada inicial em um plano XY: "S" localiza-se no canto superior esquerdo e o "W" no direito; "O" localiza-se no canto inferior esquerdo e o "T" no direito. Dessa maneira é construída a matriz SWOT, que permite fácil visualização de uma síntese do contexto de mercado em que é situado o projeto, e, por consequência, melhor direcionamento da equipe dentro dos objetivos de tal projeto.</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sz w:val="24"/>
          <w:szCs w:val="24"/>
        </w:rPr>
      </w:pPr>
      <w:r w:rsidDel="00000000" w:rsidR="00000000" w:rsidRPr="00000000">
        <w:rPr>
          <w:b w:val="1"/>
          <w:color w:val="3c0a49"/>
          <w:sz w:val="24"/>
          <w:szCs w:val="24"/>
          <w:rtl w:val="0"/>
        </w:rPr>
        <w:t xml:space="preserve">1.3.2.1. Ambiente Interno: Forças e Fraquezas</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Avaliando os recursos que a empresa possui, a ausência destes, competências desenvolvidas pelos gestores, capacitação dos funcionários, inclusive a própria cultura organizacional, é realizado um mapeamento das variáveis internas, controlados pela própria organização através de treinamentos, recursos disponíveis, possibilitando uma resposta às necessidades do mercado (Silva et al, 2011).</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color w:val="3c0a49"/>
          <w:sz w:val="24"/>
          <w:szCs w:val="24"/>
        </w:rPr>
      </w:pPr>
      <w:r w:rsidDel="00000000" w:rsidR="00000000" w:rsidRPr="00000000">
        <w:rPr>
          <w:b w:val="1"/>
          <w:color w:val="3c0a49"/>
          <w:sz w:val="24"/>
          <w:szCs w:val="24"/>
          <w:rtl w:val="0"/>
        </w:rPr>
        <w:t xml:space="preserve">1.3.2.2. Ambiente Externo: Oportunidades e Ameaças</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Como o ambiente em que a organização está inserida muda de acordo com avanços tecnológicos, mudanças nas políticas, entre outras coisas, é importante considerar no planejamento estratégico variáveis externas que mudam o ambiente competitivo, de forma a favorecer ou desfavorecer a empresa (Danca, 2013).</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9">
      <w:pPr>
        <w:spacing w:after="0" w:line="276" w:lineRule="auto"/>
        <w:rPr>
          <w:rFonts w:ascii="Arial" w:cs="Arial" w:eastAsia="Arial" w:hAnsi="Arial"/>
        </w:rPr>
      </w:pPr>
      <w:r w:rsidDel="00000000" w:rsidR="00000000" w:rsidRPr="00000000">
        <w:rPr>
          <w:rFonts w:ascii="Arial" w:cs="Arial" w:eastAsia="Arial" w:hAnsi="Arial"/>
          <w:rtl w:val="0"/>
        </w:rPr>
        <w:t xml:space="preserve">Tabela 1 - Análise de Matriz SWOT da Beacon School. </w:t>
      </w:r>
    </w:p>
    <w:tbl>
      <w:tblPr>
        <w:tblStyle w:val="Table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rHeight w:val="420"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Análise SWOT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Forças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Fraquezas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Colaboradores e professores de relativamente alta capacitação geral;</w:t>
            </w:r>
          </w:p>
          <w:p w:rsidR="00000000" w:rsidDel="00000000" w:rsidP="00000000" w:rsidRDefault="00000000" w:rsidRPr="00000000" w14:paraId="0000006F">
            <w:pPr>
              <w:widowControl w:val="0"/>
              <w:numPr>
                <w:ilvl w:val="0"/>
                <w:numId w:val="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Setor de tecnologia bem delimitado na organização;</w:t>
            </w:r>
          </w:p>
          <w:p w:rsidR="00000000" w:rsidDel="00000000" w:rsidP="00000000" w:rsidRDefault="00000000" w:rsidRPr="00000000" w14:paraId="00000070">
            <w:pPr>
              <w:widowControl w:val="0"/>
              <w:numPr>
                <w:ilvl w:val="0"/>
                <w:numId w:val="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Emissão de certificados exclusivos para alunos formados;</w:t>
            </w:r>
          </w:p>
          <w:p w:rsidR="00000000" w:rsidDel="00000000" w:rsidP="00000000" w:rsidRDefault="00000000" w:rsidRPr="00000000" w14:paraId="00000071">
            <w:pPr>
              <w:widowControl w:val="0"/>
              <w:numPr>
                <w:ilvl w:val="0"/>
                <w:numId w:val="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Foco em didática bilíngue;</w:t>
            </w:r>
          </w:p>
          <w:p w:rsidR="00000000" w:rsidDel="00000000" w:rsidP="00000000" w:rsidRDefault="00000000" w:rsidRPr="00000000" w14:paraId="00000072">
            <w:pPr>
              <w:widowControl w:val="0"/>
              <w:numPr>
                <w:ilvl w:val="0"/>
                <w:numId w:val="8"/>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Metodologia didática que, integrando tecnologia, possui potência ampliada.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Falta de organização no gerenciamento de ativos;</w:t>
            </w:r>
          </w:p>
          <w:p w:rsidR="00000000" w:rsidDel="00000000" w:rsidP="00000000" w:rsidRDefault="00000000" w:rsidRPr="00000000" w14:paraId="00000074">
            <w:pPr>
              <w:widowControl w:val="0"/>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Ingresso </w:t>
            </w:r>
            <w:r w:rsidDel="00000000" w:rsidR="00000000" w:rsidRPr="00000000">
              <w:rPr>
                <w:rFonts w:ascii="Arial" w:cs="Arial" w:eastAsia="Arial" w:hAnsi="Arial"/>
                <w:rtl w:val="0"/>
              </w:rPr>
              <w:t xml:space="preserve">recente da instituição no Ensino Médio para suas turmas;</w:t>
            </w:r>
            <w:r w:rsidDel="00000000" w:rsidR="00000000" w:rsidRPr="00000000">
              <w:rPr>
                <w:rtl w:val="0"/>
              </w:rPr>
            </w:r>
          </w:p>
          <w:p w:rsidR="00000000" w:rsidDel="00000000" w:rsidP="00000000" w:rsidRDefault="00000000" w:rsidRPr="00000000" w14:paraId="00000075">
            <w:pPr>
              <w:widowControl w:val="0"/>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Alto custo de compra e de manutenção das tecnologias utilizadas para o ensino;</w:t>
            </w:r>
          </w:p>
          <w:p w:rsidR="00000000" w:rsidDel="00000000" w:rsidP="00000000" w:rsidRDefault="00000000" w:rsidRPr="00000000" w14:paraId="00000076">
            <w:pPr>
              <w:widowControl w:val="0"/>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Alto custo da mensalidade;</w:t>
            </w:r>
          </w:p>
        </w:tc>
      </w:tr>
      <w:tr>
        <w:trPr>
          <w:cantSplit w:val="0"/>
          <w:tblHeader w:val="0"/>
        </w:trPr>
        <w:tc>
          <w:tcPr>
            <w:shd w:fill="f9cb9c"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Oportunidades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Ameaças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Poucos concorrentes diretos;</w:t>
            </w:r>
          </w:p>
          <w:p w:rsidR="00000000" w:rsidDel="00000000" w:rsidP="00000000" w:rsidRDefault="00000000" w:rsidRPr="00000000" w14:paraId="0000007A">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Bem avaliado e reconhecido entre os clientes;</w:t>
            </w:r>
          </w:p>
          <w:p w:rsidR="00000000" w:rsidDel="00000000" w:rsidP="00000000" w:rsidRDefault="00000000" w:rsidRPr="00000000" w14:paraId="0000007B">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Alunos que tendem a permanecer na escola até a faculdade;</w:t>
            </w:r>
          </w:p>
          <w:p w:rsidR="00000000" w:rsidDel="00000000" w:rsidP="00000000" w:rsidRDefault="00000000" w:rsidRPr="00000000" w14:paraId="0000007C">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Aumento de número de turmas possibilitando aumento de número de alunos;</w:t>
            </w:r>
          </w:p>
          <w:p w:rsidR="00000000" w:rsidDel="00000000" w:rsidP="00000000" w:rsidRDefault="00000000" w:rsidRPr="00000000" w14:paraId="0000007D">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Implementação futura de tecnologia(s) acelerante(s) do processo de ensino/administração/etc..</w:t>
            </w:r>
          </w:p>
          <w:p w:rsidR="00000000" w:rsidDel="00000000" w:rsidP="00000000" w:rsidRDefault="00000000" w:rsidRPr="00000000" w14:paraId="0000007E">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Aumento no índice de domínio da língua inglesa como pré-requisito para entrada em faculdades.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Pais de alunos optando por removê-los da escola;</w:t>
            </w:r>
          </w:p>
          <w:p w:rsidR="00000000" w:rsidDel="00000000" w:rsidP="00000000" w:rsidRDefault="00000000" w:rsidRPr="00000000" w14:paraId="00000080">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Instabilidade da economia brasileira;</w:t>
            </w:r>
          </w:p>
          <w:p w:rsidR="00000000" w:rsidDel="00000000" w:rsidP="00000000" w:rsidRDefault="00000000" w:rsidRPr="00000000" w14:paraId="00000081">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Alto índice de competição entre escolas;</w:t>
            </w:r>
          </w:p>
          <w:p w:rsidR="00000000" w:rsidDel="00000000" w:rsidP="00000000" w:rsidRDefault="00000000" w:rsidRPr="00000000" w14:paraId="00000082">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Dificuldade em contratar profissionais de TI especializados em suporte tecnológico (devido ao mercado aquecido).</w:t>
            </w:r>
          </w:p>
          <w:p w:rsidR="00000000" w:rsidDel="00000000" w:rsidP="00000000" w:rsidRDefault="00000000" w:rsidRPr="00000000" w14:paraId="00000083">
            <w:pPr>
              <w:widowControl w:val="0"/>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84">
      <w:pPr>
        <w:spacing w:after="0" w:line="276" w:lineRule="auto"/>
        <w:rPr>
          <w:rFonts w:ascii="Arial" w:cs="Arial" w:eastAsia="Arial" w:hAnsi="Arial"/>
        </w:rPr>
      </w:pPr>
      <w:r w:rsidDel="00000000" w:rsidR="00000000" w:rsidRPr="00000000">
        <w:rPr>
          <w:rFonts w:ascii="Arial" w:cs="Arial" w:eastAsia="Arial" w:hAnsi="Arial"/>
          <w:rtl w:val="0"/>
        </w:rPr>
        <w:t xml:space="preserve">Fonte: informações fornecidas pela Beacon School.</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mb0xy6hw8y" w:id="12"/>
      <w:bookmarkEnd w:id="12"/>
      <w:r w:rsidDel="00000000" w:rsidR="00000000" w:rsidRPr="00000000">
        <w:rPr>
          <w:rtl w:val="0"/>
        </w:rPr>
        <w:t xml:space="preserve">1.3.3. Planejamento Geral da Solução</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escola bilíngue Beacon ofereceu uma problemática que vem sofrendo no dia a dia com relação ao empréstimo de aparelhos eletrônicos para os alunos, professores e colaboradores. Muitos deles, principalmente os alunos, recebem esses aparelhos e não lembram de devolver, o que acaba gerando muitos gastos para a escola, uma vez que os funcionários precisam procurar os aparelhos, sem saber onde eles estão.</w:t>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Nesse contexto, a escola forneceu dados referentes à planta da escola e ao banco de dados com informações do inventário.</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Pensando nisso, foi decidido que a melhor opção é criar um sistema que consiga localizar esses aparelhos, e mostrar isso em uma página web, para que os funcionários tenham facilidade de encontrá-los, mesmo que o aparelho saia do perímetro da escola.</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que isso seja possível, vai ser feita a prototipação de hardware com a programação de microcontroladores.</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deverá ser utilizada pelos funcionários que trabalham na escola, sendo que quando chegar o momento de recolher os aparelhos eletrônicos, eles abram a aplicação web, que irá mostrá-los quais são os dispositivos e onde eles estão. Assim, o funcionário pode ir até o local, onde irá facilmente encontrar o aparelho.</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a nossa solução, a Beacon deixará de ter gastos com novos aparelhos, além de poder redirecionar o tempo usado para procurar esses mesmos dispositivos.</w:t>
      </w:r>
    </w:p>
    <w:p w:rsidR="00000000" w:rsidDel="00000000" w:rsidP="00000000" w:rsidRDefault="00000000" w:rsidRPr="00000000" w14:paraId="0000008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apzerqumus60" w:id="13"/>
      <w:bookmarkEnd w:id="13"/>
      <w:r w:rsidDel="00000000" w:rsidR="00000000" w:rsidRPr="00000000">
        <w:rPr>
          <w:rtl w:val="0"/>
        </w:rPr>
      </w:r>
    </w:p>
    <w:p w:rsidR="00000000" w:rsidDel="00000000" w:rsidP="00000000" w:rsidRDefault="00000000" w:rsidRPr="00000000" w14:paraId="0000008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6pavmd46hiyk" w:id="14"/>
      <w:bookmarkEnd w:id="14"/>
      <w:r w:rsidDel="00000000" w:rsidR="00000000" w:rsidRPr="00000000">
        <w:rPr>
          <w:rtl w:val="0"/>
        </w:rPr>
        <w:t xml:space="preserve">1.3.4. Value Proposition Canvas</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Outra valiosíssima ferramenta de visualização é o Value Proposition Canvas, que consiste em um framework que objetiva certificar a compatibilidade do produto em desenvolvimento para com o mercado. Isso é feito por meio da modelagem da relação entre o valor agregado a tal produto e as expectativas inerentes ao público alvo - que por sua vez permite certificar qual o valor criado pelo produto, e qual o público alvo para tal produto. </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ilustrar essa relação, lista-se, para o produto, após o produto em-si ("Products &amp; Services"), os fatores geradores de ganho ("Gain Creators"), e os fatores redutores de danos ("Pain Relievers"). E para o público alvo, ganhos consequentes do uso do produto ("Gains"), dores consequentes da ausência do produto ("Pains"), e, por fim, funcionalidades criadas pela presença do produto ("Customer Jobs").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29845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11982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1: Value Proposition Canvas desenvolvido para o projeto.</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9uliqr3r84eu" w:id="15"/>
      <w:bookmarkEnd w:id="15"/>
      <w:r w:rsidDel="00000000" w:rsidR="00000000" w:rsidRPr="00000000">
        <w:rPr>
          <w:rtl w:val="0"/>
        </w:rPr>
        <w:t xml:space="preserve">1.3.5. Matriz de Riscos</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Assim como os supramencionados "análise SWOT" e "Value Proposition Canvas", a matriz de risco facilita a visualização de dados de maneira que o desenvolvimento do projeto seja facilitado em acordo. Ela consiste em uma tabela que segue um plano cartesiano no qual Y ("Probabilidade") vai de 1 a 5, e X ("Impacto") de 1 a 5 e sucessivamente de 5 a 1, onde 1 representa "muito baixa" e 5 "muito alta". </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O uso da matriz de risco permite, com extrema eficiência e eficácia, a visualização dos cenários que podem tanto ameaçar quanto enriquecer o contexto de desenvolvimento do projeto, de maneira que também podem ser visualizados como tais ameaças e desafios interseccionam, e interagem, conectam e desconectam. A exposição dos desenvolvedores a tal informação tão articuladamente exibida torna-os mais aptos para a construção do projeto ao deixá-los mais bem-orientados e cientes sobre a direção que esse deve seguir.</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1 - Espaços que não se aplicam à tecnologia</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2 - Falta de alinhamento do grupo</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3 -  Equipe inexperiente para o nível de complexidade do projeto</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4 - Localização do equipamento pouco precisa</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5 - Queimar todas as placas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6 - Qualidade do produto não atingir a expectativa do cliente</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7 - A solução não resolver o problema com eficiência</w:t>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8 - Projeto ser muito complexo</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9 - Baixo engajamento por parte dos envolvidos no projeto</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10 - Mudança nos requisitos do projeto</w:t>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11 - Tempo insuficiente para a conclusão do projeto</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12 - Os usuários terem dificuldade em utilizar a solução</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13 - O grupo vai aprender como construir um IoT</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14 - Espaço grande com diversas ocorrências do problema</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15 -  Defeitos no software podem não ser detectados até a sua implementação</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 xml:space="preserve">16 - Falta de WiFi</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26924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1982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2: Matriz de Risco desenvolvida.</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6"/>
      <w:bookmarkEnd w:id="16"/>
      <w:r w:rsidDel="00000000" w:rsidR="00000000" w:rsidRPr="00000000">
        <w:rPr>
          <w:rtl w:val="0"/>
        </w:rPr>
        <w:t xml:space="preserve">1.4. Análise de Experiência do Usuário </w:t>
      </w:r>
    </w:p>
    <w:p w:rsidR="00000000" w:rsidDel="00000000" w:rsidP="00000000" w:rsidRDefault="00000000" w:rsidRPr="00000000" w14:paraId="000000A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7"/>
      <w:bookmarkEnd w:id="17"/>
      <w:r w:rsidDel="00000000" w:rsidR="00000000" w:rsidRPr="00000000">
        <w:rPr>
          <w:rtl w:val="0"/>
        </w:rPr>
        <w:t xml:space="preserve">1.4</w:t>
      </w:r>
      <w:r w:rsidDel="00000000" w:rsidR="00000000" w:rsidRPr="00000000">
        <w:rPr>
          <w:rtl w:val="0"/>
        </w:rPr>
        <w:t xml:space="preserve">.1. Personas </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Persona é uma representação real do cliente do produto que vai ser desenvolvido. A </w:t>
      </w:r>
      <w:r w:rsidDel="00000000" w:rsidR="00000000" w:rsidRPr="00000000">
        <w:rPr>
          <w:rtl w:val="0"/>
        </w:rPr>
        <w:t xml:space="preserve">persona</w:t>
      </w:r>
      <w:r w:rsidDel="00000000" w:rsidR="00000000" w:rsidRPr="00000000">
        <w:rPr>
          <w:rtl w:val="0"/>
        </w:rPr>
        <w:t xml:space="preserve"> tem um nome, idade, hobbies, um trabalho e mostra para a empresa para quem eles devem desenvolver o produto e onde devem focar para que ele ajude os clientes da melhor maneira possível. </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Foram feitas três </w:t>
      </w:r>
      <w:r w:rsidDel="00000000" w:rsidR="00000000" w:rsidRPr="00000000">
        <w:rPr>
          <w:rtl w:val="0"/>
        </w:rPr>
        <w:t xml:space="preserve">personas,</w:t>
      </w:r>
      <w:r w:rsidDel="00000000" w:rsidR="00000000" w:rsidRPr="00000000">
        <w:rPr>
          <w:rtl w:val="0"/>
        </w:rPr>
        <w:t xml:space="preserve"> uma para os responsáveis de TI da escola, outra para os professores da mesma, e a última para o responsável financeiro da escola. Abaixo é possível visualizar essas personas:</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2895600"/>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1982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3: Primeira Persona, Letícia Pimazzoni.</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32258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11982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4: Segunda Persona, Gustavo Almeida.</w:t>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6119820" cy="259080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11982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5: Terceira Persona: João Miguel.</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18"/>
      <w:bookmarkEnd w:id="18"/>
      <w:r w:rsidDel="00000000" w:rsidR="00000000" w:rsidRPr="00000000">
        <w:rPr>
          <w:rtl w:val="0"/>
        </w:rPr>
        <w:t xml:space="preserve">1.4.2. Jornadas do Usuário e/ou Storyboard</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Descrição das etapas sobre a relação do usuário com um produto ou serviço sendo descritos os passos que o consumidor toma antes, durante e depois do seu uso.</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utilização desta ferramenta é importante pelo dinamismo que a jornada do usuário tem, de emergir interações do usuário, com a solução, ao longo de um tempo, revelando assim os pontos de atenção das personas, e o comportamento do usuário com uma </w:t>
      </w:r>
      <w:r w:rsidDel="00000000" w:rsidR="00000000" w:rsidRPr="00000000">
        <w:rPr>
          <w:i w:val="1"/>
          <w:rtl w:val="0"/>
        </w:rPr>
        <w:t xml:space="preserve">storyline, </w:t>
      </w:r>
      <w:r w:rsidDel="00000000" w:rsidR="00000000" w:rsidRPr="00000000">
        <w:rPr>
          <w:rtl w:val="0"/>
        </w:rPr>
        <w:t xml:space="preserve">e assim</w:t>
      </w:r>
      <w:r w:rsidDel="00000000" w:rsidR="00000000" w:rsidRPr="00000000">
        <w:rPr>
          <w:rtl w:val="0"/>
        </w:rPr>
        <w:t xml:space="preserve"> entender melhor essa interação do usuário com o problema (Aliari, 2018).</w:t>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Foram elaboradas três jornadas, uma para cada persona, a fim de contextualizar os eventos que se sucederam com os desafios enfrentados, a partir da função da persona na instituição.</w:t>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5903532" cy="389521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03532" cy="389521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6: Jornada do usuário desenvolvida para a persona Letícia Pimazzoni.</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drawing>
          <wp:inline distB="114300" distT="114300" distL="114300" distR="114300">
            <wp:extent cx="5876626" cy="3860418"/>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876626" cy="386041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7: Jornada do usuário desenvolvida para a persona Gustavo Almeida.</w:t>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19"/>
      <w:bookmarkEnd w:id="19"/>
      <w:r w:rsidDel="00000000" w:rsidR="00000000" w:rsidRPr="00000000">
        <w:rPr>
          <w:rtl w:val="0"/>
        </w:rPr>
        <w:t xml:space="preserve">1.4.3. User Stories</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User Stories são uma etapa importante do desenvolvimento ágil, colocando os usuários no centro das ações da solução, auxiliando a equipe de desenvolvimento, sendo úteis para estimar o esforço de cada característica presente no projeto, além de apresentar o valor na execução de cada ação do usuário.</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seguir as user stories desenvolvidas para este projeto, juntamente dos épicos respectivos das user stories:</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Tabela 2: Épicos e User Stories desenvolvidos.</w:t>
      </w:r>
      <w:r w:rsidDel="00000000" w:rsidR="00000000" w:rsidRPr="00000000">
        <w:rPr>
          <w:rtl w:val="0"/>
        </w:rPr>
      </w:r>
    </w:p>
    <w:tbl>
      <w:tblPr>
        <w:tblStyle w:val="Table3"/>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Épico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uma interface que possibilite a busca dos ativos mapeados com dispositivos, para obter informações sobre estes ativos dentro do perímetro da instituição.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poder monitorar um ativo específico pelo seu identificador, para saber sua localização atual.1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conseguir localizar um ativo a partir da pessoa que fez um contrato por longos períodos de tempo, para verificar a presença do ativo no campus.1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ter a informação na interface da aplicação de quantos ativos estão presentes no campus, identificação do ativo, e nome do responsável pelo ativo, se houver, para gerenciar o ativo dentro do perímetro da instituição.2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poder identificar na interface da solução os ativos que não foram devolvidos após a data contratada do mesmo, para entrar em contato com a pessoa que realizou o contrato do equipamento.3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um dispositivo que possua bateria, para gerenciar ativos que não possuem tecnologia integrada.2</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Eu como usuário, quero gerenciar ativos dos prédios da instituição, para mapear o seu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saber a localização do ativo em um metro, para maior precisão quando o equipamento precisar ser localizado.3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poder identificar ativos de outros campus presentes no prédio sendo monitorado, para ter melhorar o gerenciamento dos equipamentos de outros campus que estiverem no campus monitorado.3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saber o tempo que o ativo esteve fora dos perímetros do prédio monitorado, para ter ciência sobre o período que o equipamento esteve fora dos perímetros da instituição.3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identificar quais ativos saíram do perímetro do campus, para gerenciar os ativos ausentes.1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Eu como usuário, quero saber se um ativo de um campus foi levado a outro campus da escola, para monitorar o tráfego de ativos entre os prédios e mapear o seu uso.2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pPr>
            <w:r w:rsidDel="00000000" w:rsidR="00000000" w:rsidRPr="00000000">
              <w:rPr>
                <w:rtl w:val="0"/>
              </w:rPr>
              <w:t xml:space="preserve">Eu como usuário, quero um dispositivo rastreador que não seja acessado por pessoas além dos técnicos, para evitar danos no dispositivo de rastreio.2</w:t>
            </w:r>
          </w:p>
        </w:tc>
      </w:tr>
      <w:tr>
        <w:trPr>
          <w:cantSplit w:val="0"/>
          <w:trHeight w:val="420" w:hRule="atLeast"/>
          <w:tblHeader w:val="0"/>
        </w:trPr>
        <w:tc>
          <w:tcPr>
            <w:vMerge w:val="restart"/>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Eu como usuário, quero relatórios do inventário da instituição, e mapas dos ativos presentes por andar do prédio, para melhor organização e documentação dos ativos cadastrados que a instituição possui.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pPr>
            <w:r w:rsidDel="00000000" w:rsidR="00000000" w:rsidRPr="00000000">
              <w:rPr>
                <w:rtl w:val="0"/>
              </w:rPr>
              <w:t xml:space="preserve">Eu como usuário, quero conseguir acessar por meio de uma interface os dispositivos presentes na área da escola, para suas respectivas localizações.1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conseguir gerar um relatório dos ativos presentes e ausentes da escola, para criar um inventário atualizado.1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usuário,quero acessar uma lista com a identificação dos ativos, para checar quais estão cadastrados.1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poder monitorar os ativos presentes na escola a partir de um mapa da planta do prédio com os identificadores de cada ativo, para melhor identificação visual dos ativos monitorados.1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pPr>
            <w:r w:rsidDel="00000000" w:rsidR="00000000" w:rsidRPr="00000000">
              <w:rPr>
                <w:rtl w:val="0"/>
              </w:rPr>
              <w:t xml:space="preserve">Eu como usuário, quero conseguir monitorar os ativos mais caros com o histórico da localização de cada um, para melhor gerenciar estes equipamentos a fim de reduzir o impacto financeiro por perdas.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poder checar os ativos com maior valor individual, para melhor gerenciamento do ativo.1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um histórico sobre a localização do ativo, ao longo do tempo, para mapear o uso do equipamento dentro do perímetro da instituição.3</w:t>
            </w:r>
          </w:p>
        </w:tc>
      </w:tr>
    </w:tbl>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E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20"/>
      <w:bookmarkEnd w:id="20"/>
      <w:r w:rsidDel="00000000" w:rsidR="00000000" w:rsidRPr="00000000">
        <w:rPr>
          <w:rtl w:val="0"/>
        </w:rPr>
        <w:t xml:space="preserve">1.4.4. Protótipo de interface com o usuário </w:t>
      </w:r>
    </w:p>
    <w:p w:rsidR="00000000" w:rsidDel="00000000" w:rsidP="00000000" w:rsidRDefault="00000000" w:rsidRPr="00000000" w14:paraId="000000E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1krbbypdug43" w:id="21"/>
      <w:bookmarkEnd w:id="21"/>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Coloque aqui o link para seu protótipo de interface.</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Requisitos (como descrito no Adalove):</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1. O protótipo deve demonstrar telas que representam o fluxo de navegação e interação do usuário para cumprir a tarefa de ler (e alterar) estados dos dispositivos IoT mapeados</w:t>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uvfjwzlomuzy" w:id="22"/>
      <w:bookmarkEnd w:id="22"/>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pPr>
      <w:r w:rsidDel="00000000" w:rsidR="00000000" w:rsidRPr="00000000">
        <w:rPr>
          <w:rtl w:val="0"/>
        </w:rPr>
        <w:tab/>
      </w:r>
      <w:r w:rsidDel="00000000" w:rsidR="00000000" w:rsidRPr="00000000">
        <w:rPr>
          <w:rtl w:val="0"/>
        </w:rPr>
        <w:t xml:space="preserve">A arquitetura de solução tem como propósito estabelecer os objetivos a serem cumpridos e assegurar que estão em perfeita harmonia com as ferramentas de desenvolvimento, tais como hardware e software.</w:t>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rPr>
          <w:sz w:val="22"/>
          <w:szCs w:val="22"/>
        </w:rPr>
      </w:pPr>
      <w:r w:rsidDel="00000000" w:rsidR="00000000" w:rsidRPr="00000000">
        <w:rPr>
          <w:rtl w:val="0"/>
        </w:rPr>
        <w:tab/>
        <w:t xml:space="preserve">Para garantir o alinhamento do projeto deve ser feito um mapeamento de todos os elementos, componentes e peças com suas respectivas características, relações, restrições, comportamentos, regras e finalidades para assim propagar completamente todos os aspectos de informações do sistema(Oliveira, 2021).</w:t>
      </w:r>
      <w:r w:rsidDel="00000000" w:rsidR="00000000" w:rsidRPr="00000000">
        <w:rPr>
          <w:rtl w:val="0"/>
        </w:rPr>
      </w:r>
    </w:p>
    <w:p w:rsidR="00000000" w:rsidDel="00000000" w:rsidP="00000000" w:rsidRDefault="00000000" w:rsidRPr="00000000" w14:paraId="000000F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afy6yk85z5g" w:id="23"/>
      <w:bookmarkEnd w:id="23"/>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152653" cy="4614013"/>
            <wp:effectExtent b="0" l="0" r="0" t="0"/>
            <wp:docPr id="15"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152653" cy="461401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8: Diagrama da Arquitetura de Sistemas.</w:t>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Tabela 3: Componentes do diagrama da primeira versão da arquitetura do sistema.</w:t>
      </w:r>
    </w:p>
    <w:tbl>
      <w:tblPr>
        <w:tblStyle w:val="Table4"/>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rHeight w:val="826.04" w:hRule="atLeast"/>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ESP32 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 será utilizado como emissor para mandar sinal sem fio para os outros para poder ser feito a triangulação do dispositivo , e será utilizado como receptor de sinal.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 e 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Emite sinais Low Bluetooth e recebe um sinal bluetooth sem fio com a finalidade de localizar os emissores. O bluetooth tem um menor gasto de energia, o que torna mais interessante seu uso no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 e 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 será utilizado para mandar e receber os dados sem fio para a rede para poder ser acessado pelo computador ou 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Saída e 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Permite ao usuário pesquisar e localizar o objeto, baseado nos dados recebidos e processados pelo dispositivo, a partir de uma página web integrada no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Saída e Entrada</w:t>
            </w:r>
          </w:p>
        </w:tc>
      </w:tr>
    </w:tbl>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24"/>
      <w:bookmarkEnd w:id="24"/>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16">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17">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18">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19">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1A">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1B">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pPr>
            <w:r w:rsidDel="00000000" w:rsidR="00000000" w:rsidRPr="00000000">
              <w:rPr>
                <w:rtl w:val="0"/>
              </w:rPr>
            </w:r>
          </w:p>
        </w:tc>
      </w:tr>
    </w:tbl>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25"/>
      <w:bookmarkEnd w:id="25"/>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2E">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pPr>
            <w:r w:rsidDel="00000000" w:rsidR="00000000" w:rsidRPr="00000000">
              <w:rPr>
                <w:rtl w:val="0"/>
              </w:rPr>
            </w:r>
          </w:p>
        </w:tc>
      </w:tr>
    </w:tbl>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26"/>
      <w:bookmarkEnd w:id="26"/>
      <w:r w:rsidDel="00000000" w:rsidR="00000000" w:rsidRPr="00000000">
        <w:rPr>
          <w:rtl w:val="0"/>
        </w:rPr>
        <w:t xml:space="preserve">3. Situações de uso </w:t>
      </w:r>
    </w:p>
    <w:p w:rsidR="00000000" w:rsidDel="00000000" w:rsidP="00000000" w:rsidRDefault="00000000" w:rsidRPr="00000000" w14:paraId="0000014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27"/>
      <w:bookmarkEnd w:id="27"/>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4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28"/>
      <w:bookmarkEnd w:id="28"/>
      <w:r w:rsidDel="00000000" w:rsidR="00000000" w:rsidRPr="00000000">
        <w:rPr>
          <w:rtl w:val="0"/>
        </w:rPr>
        <w:t xml:space="preserve">3.1. Entradas e Saídas por Bloco</w:t>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2ioz97lh87g" w:id="29"/>
      <w:bookmarkEnd w:id="29"/>
      <w:r w:rsidDel="00000000" w:rsidR="00000000" w:rsidRPr="00000000">
        <w:rPr>
          <w:rtl w:val="0"/>
        </w:rPr>
      </w:r>
    </w:p>
    <w:p w:rsidR="00000000" w:rsidDel="00000000" w:rsidP="00000000" w:rsidRDefault="00000000" w:rsidRPr="00000000" w14:paraId="0000017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30"/>
      <w:bookmarkEnd w:id="30"/>
      <w:r w:rsidDel="00000000" w:rsidR="00000000" w:rsidRPr="00000000">
        <w:rPr>
          <w:rtl w:val="0"/>
        </w:rPr>
      </w:r>
    </w:p>
    <w:p w:rsidR="00000000" w:rsidDel="00000000" w:rsidP="00000000" w:rsidRDefault="00000000" w:rsidRPr="00000000" w14:paraId="0000017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31"/>
      <w:bookmarkEnd w:id="31"/>
      <w:r w:rsidDel="00000000" w:rsidR="00000000" w:rsidRPr="00000000">
        <w:rPr>
          <w:rtl w:val="0"/>
        </w:rPr>
        <w:t xml:space="preserve">3.2. Interações</w:t>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40144162740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rPr/>
            </w:pPr>
            <w:r w:rsidDel="00000000" w:rsidR="00000000" w:rsidRPr="00000000">
              <w:rPr>
                <w:rtl w:val="0"/>
              </w:rPr>
            </w:r>
          </w:p>
        </w:tc>
      </w:tr>
    </w:tbl>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wewo7nta67l" w:id="32"/>
      <w:bookmarkEnd w:id="32"/>
      <w:r w:rsidDel="00000000" w:rsidR="00000000" w:rsidRPr="00000000">
        <w:rPr>
          <w:rtl w:val="0"/>
        </w:rPr>
        <w:t xml:space="preserve">Referências</w:t>
      </w:r>
    </w:p>
    <w:p w:rsidR="00000000" w:rsidDel="00000000" w:rsidP="00000000" w:rsidRDefault="00000000" w:rsidRPr="00000000" w14:paraId="00000198">
      <w:pPr>
        <w:spacing w:after="0" w:line="240" w:lineRule="auto"/>
        <w:rPr>
          <w:rFonts w:ascii="Arial" w:cs="Arial" w:eastAsia="Arial" w:hAnsi="Arial"/>
        </w:rPr>
      </w:pPr>
      <w:r w:rsidDel="00000000" w:rsidR="00000000" w:rsidRPr="00000000">
        <w:rPr>
          <w:rFonts w:ascii="Arial" w:cs="Arial" w:eastAsia="Arial" w:hAnsi="Arial"/>
          <w:rtl w:val="0"/>
        </w:rPr>
        <w:t xml:space="preserve">SILVA, A. A. et al: A Utilização da Matriz Swot como Ferramenta Estratégica -um Estudo de Caso em uma Escola de Idioma de São Paulo. VIII Simpósio de Excelência em Gestão e Tecnologia, 2011.</w:t>
      </w:r>
    </w:p>
    <w:p w:rsidR="00000000" w:rsidDel="00000000" w:rsidP="00000000" w:rsidRDefault="00000000" w:rsidRPr="00000000" w14:paraId="00000199">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9A">
      <w:pPr>
        <w:spacing w:after="0" w:line="240" w:lineRule="auto"/>
        <w:rPr>
          <w:rFonts w:ascii="Arial" w:cs="Arial" w:eastAsia="Arial" w:hAnsi="Arial"/>
        </w:rPr>
      </w:pPr>
      <w:r w:rsidDel="00000000" w:rsidR="00000000" w:rsidRPr="00000000">
        <w:rPr>
          <w:rFonts w:ascii="Arial" w:cs="Arial" w:eastAsia="Arial" w:hAnsi="Arial"/>
          <w:rtl w:val="0"/>
        </w:rPr>
        <w:t xml:space="preserve">DANCA, A. C.: SWOT Analysis. University of St. Francis, 2013.</w:t>
      </w:r>
    </w:p>
    <w:p w:rsidR="00000000" w:rsidDel="00000000" w:rsidP="00000000" w:rsidRDefault="00000000" w:rsidRPr="00000000" w14:paraId="0000019B">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9C">
      <w:pPr>
        <w:spacing w:after="0" w:line="240" w:lineRule="auto"/>
        <w:rPr>
          <w:rFonts w:ascii="Arial" w:cs="Arial" w:eastAsia="Arial" w:hAnsi="Arial"/>
        </w:rPr>
      </w:pPr>
      <w:r w:rsidDel="00000000" w:rsidR="00000000" w:rsidRPr="00000000">
        <w:rPr>
          <w:rFonts w:ascii="Arial" w:cs="Arial" w:eastAsia="Arial" w:hAnsi="Arial"/>
          <w:rtl w:val="0"/>
        </w:rPr>
        <w:t xml:space="preserve">MASCHIETTO, L. G. et al: Arquitetura e infraestrutura de IoT. SAGAH, 2021.</w:t>
      </w:r>
    </w:p>
    <w:p w:rsidR="00000000" w:rsidDel="00000000" w:rsidP="00000000" w:rsidRDefault="00000000" w:rsidRPr="00000000" w14:paraId="0000019D">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9E">
      <w:pPr>
        <w:spacing w:after="0" w:line="240" w:lineRule="auto"/>
        <w:rPr>
          <w:rFonts w:ascii="Arial" w:cs="Arial" w:eastAsia="Arial" w:hAnsi="Arial"/>
        </w:rPr>
      </w:pPr>
      <w:r w:rsidDel="00000000" w:rsidR="00000000" w:rsidRPr="00000000">
        <w:rPr>
          <w:rFonts w:ascii="Arial" w:cs="Arial" w:eastAsia="Arial" w:hAnsi="Arial"/>
          <w:rtl w:val="0"/>
        </w:rPr>
        <w:t xml:space="preserve">OLIVEIRA, A. F.: Localização 3d Em Ambientes Internos Com Redes Bluetooth Low Energy Utilizando Técnicas De Aprendizado De Máquina. Unesp - Instituto de Ciência e Tecnologia de Sorocaba, 2021.</w:t>
      </w:r>
    </w:p>
    <w:p w:rsidR="00000000" w:rsidDel="00000000" w:rsidP="00000000" w:rsidRDefault="00000000" w:rsidRPr="00000000" w14:paraId="0000019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bookmarkStart w:colFirst="0" w:colLast="0" w:name="_u2t2y08lo30r" w:id="33"/>
      <w:bookmarkEnd w:id="33"/>
      <w:r w:rsidDel="00000000" w:rsidR="00000000" w:rsidRPr="00000000">
        <w:br w:type="page"/>
      </w:r>
      <w:r w:rsidDel="00000000" w:rsidR="00000000" w:rsidRPr="00000000">
        <w:rPr>
          <w:rtl w:val="0"/>
        </w:rPr>
        <w:t xml:space="preserve">Anexos</w:t>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20" w:type="default"/>
      <w:headerReference r:id="rId21" w:type="first"/>
      <w:headerReference r:id="rId22" w:type="even"/>
      <w:footerReference r:id="rId23" w:type="default"/>
      <w:footerReference r:id="rId24" w:type="first"/>
      <w:footerReference r:id="rId25"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TopAndBottom distB="152400" distT="152400"/>
          <wp:docPr id="11"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2.xml"/><Relationship Id="rId21" Type="http://schemas.openxmlformats.org/officeDocument/2006/relationships/header" Target="header3.xml"/><Relationship Id="rId24" Type="http://schemas.openxmlformats.org/officeDocument/2006/relationships/footer" Target="footer2.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4.png"/><Relationship Id="rId19" Type="http://schemas.openxmlformats.org/officeDocument/2006/relationships/image" Target="media/image9.jp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