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3707785"/>
                <wp:effectExtent b="0" l="0" r="0" t="0"/>
                <wp:wrapNone/>
                <wp:docPr id="1" name=""/>
                <a:graphic>
                  <a:graphicData uri="http://schemas.microsoft.com/office/word/2010/wordprocessingShape">
                    <wps:wsp>
                      <wps:cNvSpPr/>
                      <wps:cNvPr id="2" name="Shape 2"/>
                      <wps:spPr>
                        <a:xfrm>
                          <a:off x="1931625" y="2967200"/>
                          <a:ext cx="6883200" cy="311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de Instruções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52"/>
                                <w:vertAlign w:val="baseline"/>
                              </w:rPr>
                              <w:t xml:space="preserve">Prototipação de solução para IoT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4"/>
                                <w:vertAlign w:val="baseline"/>
                              </w:rPr>
                            </w:r>
                            <w:r w:rsidDel="00000000" w:rsidR="00000000" w:rsidRPr="00000000">
                              <w:rPr>
                                <w:rFonts w:ascii="Space Mono" w:cs="Space Mono" w:eastAsia="Space Mono" w:hAnsi="Space Mono"/>
                                <w:b w:val="1"/>
                                <w:i w:val="0"/>
                                <w:smallCaps w:val="0"/>
                                <w:strike w:val="0"/>
                                <w:color w:val="fefefe"/>
                                <w:sz w:val="52"/>
                                <w:vertAlign w:val="baseline"/>
                              </w:rPr>
                              <w:t xml:space="preserve">Grupo 4: Tecnoturtles</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3707785"/>
                <wp:effectExtent b="0" l="0" r="0" t="0"/>
                <wp:wrapNone/>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8170651" cy="3707785"/>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-77723</wp:posOffset>
            </wp:positionH>
            <wp:positionV relativeFrom="page">
              <wp:posOffset>-63098</wp:posOffset>
            </wp:positionV>
            <wp:extent cx="10810085" cy="7696200"/>
            <wp:effectExtent b="0" l="0" r="0" t="0"/>
            <wp:wrapSquare wrapText="bothSides" distB="152400" distT="152400" distL="152400" distR="15240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1560"/>
        <w:gridCol w:w="1420"/>
        <w:gridCol w:w="2820"/>
        <w:tblGridChange w:id="0">
          <w:tblGrid>
            <w:gridCol w:w="1100"/>
            <w:gridCol w:w="1560"/>
            <w:gridCol w:w="1420"/>
            <w:gridCol w:w="28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16/11/2022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do tópico 1 - Introdução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do tópico 1.1 - Solução e 1.2 Arquitetura do solução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04/12/2022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Morais, Gabriela Morais, Lucas 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05/12/2022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Filipi Kikuchi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dos tópicos 4 e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dos itens 4.1, 4.2 e 5.1 e subitens, 5.2 e 5.3</w:t>
            </w:r>
            <w:r w:rsidDel="00000000" w:rsidR="00000000" w:rsidRPr="00000000">
              <w:rPr>
                <w:rtl w:val="0"/>
              </w:rPr>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1.1. Solução</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1.1.1. 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uwudt3vojz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_luwudt3vojzh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7jl3ea435wgl">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Arquitetura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_7jl3ea435wgl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Componentes e Recursos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2.1. Componentes de hardware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cj9k0gmzdvl">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Componentes externos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_icj9k0gmzdvl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yxhdlhc9u11x">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2.3. Requisitos de conectividade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_yxhdlhc9u11x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d96apq1t2j6q">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 Guia de Montagem</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_d96apq1t2j6q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65off3umh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Montagem do LED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_65off3umh5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gv2r3c5cwgeq">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4. Guia de Instalação</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_gv2r3c5cwgeq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z2u4ez3j7ln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Instalação do ESP32-S3 Beacon</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_z2u4ez3j7lnr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6915"/>
            </w:tabs>
            <w:spacing w:before="60" w:line="240" w:lineRule="auto"/>
            <w:ind w:left="360" w:firstLine="0"/>
            <w:rPr>
              <w:color w:val="3c0a49"/>
            </w:rPr>
          </w:pPr>
          <w:hyperlink w:anchor="_39is2s7sa6q">
            <w:r w:rsidDel="00000000" w:rsidR="00000000" w:rsidRPr="00000000">
              <w:rPr>
                <w:color w:val="3c0a49"/>
                <w:rtl w:val="0"/>
              </w:rPr>
              <w:t xml:space="preserve">4.2. Instalação do ESP32-S3 Peripheral</w:t>
            </w:r>
          </w:hyperlink>
          <w:r w:rsidDel="00000000" w:rsidR="00000000" w:rsidRPr="00000000">
            <w:rPr>
              <w:color w:val="3c0a49"/>
              <w:rtl w:val="0"/>
            </w:rPr>
            <w:tab/>
          </w:r>
          <w:r w:rsidDel="00000000" w:rsidR="00000000" w:rsidRPr="00000000">
            <w:fldChar w:fldCharType="begin"/>
            <w:instrText xml:space="preserve"> PAGEREF _39is2s7sa6q \h </w:instrText>
            <w:fldChar w:fldCharType="separate"/>
          </w:r>
          <w:r w:rsidDel="00000000" w:rsidR="00000000" w:rsidRPr="00000000">
            <w:rPr>
              <w:color w:val="3c0a49"/>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6915"/>
            </w:tabs>
            <w:spacing w:before="200" w:line="240" w:lineRule="auto"/>
            <w:ind w:left="0" w:firstLine="0"/>
            <w:rPr>
              <w:color w:val="3c0a49"/>
            </w:rPr>
          </w:pPr>
          <w:hyperlink w:anchor="_27welkd3rv49">
            <w:r w:rsidDel="00000000" w:rsidR="00000000" w:rsidRPr="00000000">
              <w:rPr>
                <w:b w:val="1"/>
                <w:color w:val="3c0a49"/>
                <w:rtl w:val="0"/>
              </w:rPr>
              <w:t xml:space="preserve">5. Guia de Configuração</w:t>
            </w:r>
          </w:hyperlink>
          <w:r w:rsidDel="00000000" w:rsidR="00000000" w:rsidRPr="00000000">
            <w:rPr>
              <w:b w:val="1"/>
              <w:color w:val="3c0a49"/>
              <w:rtl w:val="0"/>
            </w:rPr>
            <w:tab/>
          </w:r>
          <w:r w:rsidDel="00000000" w:rsidR="00000000" w:rsidRPr="00000000">
            <w:fldChar w:fldCharType="begin"/>
            <w:instrText xml:space="preserve"> PAGEREF _27welkd3rv49 \h </w:instrText>
            <w:fldChar w:fldCharType="separate"/>
          </w:r>
          <w:r w:rsidDel="00000000" w:rsidR="00000000" w:rsidRPr="00000000">
            <w:rPr>
              <w:b w:val="1"/>
              <w:color w:val="3c0a49"/>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ezcvewlekzw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5.1. Ambientes de programação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_ezcvewlekzw2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d66vtomkbe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5.1.1. Arduino IDE</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_qd66vtomkbe3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4i8n4ef5su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5.1.2. PlatformIO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_v4i8n4ef5su3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plt5u4mdvb4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5.2. Configuração do ESP32-S3 Beacon</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_plt5u4mdvb4w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8kxafcihbbd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5.3. Configuração do ESP32-S3 Peripheral</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_8kxafcihbbdw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lugp0ra03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5.4. Configuração da API</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_2lugp0ra03k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27hf5kcraxus">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6. Guia de Operação</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_27hf5kcraxus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np5wj3o3m7w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6.1. Fluxo de uso da interface</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_np5wj3o3m7w7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tlppou11mvx2">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 Troubleshooting</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_tlppou11mvx2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6915"/>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o5wlzjz9vwn0">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 Créditos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_o5wlzjz9vwn0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rlngioqecbyk" w:id="5"/>
      <w:bookmarkEnd w:id="5"/>
      <w:r w:rsidDel="00000000" w:rsidR="00000000" w:rsidRPr="00000000">
        <w:rPr>
          <w:rtl w:val="0"/>
        </w:rPr>
        <w:t xml:space="preserve">1.1. Solução</w:t>
      </w:r>
      <w:r w:rsidDel="00000000" w:rsidR="00000000" w:rsidRPr="00000000">
        <w:rPr>
          <w:rtl w:val="0"/>
        </w:rPr>
      </w:r>
    </w:p>
    <w:p w:rsidR="00000000" w:rsidDel="00000000" w:rsidP="00000000" w:rsidRDefault="00000000" w:rsidRPr="00000000" w14:paraId="0000003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6"/>
      <w:bookmarkEnd w:id="6"/>
      <w:r w:rsidDel="00000000" w:rsidR="00000000" w:rsidRPr="00000000">
        <w:rPr>
          <w:rtl w:val="0"/>
        </w:rPr>
        <w:t xml:space="preserve">1.1.1. O Problema </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não devolvidos dentro do campus causando excesso de tempo gasto à procura dos itens emprestados e possíveis perdas.</w:t>
      </w:r>
    </w:p>
    <w:p w:rsidR="00000000" w:rsidDel="00000000" w:rsidP="00000000" w:rsidRDefault="00000000" w:rsidRPr="00000000" w14:paraId="0000003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7"/>
      <w:bookmarkEnd w:id="7"/>
      <w:r w:rsidDel="00000000" w:rsidR="00000000" w:rsidRPr="00000000">
        <w:rPr>
          <w:rtl w:val="0"/>
        </w:rPr>
        <w:t xml:space="preserve">1.1.2. Objetivos</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p>
    <w:p w:rsidR="00000000" w:rsidDel="00000000" w:rsidP="00000000" w:rsidRDefault="00000000" w:rsidRPr="00000000" w14:paraId="0000003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uwudt3vojzh" w:id="8"/>
      <w:bookmarkEnd w:id="8"/>
      <w:r w:rsidDel="00000000" w:rsidR="00000000" w:rsidRPr="00000000">
        <w:rPr>
          <w:rtl w:val="0"/>
        </w:rPr>
        <w:t xml:space="preserve">1.1.3. Planejamento Geral da Solução</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problema apresentado pelo parceiro se trata da dificuldade de gerenciamento e localização de dispositivos eletrônicos emprestados à comunidade escolar. A solução será composta por um sistema de localização de itens escolares  em um produto IoT (“Internet Of Things”) que mapeia a escola e detecta onde os bens materiais estão ou se saíram de dentro do campus do colégio. Para resolução deste problema, a Beacon School disponibilizou acesso ao banco de dados que possui a relação dos dispositivos, incluindo os computadores e tablets pertencentes ao cliente. Além disso, também temos disponibilizada a planta baixa da unidade Campus da Beacon School para mapeamento do local. O projeto trata-se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o649a4qvdom" w:id="9"/>
      <w:bookmarkEnd w:id="9"/>
      <w:r w:rsidDel="00000000" w:rsidR="00000000" w:rsidRPr="00000000">
        <w:rPr>
          <w:rtl w:val="0"/>
        </w:rPr>
      </w:r>
    </w:p>
    <w:p w:rsidR="00000000" w:rsidDel="00000000" w:rsidP="00000000" w:rsidRDefault="00000000" w:rsidRPr="00000000" w14:paraId="0000003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jl3ea435wgl" w:id="10"/>
      <w:bookmarkEnd w:id="10"/>
      <w:r w:rsidDel="00000000" w:rsidR="00000000" w:rsidRPr="00000000">
        <w:rPr>
          <w:rtl w:val="0"/>
        </w:rPr>
        <w:t xml:space="preserve">1.2. Arquitetura da Solução</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arquitetura da Solução representa como será o funcionamento do ecossistema do projeto. Dessa maneira,na imagem abaixo, através das setas e números melhor descritos nas tabela é perceptível as etapas do funcionamento da arquitetura, além disso,  na tabela abaixo é descrito os passos do funcionamento da solução. Ao clicar na palavra </w:t>
      </w:r>
      <w:hyperlink r:id="rId11">
        <w:r w:rsidDel="00000000" w:rsidR="00000000" w:rsidRPr="00000000">
          <w:rPr>
            <w:color w:val="1155cc"/>
            <w:u w:val="single"/>
            <w:rtl w:val="0"/>
          </w:rPr>
          <w:t xml:space="preserve">aqui</w:t>
        </w:r>
      </w:hyperlink>
      <w:r w:rsidDel="00000000" w:rsidR="00000000" w:rsidRPr="00000000">
        <w:rPr>
          <w:rtl w:val="0"/>
        </w:rPr>
        <w:t xml:space="preserve"> é possível acessar a arquitetura com maior resolução.</w:t>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9402376" cy="2084032"/>
            <wp:effectExtent b="0" l="0" r="0" t="0"/>
            <wp:wrapNone/>
            <wp:docPr id="18"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9402376" cy="2084032"/>
                    </a:xfrm>
                    <a:prstGeom prst="rect"/>
                    <a:ln/>
                  </pic:spPr>
                </pic:pic>
              </a:graphicData>
            </a:graphic>
          </wp:anchor>
        </w:drawing>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Tabela com descrição das etapas da arquitetura:</w:t>
      </w:r>
    </w:p>
    <w:tbl>
      <w:tblPr>
        <w:tblStyle w:val="Table2"/>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700"/>
        <w:tblGridChange w:id="0">
          <w:tblGrid>
            <w:gridCol w:w="1170"/>
            <w:gridCol w:w="57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da 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c0a49"/>
              </w:rPr>
            </w:pPr>
            <w:r w:rsidDel="00000000" w:rsidR="00000000" w:rsidRPr="00000000">
              <w:rPr>
                <w:color w:val="3c0a4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rPr/>
            </w:pPr>
            <w:r w:rsidDel="00000000" w:rsidR="00000000" w:rsidRPr="00000000">
              <w:rPr>
                <w:rtl w:val="0"/>
              </w:rPr>
              <w:t xml:space="preserve">Interface faz requisições à API e ao banco de dados para quaisquer alterações na aplicação web.</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c0a49"/>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API que está no servidor faz uma requisição à API interna do microcontrolador, que verifica os status dos dispositivos próximos ou o próprio microcontrolador envia informações de perda e localização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ESP32-S3 será equipado com sensores que permitem a visualização de status (com um LED RGB) e tela LCD que transmite ao usuário da solução feedbacks da busca.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microcontrolador se comunica com móveis e brinquedos por meio de etiquetas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Cada móvel e brinquedo possuirá uma etiqueta RFID e será requisitado, recorrentemente, sua localização e data de extração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possível transformar o ESP32-S3 em um ponto de acesso wi-fi, possibilitando o recebimento constante de informações do próprio dispositivo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possível transformar o ESP32-S3 em um scanner bluetooth, possibilitando o recebimento constante de informações do próprio dispositivo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 as etapas descritas em 6 e 7 os equipamentos eletrônicos estarão conectados o tempo todo e em constante envio de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Após as buscas a API interna do microcontrolador irá devolver a informação num Json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fim o servidor devolve as informações necessárias ao frontend e assim o usuário consegue ter as informações necessárias.</w:t>
            </w:r>
          </w:p>
        </w:tc>
      </w:tr>
    </w:tbl>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color w:val="666666"/>
          <w:sz w:val="18"/>
          <w:szCs w:val="18"/>
          <w:rtl w:val="0"/>
        </w:rPr>
        <w:t xml:space="preserve">Fonte: Autoria própria </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11"/>
      <w:bookmarkEnd w:id="11"/>
      <w:r w:rsidDel="00000000" w:rsidR="00000000" w:rsidRPr="00000000">
        <w:rPr>
          <w:rtl w:val="0"/>
        </w:rPr>
        <w:t xml:space="preserve">2. Componentes e Recursos</w:t>
      </w:r>
      <w:r w:rsidDel="00000000" w:rsidR="00000000" w:rsidRPr="00000000">
        <w:rPr>
          <w:rtl w:val="0"/>
        </w:rPr>
      </w:r>
    </w:p>
    <w:p w:rsidR="00000000" w:rsidDel="00000000" w:rsidP="00000000" w:rsidRDefault="00000000" w:rsidRPr="00000000" w14:paraId="0000007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12"/>
      <w:bookmarkEnd w:id="12"/>
      <w:r w:rsidDel="00000000" w:rsidR="00000000" w:rsidRPr="00000000">
        <w:rPr>
          <w:rtl w:val="0"/>
        </w:rPr>
        <w:t xml:space="preserve">2.1. Componentes de hardware</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montagem do bloco central de hardware, precisamos dos seguintes componentes:</w:t>
      </w:r>
    </w:p>
    <w:p w:rsidR="00000000" w:rsidDel="00000000" w:rsidP="00000000" w:rsidRDefault="00000000" w:rsidRPr="00000000" w14:paraId="0000007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Microcontrolador ESP32-S3</w:t>
      </w:r>
    </w:p>
    <w:p w:rsidR="00000000" w:rsidDel="00000000" w:rsidP="00000000" w:rsidRDefault="00000000" w:rsidRPr="00000000" w14:paraId="0000008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LED Difuso 5mm</w:t>
      </w:r>
    </w:p>
    <w:p w:rsidR="00000000" w:rsidDel="00000000" w:rsidP="00000000" w:rsidRDefault="00000000" w:rsidRPr="00000000" w14:paraId="00000081">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2x Cabos jumper Macho/Macho</w:t>
      </w:r>
    </w:p>
    <w:p w:rsidR="00000000" w:rsidDel="00000000" w:rsidP="00000000" w:rsidRDefault="00000000" w:rsidRPr="00000000" w14:paraId="00000082">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Bateria 3.3V</w:t>
      </w:r>
    </w:p>
    <w:p w:rsidR="00000000" w:rsidDel="00000000" w:rsidP="00000000" w:rsidRDefault="00000000" w:rsidRPr="00000000" w14:paraId="00000083">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1x Protoboard (Opcional)</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839974" cy="2010913"/>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839974" cy="20109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sz w:val="20"/>
          <w:szCs w:val="20"/>
          <w:rtl w:val="0"/>
        </w:rPr>
        <w:t xml:space="preserve">Figura 1: use sempre uma legenda e mencione o número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sz w:val="20"/>
          <w:szCs w:val="20"/>
          <w:rtl w:val="0"/>
        </w:rPr>
        <w:t xml:space="preserve"> da figura no corpo do texto. Cuidado para que detalhes </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sz w:val="20"/>
          <w:szCs w:val="20"/>
          <w:rtl w:val="0"/>
        </w:rPr>
        <w:t xml:space="preserve">da imagem não fiquem ilegíveis, como na imagem.</w:t>
      </w:r>
      <w:r w:rsidDel="00000000" w:rsidR="00000000" w:rsidRPr="00000000">
        <w:rPr>
          <w:rtl w:val="0"/>
        </w:rPr>
      </w:r>
    </w:p>
    <w:p w:rsidR="00000000" w:rsidDel="00000000" w:rsidP="00000000" w:rsidRDefault="00000000" w:rsidRPr="00000000" w14:paraId="0000008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qc7tpb37ozx" w:id="13"/>
      <w:bookmarkEnd w:id="13"/>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cj9k0gmzdvl" w:id="14"/>
      <w:bookmarkEnd w:id="14"/>
      <w:r w:rsidDel="00000000" w:rsidR="00000000" w:rsidRPr="00000000">
        <w:rPr>
          <w:rtl w:val="0"/>
        </w:rPr>
        <w:t xml:space="preserve">2.2. Componentes externos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utilizar a solução por completo, é recomendado o uso de uma rede de internet sem fio (Wi-Fi) e um dispositivo que possua acesso à ela (notebook, tablet, celular).</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xhdlhc9u11x" w:id="15"/>
      <w:bookmarkEnd w:id="15"/>
      <w:r w:rsidDel="00000000" w:rsidR="00000000" w:rsidRPr="00000000">
        <w:rPr>
          <w:rtl w:val="0"/>
        </w:rPr>
        <w:t xml:space="preserve">2.3. Requisitos de conectividade</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funcionamento correto da solução, as rotas que acionam os processos de leitura do microcontrolador devem estar ativas e hospedadas em um servidor (local ou na nuvem) que possui conexão com a internet. Para servidores locais, recomendamos servir a aplicação em Node.js. Da mesma forma, o ESP 32 deve estar conectado na mesma rede de internet para acessar o servidor e ser acessado para consultar o status dos dispositivos. Além disso, ESP 32 periféricos devem estar com suas funções bluetooth ativadas.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000000"/>
          <w:sz w:val="22"/>
          <w:szCs w:val="22"/>
        </w:rPr>
      </w:pPr>
      <w:bookmarkStart w:colFirst="0" w:colLast="0" w:name="_d96apq1t2j6q" w:id="16"/>
      <w:bookmarkEnd w:id="16"/>
      <w:r w:rsidDel="00000000" w:rsidR="00000000" w:rsidRPr="00000000">
        <w:rPr>
          <w:rtl w:val="0"/>
        </w:rPr>
        <w:t xml:space="preserve">3. Guia de Montagem</w:t>
      </w: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montagem do bloco central de hardware, sugerimos a seguinte sequência de passos, os quais todos necessitam do microcontrolador ESP32-S3:</w:t>
      </w:r>
    </w:p>
    <w:p w:rsidR="00000000" w:rsidDel="00000000" w:rsidP="00000000" w:rsidRDefault="00000000" w:rsidRPr="00000000" w14:paraId="0000009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Conexão do LED</w:t>
      </w:r>
      <w:r w:rsidDel="00000000" w:rsidR="00000000" w:rsidRPr="00000000">
        <w:rPr>
          <w:rtl w:val="0"/>
        </w:rPr>
      </w:r>
    </w:p>
    <w:p w:rsidR="00000000" w:rsidDel="00000000" w:rsidP="00000000" w:rsidRDefault="00000000" w:rsidRPr="00000000" w14:paraId="0000009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5off3umh5" w:id="17"/>
      <w:bookmarkEnd w:id="17"/>
      <w:r w:rsidDel="00000000" w:rsidR="00000000" w:rsidRPr="00000000">
        <w:rPr>
          <w:rtl w:val="0"/>
        </w:rPr>
        <w:t xml:space="preserve">3.1. Montagem do LED</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etapa, utiliza-se:</w:t>
      </w:r>
    </w:p>
    <w:p w:rsidR="00000000" w:rsidDel="00000000" w:rsidP="00000000" w:rsidRDefault="00000000" w:rsidRPr="00000000" w14:paraId="0000009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2x Cabos Jumpers Macho/Macho</w:t>
      </w:r>
    </w:p>
    <w:p w:rsidR="00000000" w:rsidDel="00000000" w:rsidP="00000000" w:rsidRDefault="00000000" w:rsidRPr="00000000" w14:paraId="0000009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1x LED Difuso 5mm</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Conecte o cátodo (terminal maior do LED, cuja base é arredondada) à porta X do microcontrolador e o anodo ao GND, conforme a imagem abaixo:</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391025" cy="128270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910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 </w:t>
      </w:r>
      <w:r w:rsidDel="00000000" w:rsidR="00000000" w:rsidRPr="00000000">
        <w:rPr>
          <w:rtl w:val="0"/>
        </w:rPr>
      </w:r>
    </w:p>
    <w:p w:rsidR="00000000" w:rsidDel="00000000" w:rsidP="00000000" w:rsidRDefault="00000000" w:rsidRPr="00000000" w14:paraId="0000009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trfiz507x0" w:id="18"/>
      <w:bookmarkEnd w:id="18"/>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gv2r3c5cwgeq" w:id="19"/>
      <w:bookmarkEnd w:id="19"/>
      <w:r w:rsidDel="00000000" w:rsidR="00000000" w:rsidRPr="00000000">
        <w:rPr>
          <w:rtl w:val="0"/>
        </w:rPr>
        <w:t xml:space="preserve">4. Guia de Instalação</w:t>
      </w: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este guia de Instalação, separaremos a definição dos ESP’s em duas maneiras:</w:t>
      </w:r>
    </w:p>
    <w:p w:rsidR="00000000" w:rsidDel="00000000" w:rsidP="00000000" w:rsidRDefault="00000000" w:rsidRPr="00000000" w14:paraId="0000009D">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ESP32-S3 Beacon, que deverá estar em todas as salas do campus, contendo o código que identifique exatamente o nome da sala que ele representa, ele servirá de identificador de cada sala e lerá os ESP’s acoplados aos equipamentos na sua respectiva sala de modo a enviar os dados via wifi para o ESP32-S3 Master; </w:t>
      </w:r>
    </w:p>
    <w:p w:rsidR="00000000" w:rsidDel="00000000" w:rsidP="00000000" w:rsidRDefault="00000000" w:rsidRPr="00000000" w14:paraId="0000009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ESP32-S3 peripheral, que serão acoplados a todos os dispositivos da escola com o respectivo código que o identifique como aquele dispositivo. Quando em um espaço com um ESP32-S3 local, emitirá, via BLE, seus dados para o local e será contabilizado no banco de dados.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dos dispositivos na Beacon School, será necessário que todos os dispositivos eletrônicos estejam acoplados com um ESP32-S3. Ademais, haverá, aproximadamente, 2 ESP’s por sala, além dos ESP’s que serão espalhados nos demais espaços da escola de acordo com o tópico 5 do IoTDocument.  Os ESP’s deverão ser colados ou pregados no centro do teto das salas para melhor aproveitamento de seu alcance de leitura Bluetooth. Para os outros espaços, eles precisam estar a, aproximadamente, 10 metros de distância um do outro. </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2u4ez3j7lnr" w:id="20"/>
      <w:bookmarkEnd w:id="20"/>
      <w:r w:rsidDel="00000000" w:rsidR="00000000" w:rsidRPr="00000000">
        <w:rPr>
          <w:rtl w:val="0"/>
        </w:rPr>
        <w:t xml:space="preserve">4.1. Instalação do ESP32-S3 Beacon</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 ESP32-S3 Beacon, basta adesivá-lo num local que possua boa conexão com internet. Conectá-lo diretamente à tomada é recomendável para que não haja custos extras com baterias. Porém, se não for possível colocá-lo próximo à uma fonte de alimentação do prédio, deve-se acoplar uma bateria ao circuito. Segue uma foto do sistema instalado sem a presença de uma bateria:</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287774" cy="1257382"/>
            <wp:effectExtent b="0" l="0" r="0" t="0"/>
            <wp:docPr id="6" name="image8.jpg"/>
            <a:graphic>
              <a:graphicData uri="http://schemas.openxmlformats.org/drawingml/2006/picture">
                <pic:pic>
                  <pic:nvPicPr>
                    <pic:cNvPr id="0" name="image8.jpg"/>
                    <pic:cNvPicPr preferRelativeResize="0"/>
                  </pic:nvPicPr>
                  <pic:blipFill>
                    <a:blip r:embed="rId15"/>
                    <a:srcRect b="61736" l="0" r="2351" t="0"/>
                    <a:stretch>
                      <a:fillRect/>
                    </a:stretch>
                  </pic:blipFill>
                  <pic:spPr>
                    <a:xfrm>
                      <a:off x="0" y="0"/>
                      <a:ext cx="4287774" cy="125738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w:t>
      </w: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9is2s7sa6q" w:id="21"/>
      <w:bookmarkEnd w:id="21"/>
      <w:r w:rsidDel="00000000" w:rsidR="00000000" w:rsidRPr="00000000">
        <w:rPr>
          <w:rtl w:val="0"/>
        </w:rPr>
        <w:t xml:space="preserve">4.2. Instalação do ESP32-S3 Peripheral</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 ESP32-S3 Peripheral, basta adesivá-lo ao dispositivo. É recomendado que o acoplamento seja feito em superfícies lisas que não sejam bases de apoio. A alimentação pode ser tanto externa quanto provinda do próprio dispositivo. A seguir, uma foto ilustra um dispositivo com o ESP32-S3 já implementado.</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289300"/>
            <wp:effectExtent b="0" l="0" r="0" t="0"/>
            <wp:docPr id="3"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43910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cs="Manrope" w:eastAsia="Manrope" w:hAnsi="Manrope"/>
          <w:b w:val="1"/>
          <w:color w:val="3c0a49"/>
          <w:sz w:val="22"/>
          <w:szCs w:val="22"/>
        </w:rPr>
      </w:pPr>
      <w:r w:rsidDel="00000000" w:rsidR="00000000" w:rsidRPr="00000000">
        <w:rPr>
          <w:color w:val="666666"/>
          <w:sz w:val="18"/>
          <w:szCs w:val="18"/>
          <w:rtl w:val="0"/>
        </w:rPr>
        <w:t xml:space="preserve">Fonte: Autoria própria</w:t>
      </w:r>
      <w:r w:rsidDel="00000000" w:rsidR="00000000" w:rsidRPr="00000000">
        <w:rPr>
          <w:rtl w:val="0"/>
        </w:rPr>
      </w:r>
    </w:p>
    <w:p w:rsidR="00000000" w:rsidDel="00000000" w:rsidP="00000000" w:rsidRDefault="00000000" w:rsidRPr="00000000" w14:paraId="000000A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jz06zt366c7" w:id="22"/>
      <w:bookmarkEnd w:id="22"/>
      <w:r w:rsidDel="00000000" w:rsidR="00000000" w:rsidRPr="00000000">
        <w:rPr>
          <w:rtl w:val="0"/>
        </w:rPr>
      </w:r>
    </w:p>
    <w:p w:rsidR="00000000" w:rsidDel="00000000" w:rsidP="00000000" w:rsidRDefault="00000000" w:rsidRPr="00000000" w14:paraId="000000A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oqj2yirdn6" w:id="23"/>
      <w:bookmarkEnd w:id="23"/>
      <w:r w:rsidDel="00000000" w:rsidR="00000000" w:rsidRPr="00000000">
        <w:rPr>
          <w:rtl w:val="0"/>
        </w:rPr>
      </w:r>
    </w:p>
    <w:p w:rsidR="00000000" w:rsidDel="00000000" w:rsidP="00000000" w:rsidRDefault="00000000" w:rsidRPr="00000000" w14:paraId="000000A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7foxixi8yxv" w:id="24"/>
      <w:bookmarkEnd w:id="24"/>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7welkd3rv49" w:id="25"/>
      <w:bookmarkEnd w:id="25"/>
      <w:r w:rsidDel="00000000" w:rsidR="00000000" w:rsidRPr="00000000">
        <w:rPr>
          <w:rtl w:val="0"/>
        </w:rPr>
        <w:t xml:space="preserve">5. Guia de Configuração</w:t>
      </w:r>
    </w:p>
    <w:p w:rsidR="00000000" w:rsidDel="00000000" w:rsidP="00000000" w:rsidRDefault="00000000" w:rsidRPr="00000000" w14:paraId="000000B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zcvewlekzw2" w:id="26"/>
      <w:bookmarkEnd w:id="26"/>
      <w:r w:rsidDel="00000000" w:rsidR="00000000" w:rsidRPr="00000000">
        <w:rPr>
          <w:rtl w:val="0"/>
        </w:rPr>
        <w:t xml:space="preserve">5.1. Ambientes de programação</w:t>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d66vtomkbe3" w:id="27"/>
      <w:bookmarkEnd w:id="27"/>
      <w:r w:rsidDel="00000000" w:rsidR="00000000" w:rsidRPr="00000000">
        <w:rPr>
          <w:rtl w:val="0"/>
        </w:rPr>
        <w:t xml:space="preserve">5.1.1. Arduino IDE</w:t>
      </w: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iniciar a configuração, faça o download da </w:t>
      </w:r>
      <w:hyperlink r:id="rId17">
        <w:r w:rsidDel="00000000" w:rsidR="00000000" w:rsidRPr="00000000">
          <w:rPr>
            <w:color w:val="1155cc"/>
            <w:u w:val="single"/>
            <w:rtl w:val="0"/>
          </w:rPr>
          <w:t xml:space="preserve">Arduino IDE</w:t>
        </w:r>
      </w:hyperlink>
      <w:r w:rsidDel="00000000" w:rsidR="00000000" w:rsidRPr="00000000">
        <w:rPr>
          <w:rtl w:val="0"/>
        </w:rPr>
        <w:t xml:space="preserve"> (escolha versões 2.0.0 ou mais recentes e siga as instruções de instalação do próprio site da IDE).</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Depois de instalado, conecte o ESP32-S3 ao computador com o auxílio de um cabo USB-C; em seguida abra a IDE. Dentro da aba indicada na imagem, clique em “Select Board” -&gt;”Select other board and Ports”, selecione “</w:t>
      </w:r>
      <w:r w:rsidDel="00000000" w:rsidR="00000000" w:rsidRPr="00000000">
        <w:rPr>
          <w:b w:val="1"/>
          <w:rtl w:val="0"/>
        </w:rPr>
        <w:t xml:space="preserve">ESP32-S3 Dev Module</w:t>
      </w:r>
      <w:r w:rsidDel="00000000" w:rsidR="00000000" w:rsidRPr="00000000">
        <w:rPr>
          <w:rtl w:val="0"/>
        </w:rPr>
        <w:t xml:space="preserve">” (em BOARDS) e escolha a porta COM que pertence à entrada USB do ESP32-S3 (em ports). Depois de selecionadas, clique em “ok”.</w:t>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Configurações do Arduino IDE</w:t>
      </w:r>
      <w:r w:rsidDel="00000000" w:rsidR="00000000" w:rsidRPr="00000000">
        <w:drawing>
          <wp:anchor allowOverlap="1" behindDoc="0" distB="114300" distT="114300" distL="114300" distR="114300" hidden="0" layoutInCell="1" locked="0" relativeHeight="0" simplePos="0">
            <wp:simplePos x="0" y="0"/>
            <wp:positionH relativeFrom="column">
              <wp:posOffset>397281</wp:posOffset>
            </wp:positionH>
            <wp:positionV relativeFrom="paragraph">
              <wp:posOffset>269605</wp:posOffset>
            </wp:positionV>
            <wp:extent cx="3712678" cy="2818885"/>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18"/>
                    <a:srcRect b="9699" l="20260" r="16707" t="19148"/>
                    <a:stretch>
                      <a:fillRect/>
                    </a:stretch>
                  </pic:blipFill>
                  <pic:spPr>
                    <a:xfrm>
                      <a:off x="0" y="0"/>
                      <a:ext cx="3712678" cy="2818885"/>
                    </a:xfrm>
                    <a:prstGeom prst="rect"/>
                    <a:ln/>
                  </pic:spPr>
                </pic:pic>
              </a:graphicData>
            </a:graphic>
          </wp:anchor>
        </w:drawing>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Uma vez que o arquivo foi aberto e as devidas modificações forem feitas, carregue o arquivo à memória do microcontrolador pressionando o botão “Upload”, representada por uma seta apontada para a direita.</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507208"/>
            <wp:effectExtent b="0" l="0" r="0" t="0"/>
            <wp:docPr id="20" name="image9.png"/>
            <a:graphic>
              <a:graphicData uri="http://schemas.openxmlformats.org/drawingml/2006/picture">
                <pic:pic>
                  <pic:nvPicPr>
                    <pic:cNvPr id="0" name="image9.png"/>
                    <pic:cNvPicPr preferRelativeResize="0"/>
                  </pic:nvPicPr>
                  <pic:blipFill>
                    <a:blip r:embed="rId19"/>
                    <a:srcRect b="57420" l="0" r="0" t="21062"/>
                    <a:stretch>
                      <a:fillRect/>
                    </a:stretch>
                  </pic:blipFill>
                  <pic:spPr>
                    <a:xfrm>
                      <a:off x="0" y="0"/>
                      <a:ext cx="4391025" cy="50720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Envio de informações ao ESP32-S3</w:t>
      </w:r>
    </w:p>
    <w:p w:rsidR="00000000" w:rsidDel="00000000" w:rsidP="00000000" w:rsidRDefault="00000000" w:rsidRPr="00000000" w14:paraId="000000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ix96048ej2c" w:id="28"/>
      <w:bookmarkEnd w:id="28"/>
      <w:r w:rsidDel="00000000" w:rsidR="00000000" w:rsidRPr="00000000">
        <w:rPr>
          <w:rtl w:val="0"/>
        </w:rPr>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4i8n4ef5su3" w:id="29"/>
      <w:bookmarkEnd w:id="29"/>
      <w:r w:rsidDel="00000000" w:rsidR="00000000" w:rsidRPr="00000000">
        <w:rPr>
          <w:rtl w:val="0"/>
        </w:rPr>
        <w:t xml:space="preserve">5.1.2. PlatformIO</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t xml:space="preserve">Caso queira utilizar o VSCode, é necessário instalar a extensão </w:t>
      </w:r>
      <w:r w:rsidDel="00000000" w:rsidR="00000000" w:rsidRPr="00000000">
        <w:rPr>
          <w:b w:val="1"/>
          <w:rtl w:val="0"/>
        </w:rPr>
        <w:t xml:space="preserve">“PlatformIO”</w:t>
      </w:r>
      <w:r w:rsidDel="00000000" w:rsidR="00000000" w:rsidRPr="00000000">
        <w:rPr>
          <w:rtl w:val="0"/>
        </w:rPr>
        <w:t xml:space="preserve">. Com o plataforma aberta, vá para ‘’Extensions” e na barra de pesquisa, digite “platformIO” e clique em “install”. Após isso, reinicie o aplicativo e um ícone aparecerá na barra de ferramentas à esquerda. Selecione-o. Para abrir os arquivos necessários para configurar os dispositivos, clique em </w:t>
      </w:r>
      <w:r w:rsidDel="00000000" w:rsidR="00000000" w:rsidRPr="00000000">
        <w:rPr>
          <w:b w:val="1"/>
          <w:rtl w:val="0"/>
        </w:rPr>
        <w:t xml:space="preserve">“Import Arduino Project”</w:t>
      </w:r>
      <w:r w:rsidDel="00000000" w:rsidR="00000000" w:rsidRPr="00000000">
        <w:rPr>
          <w:rtl w:val="0"/>
        </w:rPr>
        <w:t xml:space="preserve">  e procure os arquivos que serão carregados. Escolha a placa </w:t>
      </w:r>
      <w:r w:rsidDel="00000000" w:rsidR="00000000" w:rsidRPr="00000000">
        <w:rPr>
          <w:b w:val="1"/>
          <w:rtl w:val="0"/>
        </w:rPr>
        <w:t xml:space="preserve">“Espressif ESP32-S3-Box”</w:t>
      </w:r>
      <w:r w:rsidDel="00000000" w:rsidR="00000000" w:rsidRPr="00000000">
        <w:rPr>
          <w:rtl w:val="0"/>
        </w:rPr>
        <w:t xml:space="preserve"> e clique em</w:t>
      </w:r>
      <w:r w:rsidDel="00000000" w:rsidR="00000000" w:rsidRPr="00000000">
        <w:rPr>
          <w:b w:val="1"/>
          <w:rtl w:val="0"/>
        </w:rPr>
        <w:t xml:space="preserve"> “Import”.</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44857</wp:posOffset>
            </wp:positionH>
            <wp:positionV relativeFrom="paragraph">
              <wp:posOffset>213049</wp:posOffset>
            </wp:positionV>
            <wp:extent cx="4308539" cy="2413579"/>
            <wp:effectExtent b="0" l="0" r="0" t="0"/>
            <wp:wrapTopAndBottom distB="114300" distT="114300"/>
            <wp:docPr id="25" name="image24.png"/>
            <a:graphic>
              <a:graphicData uri="http://schemas.openxmlformats.org/drawingml/2006/picture">
                <pic:pic>
                  <pic:nvPicPr>
                    <pic:cNvPr id="0" name="image24.png"/>
                    <pic:cNvPicPr preferRelativeResize="0"/>
                  </pic:nvPicPr>
                  <pic:blipFill>
                    <a:blip r:embed="rId20"/>
                    <a:srcRect b="63629" l="0" r="0" t="0"/>
                    <a:stretch>
                      <a:fillRect/>
                    </a:stretch>
                  </pic:blipFill>
                  <pic:spPr>
                    <a:xfrm>
                      <a:off x="0" y="0"/>
                      <a:ext cx="4308539" cy="2413579"/>
                    </a:xfrm>
                    <a:prstGeom prst="rect"/>
                    <a:ln/>
                  </pic:spPr>
                </pic:pic>
              </a:graphicData>
            </a:graphic>
          </wp:anchor>
        </w:drawing>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Local onde deve ser instalado o PlatformIO para utilizar o VSCode</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292506</wp:posOffset>
            </wp:positionH>
            <wp:positionV relativeFrom="paragraph">
              <wp:posOffset>324723</wp:posOffset>
            </wp:positionV>
            <wp:extent cx="3811524" cy="1181100"/>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21"/>
                    <a:srcRect b="0" l="0" r="13197" t="0"/>
                    <a:stretch>
                      <a:fillRect/>
                    </a:stretch>
                  </pic:blipFill>
                  <pic:spPr>
                    <a:xfrm>
                      <a:off x="0" y="0"/>
                      <a:ext cx="3811524" cy="1181100"/>
                    </a:xfrm>
                    <a:prstGeom prst="rect"/>
                    <a:ln/>
                  </pic:spPr>
                </pic:pic>
              </a:graphicData>
            </a:graphic>
          </wp:anchor>
        </w:drawing>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inicial do PlatformIO dentro do VSCode</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left"/>
        <w:rPr>
          <w:color w:val="666666"/>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342791</wp:posOffset>
            </wp:positionV>
            <wp:extent cx="3810000" cy="1382957"/>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22"/>
                    <a:srcRect b="56143" l="0" r="0" t="0"/>
                    <a:stretch>
                      <a:fillRect/>
                    </a:stretch>
                  </pic:blipFill>
                  <pic:spPr>
                    <a:xfrm>
                      <a:off x="0" y="0"/>
                      <a:ext cx="3810000" cy="1382957"/>
                    </a:xfrm>
                    <a:prstGeom prst="rect"/>
                    <a:ln/>
                  </pic:spPr>
                </pic:pic>
              </a:graphicData>
            </a:graphic>
          </wp:anchor>
        </w:drawing>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Configurações do PlatformIO</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666666"/>
          <w:sz w:val="18"/>
          <w:szCs w:val="18"/>
        </w:rPr>
      </w:pPr>
      <w:r w:rsidDel="00000000" w:rsidR="00000000" w:rsidRPr="00000000">
        <w:rPr>
          <w:rtl w:val="0"/>
        </w:rPr>
        <w:t xml:space="preserve">Uma vez que o arquivo foi aberto e as devidas modificações forem feitas, carregue o arquivo à memória do microcontrolador pressionando o botão “Upload”, na parte inferior esquerda.</w:t>
      </w: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D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lt5u4mdvb4w" w:id="30"/>
      <w:bookmarkEnd w:id="30"/>
      <w:r w:rsidDel="00000000" w:rsidR="00000000" w:rsidRPr="00000000">
        <w:rPr>
          <w:rtl w:val="0"/>
        </w:rPr>
        <w:t xml:space="preserve">5.2. Configuração do ESP32-S3 Beacon</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carregar o código com a função de Beacon para o microcontrolador, primeiramente deve-se abrir o arquivo “main.ino”. As alterações que devem ser feitas dizem respeito à rede de internet local e o endereço onde o servidor está hospedado.</w:t>
      </w:r>
    </w:p>
    <w:p w:rsidR="00000000" w:rsidDel="00000000" w:rsidP="00000000" w:rsidRDefault="00000000" w:rsidRPr="00000000" w14:paraId="000000D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do ponteiro “ssid” para o nome da rede de Wi-Fi local.</w:t>
      </w:r>
    </w:p>
    <w:p w:rsidR="00000000" w:rsidDel="00000000" w:rsidP="00000000" w:rsidRDefault="00000000" w:rsidRPr="00000000" w14:paraId="000000D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do ponteiro “password” para a senha da rede de Wi-Fi local.</w:t>
      </w:r>
    </w:p>
    <w:p w:rsidR="00000000" w:rsidDel="00000000" w:rsidP="00000000" w:rsidRDefault="00000000" w:rsidRPr="00000000" w14:paraId="000000D9">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da variável “serverName” para a url onde está hospedada a API do servidor.</w:t>
      </w:r>
    </w:p>
    <w:p w:rsidR="00000000" w:rsidDel="00000000" w:rsidP="00000000" w:rsidRDefault="00000000" w:rsidRPr="00000000" w14:paraId="000000DA">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Carregue o código para o microcontrolador.</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 </w:t>
      </w:r>
      <w:r w:rsidDel="00000000" w:rsidR="00000000" w:rsidRPr="00000000">
        <w:rPr/>
        <w:drawing>
          <wp:inline distB="114300" distT="114300" distL="114300" distR="114300">
            <wp:extent cx="4169778" cy="1797955"/>
            <wp:effectExtent b="0" l="0" r="0" t="0"/>
            <wp:docPr id="12" name="image6.png"/>
            <a:graphic>
              <a:graphicData uri="http://schemas.openxmlformats.org/drawingml/2006/picture">
                <pic:pic>
                  <pic:nvPicPr>
                    <pic:cNvPr id="0" name="image6.png"/>
                    <pic:cNvPicPr preferRelativeResize="0"/>
                  </pic:nvPicPr>
                  <pic:blipFill>
                    <a:blip r:embed="rId23"/>
                    <a:srcRect b="13663" l="7335" r="6255" t="14236"/>
                    <a:stretch>
                      <a:fillRect/>
                    </a:stretch>
                  </pic:blipFill>
                  <pic:spPr>
                    <a:xfrm>
                      <a:off x="0" y="0"/>
                      <a:ext cx="4169778" cy="179795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4"/>
          <w:szCs w:val="4"/>
        </w:rPr>
      </w:pPr>
      <w:r w:rsidDel="00000000" w:rsidR="00000000" w:rsidRPr="00000000">
        <w:rPr>
          <w:color w:val="666666"/>
          <w:sz w:val="18"/>
          <w:szCs w:val="18"/>
          <w:rtl w:val="0"/>
        </w:rPr>
        <w:t xml:space="preserve">Fonte: Autoria própria - </w:t>
      </w:r>
      <w:r w:rsidDel="00000000" w:rsidR="00000000" w:rsidRPr="00000000">
        <w:rPr>
          <w:color w:val="666666"/>
          <w:sz w:val="18"/>
          <w:szCs w:val="18"/>
          <w:rtl w:val="0"/>
        </w:rPr>
        <w:t xml:space="preserve">Configuração do ESP32-S3 Beacon</w:t>
      </w:r>
      <w:r w:rsidDel="00000000" w:rsidR="00000000" w:rsidRPr="00000000">
        <w:rPr>
          <w:rtl w:val="0"/>
        </w:rPr>
      </w:r>
    </w:p>
    <w:p w:rsidR="00000000" w:rsidDel="00000000" w:rsidP="00000000" w:rsidRDefault="00000000" w:rsidRPr="00000000" w14:paraId="000000D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kxafcihbbdw" w:id="31"/>
      <w:bookmarkEnd w:id="31"/>
      <w:r w:rsidDel="00000000" w:rsidR="00000000" w:rsidRPr="00000000">
        <w:rPr>
          <w:rtl w:val="0"/>
        </w:rPr>
        <w:t xml:space="preserve">5.3. Configuração do ESP32-S3 Peripheral</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carregar o código com a função de Peripheral (dispositivo que deve ser encontrado) para o microcontrolador, primeiramente deve-se abrir o arquivo “peripheral.ino”. As alterações que devem ser feitas dizem respeito ao nome pelo qual o dispositivo será reconhecido.</w:t>
      </w:r>
    </w:p>
    <w:p w:rsidR="00000000" w:rsidDel="00000000" w:rsidP="00000000" w:rsidRDefault="00000000" w:rsidRPr="00000000" w14:paraId="000000D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Escolha um nome para o dispositivo no campo “BLEDevice::init(“”)”.</w:t>
      </w:r>
    </w:p>
    <w:p w:rsidR="00000000" w:rsidDel="00000000" w:rsidP="00000000" w:rsidRDefault="00000000" w:rsidRPr="00000000" w14:paraId="000000E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Gere um UUID (Universally Unique Identifier) na plataforma geradora à sua escolha e troque os campos “SERVICE_UUID” e “CHARACTERISTIC_UUID”.</w:t>
      </w:r>
    </w:p>
    <w:p w:rsidR="00000000" w:rsidDel="00000000" w:rsidP="00000000" w:rsidRDefault="00000000" w:rsidRPr="00000000" w14:paraId="000000E1">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Carregue o código para o microcontrolador.</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530661" cy="2024547"/>
            <wp:effectExtent b="0" l="0" r="0" t="0"/>
            <wp:docPr id="24" name="image25.png"/>
            <a:graphic>
              <a:graphicData uri="http://schemas.openxmlformats.org/drawingml/2006/picture">
                <pic:pic>
                  <pic:nvPicPr>
                    <pic:cNvPr id="0" name="image25.png"/>
                    <pic:cNvPicPr preferRelativeResize="0"/>
                  </pic:nvPicPr>
                  <pic:blipFill>
                    <a:blip r:embed="rId24"/>
                    <a:srcRect b="9272" l="4374" r="4520" t="8265"/>
                    <a:stretch>
                      <a:fillRect/>
                    </a:stretch>
                  </pic:blipFill>
                  <pic:spPr>
                    <a:xfrm>
                      <a:off x="0" y="0"/>
                      <a:ext cx="4530661" cy="202454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 - Configuração do ESP32-S3 Peripheral</w:t>
      </w:r>
      <w:r w:rsidDel="00000000" w:rsidR="00000000" w:rsidRPr="00000000">
        <w:rPr>
          <w:rtl w:val="0"/>
        </w:rPr>
      </w:r>
    </w:p>
    <w:p w:rsidR="00000000" w:rsidDel="00000000" w:rsidP="00000000" w:rsidRDefault="00000000" w:rsidRPr="00000000" w14:paraId="000000E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lugp0ra03k" w:id="32"/>
      <w:bookmarkEnd w:id="32"/>
      <w:r w:rsidDel="00000000" w:rsidR="00000000" w:rsidRPr="00000000">
        <w:rPr>
          <w:rtl w:val="0"/>
        </w:rPr>
        <w:t xml:space="preserve">5.4. Configuração da API</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Para enviar as requisições de maneira correta, é preciso saber o endereço de IP dos microcontroladores em modo Beacon. Quando o código é passado para o ESP32-S3, é recomendado verificar o monitor Serial e verificar o endereço fornecido pelo dispositivo quando conectado à rede. Após isso, no arquivo “app.js”, deve-se trocar o valor de IP na rota da API que faz a requisição ao dispositivo em questão (Exemplificando, para configurar o beacon de n°2, deve-se trocar na rota “app.get(/test_device2)” a URL dentro da função “fetch(‘http:// … </w:t>
      </w:r>
      <w:r w:rsidDel="00000000" w:rsidR="00000000" w:rsidRPr="00000000">
        <w:rPr>
          <w:rtl w:val="0"/>
        </w:rPr>
        <w:t xml:space="preserve">/list_devices’)”).</w:t>
      </w:r>
      <w:r w:rsidDel="00000000" w:rsidR="00000000" w:rsidRPr="00000000">
        <w:rPr>
          <w:rtl w:val="0"/>
        </w:rPr>
        <w:t xml:space="preserve"> Salve as alterações.</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drawing>
          <wp:inline distB="114300" distT="114300" distL="114300" distR="114300">
            <wp:extent cx="4244911" cy="4466210"/>
            <wp:effectExtent b="0" l="0" r="0" t="0"/>
            <wp:docPr id="2" name="image13.png"/>
            <a:graphic>
              <a:graphicData uri="http://schemas.openxmlformats.org/drawingml/2006/picture">
                <pic:pic>
                  <pic:nvPicPr>
                    <pic:cNvPr id="0" name="image13.png"/>
                    <pic:cNvPicPr preferRelativeResize="0"/>
                  </pic:nvPicPr>
                  <pic:blipFill>
                    <a:blip r:embed="rId25"/>
                    <a:srcRect b="5431" l="6260" r="6375" t="6421"/>
                    <a:stretch>
                      <a:fillRect/>
                    </a:stretch>
                  </pic:blipFill>
                  <pic:spPr>
                    <a:xfrm>
                      <a:off x="0" y="0"/>
                      <a:ext cx="4244911" cy="446621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 - Configurações da API</w:t>
      </w:r>
      <w:r w:rsidDel="00000000" w:rsidR="00000000" w:rsidRPr="00000000">
        <w:rPr>
          <w:rtl w:val="0"/>
        </w:rPr>
      </w:r>
    </w:p>
    <w:p w:rsidR="00000000" w:rsidDel="00000000" w:rsidP="00000000" w:rsidRDefault="00000000" w:rsidRPr="00000000" w14:paraId="000000E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27hf5kcraxus" w:id="33"/>
      <w:bookmarkEnd w:id="33"/>
      <w:r w:rsidDel="00000000" w:rsidR="00000000" w:rsidRPr="00000000">
        <w:rPr>
          <w:rtl w:val="0"/>
        </w:rPr>
        <w:t xml:space="preserve">6. Guia de Operação</w:t>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Abaixo é demonstrado os fluxos de operação entre interface e dispositivos IoT, contando com o funcionamento das telas, como fazer leituras dos dados dos sensores, como disparar ações através dos atuadores, como reconhecer estados do sistema.  As interações com o frontend estão descritas no tópico 3.2 do IoTDocument que pode ser acessado clicando na palavra</w:t>
      </w:r>
      <w:hyperlink r:id="rId26">
        <w:r w:rsidDel="00000000" w:rsidR="00000000" w:rsidRPr="00000000">
          <w:rPr>
            <w:color w:val="1155cc"/>
            <w:u w:val="single"/>
            <w:rtl w:val="0"/>
          </w:rPr>
          <w:t xml:space="preserve"> aqui.</w:t>
        </w:r>
      </w:hyperlink>
      <w:r w:rsidDel="00000000" w:rsidR="00000000" w:rsidRPr="00000000">
        <w:rPr>
          <w:rtl w:val="0"/>
        </w:rPr>
      </w:r>
    </w:p>
    <w:p w:rsidR="00000000" w:rsidDel="00000000" w:rsidP="00000000" w:rsidRDefault="00000000" w:rsidRPr="00000000" w14:paraId="000000E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p5wj3o3m7w7" w:id="34"/>
      <w:bookmarkEnd w:id="34"/>
      <w:r w:rsidDel="00000000" w:rsidR="00000000" w:rsidRPr="00000000">
        <w:rPr>
          <w:rtl w:val="0"/>
        </w:rPr>
        <w:t xml:space="preserve">6.1. Fluxo de uso da interface</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Ao entrar na plataforma você fará o login com o nome do login e senha correspondente (Nome: administrador; Senha: 123456789 ). A imagem abaixo mostra a página em que deve ser feito o login.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763863</wp:posOffset>
            </wp:positionV>
            <wp:extent cx="4384739" cy="2501361"/>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27"/>
                    <a:srcRect b="0" l="8931" r="9075" t="0"/>
                    <a:stretch>
                      <a:fillRect/>
                    </a:stretch>
                  </pic:blipFill>
                  <pic:spPr>
                    <a:xfrm>
                      <a:off x="0" y="0"/>
                      <a:ext cx="4384739" cy="2501361"/>
                    </a:xfrm>
                    <a:prstGeom prst="rect"/>
                    <a:ln/>
                  </pic:spPr>
                </pic:pic>
              </a:graphicData>
            </a:graphic>
          </wp:anchor>
        </w:drawing>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de Login</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entrar a página de início você terá acesso as seguintes informações na </w:t>
      </w:r>
      <w:r w:rsidDel="00000000" w:rsidR="00000000" w:rsidRPr="00000000">
        <w:rPr>
          <w:b w:val="1"/>
          <w:rtl w:val="0"/>
        </w:rPr>
        <w:t xml:space="preserve">página instruções</w:t>
      </w:r>
      <w:r w:rsidDel="00000000" w:rsidR="00000000" w:rsidRPr="00000000">
        <w:rPr>
          <w:rtl w:val="0"/>
        </w:rPr>
        <w:t xml:space="preserve">:</w:t>
      </w:r>
    </w:p>
    <w:p w:rsidR="00000000" w:rsidDel="00000000" w:rsidP="00000000" w:rsidRDefault="00000000" w:rsidRPr="00000000" w14:paraId="000000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Botão de iniciar as buscas dos aparelhos;</w:t>
      </w:r>
    </w:p>
    <w:p w:rsidR="00000000" w:rsidDel="00000000" w:rsidP="00000000" w:rsidRDefault="00000000" w:rsidRPr="00000000" w14:paraId="000000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Botão de baixar o manual de instruções (este presente documento);</w:t>
      </w:r>
    </w:p>
    <w:p w:rsidR="00000000" w:rsidDel="00000000" w:rsidP="00000000" w:rsidRDefault="00000000" w:rsidRPr="00000000" w14:paraId="000000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Sidebar que facilita a navegação na plataforma;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238505</wp:posOffset>
            </wp:positionV>
            <wp:extent cx="4433494" cy="2519256"/>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433494" cy="2519256"/>
                    </a:xfrm>
                    <a:prstGeom prst="rect"/>
                    <a:ln/>
                  </pic:spPr>
                </pic:pic>
              </a:graphicData>
            </a:graphic>
          </wp:anchor>
        </w:drawing>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inicial</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sidebar você encontra o acesso às seguintes páginas:</w:t>
      </w:r>
    </w:p>
    <w:p w:rsidR="00000000" w:rsidDel="00000000" w:rsidP="00000000" w:rsidRDefault="00000000" w:rsidRPr="00000000" w14:paraId="000000FA">
      <w:pPr>
        <w:widowControl w:val="0"/>
        <w:numPr>
          <w:ilvl w:val="0"/>
          <w:numId w:val="5"/>
        </w:numPr>
        <w:spacing w:after="0" w:line="276" w:lineRule="auto"/>
        <w:ind w:left="720" w:hanging="360"/>
      </w:pPr>
      <w:r w:rsidDel="00000000" w:rsidR="00000000" w:rsidRPr="00000000">
        <w:rPr>
          <w:rtl w:val="0"/>
        </w:rPr>
        <w:t xml:space="preserve">Instruções;</w:t>
      </w:r>
    </w:p>
    <w:p w:rsidR="00000000" w:rsidDel="00000000" w:rsidP="00000000" w:rsidRDefault="00000000" w:rsidRPr="00000000" w14:paraId="000000FB">
      <w:pPr>
        <w:widowControl w:val="0"/>
        <w:numPr>
          <w:ilvl w:val="0"/>
          <w:numId w:val="5"/>
        </w:numPr>
        <w:spacing w:after="0" w:line="276" w:lineRule="auto"/>
        <w:ind w:left="720" w:hanging="360"/>
      </w:pPr>
      <w:r w:rsidDel="00000000" w:rsidR="00000000" w:rsidRPr="00000000">
        <w:rPr>
          <w:rtl w:val="0"/>
        </w:rPr>
        <w:t xml:space="preserve">Relatórios;</w:t>
      </w:r>
    </w:p>
    <w:p w:rsidR="00000000" w:rsidDel="00000000" w:rsidP="00000000" w:rsidRDefault="00000000" w:rsidRPr="00000000" w14:paraId="000000FC">
      <w:pPr>
        <w:widowControl w:val="0"/>
        <w:numPr>
          <w:ilvl w:val="0"/>
          <w:numId w:val="5"/>
        </w:numPr>
        <w:spacing w:after="0" w:line="276" w:lineRule="auto"/>
        <w:ind w:left="720" w:hanging="360"/>
      </w:pPr>
      <w:r w:rsidDel="00000000" w:rsidR="00000000" w:rsidRPr="00000000">
        <w:rPr>
          <w:rtl w:val="0"/>
        </w:rPr>
        <w:t xml:space="preserve">Mapa;</w:t>
      </w:r>
    </w:p>
    <w:p w:rsidR="00000000" w:rsidDel="00000000" w:rsidP="00000000" w:rsidRDefault="00000000" w:rsidRPr="00000000" w14:paraId="000000FD">
      <w:pPr>
        <w:widowControl w:val="0"/>
        <w:numPr>
          <w:ilvl w:val="0"/>
          <w:numId w:val="5"/>
        </w:numPr>
        <w:spacing w:after="0" w:line="276" w:lineRule="auto"/>
        <w:ind w:left="720" w:hanging="360"/>
        <w:rPr>
          <w:u w:val="none"/>
        </w:rPr>
      </w:pPr>
      <w:r w:rsidDel="00000000" w:rsidR="00000000" w:rsidRPr="00000000">
        <w:rPr>
          <w:rtl w:val="0"/>
        </w:rPr>
        <w:t xml:space="preserve">Adicionar ativo;</w:t>
      </w:r>
    </w:p>
    <w:p w:rsidR="00000000" w:rsidDel="00000000" w:rsidP="00000000" w:rsidRDefault="00000000" w:rsidRPr="00000000" w14:paraId="000000FE">
      <w:pPr>
        <w:widowControl w:val="0"/>
        <w:numPr>
          <w:ilvl w:val="0"/>
          <w:numId w:val="5"/>
        </w:numPr>
        <w:spacing w:after="0" w:line="276" w:lineRule="auto"/>
        <w:ind w:left="720" w:hanging="360"/>
        <w:rPr>
          <w:u w:val="none"/>
        </w:rPr>
      </w:pPr>
      <w:r w:rsidDel="00000000" w:rsidR="00000000" w:rsidRPr="00000000">
        <w:rPr>
          <w:rtl w:val="0"/>
        </w:rPr>
        <w:t xml:space="preserve">Sair (Logout);</w:t>
      </w:r>
    </w:p>
    <w:p w:rsidR="00000000" w:rsidDel="00000000" w:rsidP="00000000" w:rsidRDefault="00000000" w:rsidRPr="00000000" w14:paraId="000000FF">
      <w:pPr>
        <w:widowControl w:val="0"/>
        <w:spacing w:after="0" w:line="276" w:lineRule="auto"/>
        <w:ind w:left="720" w:firstLine="0"/>
        <w:rPr/>
      </w:pPr>
      <w:r w:rsidDel="00000000" w:rsidR="00000000" w:rsidRPr="00000000">
        <w:rPr>
          <w:rtl w:val="0"/>
        </w:rPr>
      </w:r>
    </w:p>
    <w:p w:rsidR="00000000" w:rsidDel="00000000" w:rsidP="00000000" w:rsidRDefault="00000000" w:rsidRPr="00000000" w14:paraId="00000100">
      <w:pPr>
        <w:widowControl w:val="0"/>
        <w:spacing w:after="0" w:line="276" w:lineRule="auto"/>
        <w:ind w:left="0" w:firstLine="0"/>
        <w:jc w:val="center"/>
        <w:rPr/>
      </w:pPr>
      <w:r w:rsidDel="00000000" w:rsidR="00000000" w:rsidRPr="00000000">
        <w:rPr/>
        <w:drawing>
          <wp:inline distB="114300" distT="114300" distL="114300" distR="114300">
            <wp:extent cx="2187512" cy="3243552"/>
            <wp:effectExtent b="0" l="0" r="0" t="0"/>
            <wp:docPr id="14" name="image3.png"/>
            <a:graphic>
              <a:graphicData uri="http://schemas.openxmlformats.org/drawingml/2006/picture">
                <pic:pic>
                  <pic:nvPicPr>
                    <pic:cNvPr id="0" name="image3.png"/>
                    <pic:cNvPicPr preferRelativeResize="0"/>
                  </pic:nvPicPr>
                  <pic:blipFill>
                    <a:blip r:embed="rId29"/>
                    <a:srcRect b="15091" l="0" r="0" t="0"/>
                    <a:stretch>
                      <a:fillRect/>
                    </a:stretch>
                  </pic:blipFill>
                  <pic:spPr>
                    <a:xfrm>
                      <a:off x="0" y="0"/>
                      <a:ext cx="2187512" cy="324355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after="0" w:line="276" w:lineRule="auto"/>
        <w:ind w:left="720" w:firstLine="0"/>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Sidebar</w:t>
      </w:r>
    </w:p>
    <w:p w:rsidR="00000000" w:rsidDel="00000000" w:rsidP="00000000" w:rsidRDefault="00000000" w:rsidRPr="00000000" w14:paraId="00000103">
      <w:pPr>
        <w:widowControl w:val="0"/>
        <w:spacing w:after="0" w:line="276" w:lineRule="auto"/>
        <w:ind w:left="720" w:firstLine="0"/>
        <w:rPr>
          <w:color w:val="666666"/>
          <w:sz w:val="18"/>
          <w:szCs w:val="18"/>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Seguindo a ordem da sidebar temos respectivamente:</w:t>
      </w:r>
    </w:p>
    <w:p w:rsidR="00000000" w:rsidDel="00000000" w:rsidP="00000000" w:rsidRDefault="00000000" w:rsidRPr="00000000" w14:paraId="0000010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Na </w:t>
      </w:r>
      <w:r w:rsidDel="00000000" w:rsidR="00000000" w:rsidRPr="00000000">
        <w:rPr>
          <w:b w:val="1"/>
          <w:rtl w:val="0"/>
        </w:rPr>
        <w:t xml:space="preserve">página relatórios</w:t>
      </w:r>
      <w:r w:rsidDel="00000000" w:rsidR="00000000" w:rsidRPr="00000000">
        <w:rPr>
          <w:rtl w:val="0"/>
        </w:rPr>
        <w:t xml:space="preserve"> você encontra: </w:t>
      </w:r>
    </w:p>
    <w:p w:rsidR="00000000" w:rsidDel="00000000" w:rsidP="00000000" w:rsidRDefault="00000000" w:rsidRPr="00000000" w14:paraId="00000107">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Barra de busca;</w:t>
      </w:r>
    </w:p>
    <w:p w:rsidR="00000000" w:rsidDel="00000000" w:rsidP="00000000" w:rsidRDefault="00000000" w:rsidRPr="00000000" w14:paraId="00000108">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Botão de baixar relatórios;</w:t>
      </w:r>
    </w:p>
    <w:p w:rsidR="00000000" w:rsidDel="00000000" w:rsidP="00000000" w:rsidRDefault="00000000" w:rsidRPr="00000000" w14:paraId="00000109">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Botão de filtro de tipo de ativos;</w:t>
      </w:r>
    </w:p>
    <w:p w:rsidR="00000000" w:rsidDel="00000000" w:rsidP="00000000" w:rsidRDefault="00000000" w:rsidRPr="00000000" w14:paraId="0000010A">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Tabela com os dispositivos e suas respectivas características;</w:t>
      </w:r>
    </w:p>
    <w:p w:rsidR="00000000" w:rsidDel="00000000" w:rsidP="00000000" w:rsidRDefault="00000000" w:rsidRPr="00000000" w14:paraId="0000010B">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Botão para saber mais informações.</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4832414" cy="2716979"/>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832414" cy="271697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relatórios</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r>
    </w:p>
    <w:p w:rsidR="00000000" w:rsidDel="00000000" w:rsidP="00000000" w:rsidRDefault="00000000" w:rsidRPr="00000000" w14:paraId="0000011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Na </w:t>
      </w:r>
      <w:r w:rsidDel="00000000" w:rsidR="00000000" w:rsidRPr="00000000">
        <w:rPr>
          <w:b w:val="1"/>
          <w:rtl w:val="0"/>
        </w:rPr>
        <w:t xml:space="preserve">página mapa</w:t>
      </w:r>
      <w:r w:rsidDel="00000000" w:rsidR="00000000" w:rsidRPr="00000000">
        <w:rPr>
          <w:rtl w:val="0"/>
        </w:rPr>
        <w:t xml:space="preserve"> você encontra: </w:t>
      </w:r>
    </w:p>
    <w:p w:rsidR="00000000" w:rsidDel="00000000" w:rsidP="00000000" w:rsidRDefault="00000000" w:rsidRPr="00000000" w14:paraId="00000111">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Barra de busca;</w:t>
      </w:r>
    </w:p>
    <w:p w:rsidR="00000000" w:rsidDel="00000000" w:rsidP="00000000" w:rsidRDefault="00000000" w:rsidRPr="00000000" w14:paraId="00000112">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Botões para escolha de andar;</w:t>
      </w:r>
    </w:p>
    <w:p w:rsidR="00000000" w:rsidDel="00000000" w:rsidP="00000000" w:rsidRDefault="00000000" w:rsidRPr="00000000" w14:paraId="00000113">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Botão de filtro de tipo de ativos;</w:t>
      </w:r>
    </w:p>
    <w:p w:rsidR="00000000" w:rsidDel="00000000" w:rsidP="00000000" w:rsidRDefault="00000000" w:rsidRPr="00000000" w14:paraId="0000011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Mapa que indica quantos dispositivos são encontrados em casa local do colégio.</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606862" cy="2588237"/>
            <wp:effectExtent b="0" l="0" r="0" t="0"/>
            <wp:docPr id="1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606862" cy="258823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mapa</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11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Na </w:t>
      </w:r>
      <w:r w:rsidDel="00000000" w:rsidR="00000000" w:rsidRPr="00000000">
        <w:rPr>
          <w:b w:val="1"/>
          <w:rtl w:val="0"/>
        </w:rPr>
        <w:t xml:space="preserve">página adicionar ativos</w:t>
      </w:r>
      <w:r w:rsidDel="00000000" w:rsidR="00000000" w:rsidRPr="00000000">
        <w:rPr>
          <w:rtl w:val="0"/>
        </w:rPr>
        <w:t xml:space="preserve"> você encontra: </w:t>
      </w:r>
    </w:p>
    <w:p w:rsidR="00000000" w:rsidDel="00000000" w:rsidP="00000000" w:rsidRDefault="00000000" w:rsidRPr="00000000" w14:paraId="0000011D">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Campos de texto para adicionar informações de futuros ativos;</w:t>
      </w:r>
    </w:p>
    <w:p w:rsidR="00000000" w:rsidDel="00000000" w:rsidP="00000000" w:rsidRDefault="00000000" w:rsidRPr="00000000" w14:paraId="0000011E">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Botão de criar;</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797361" cy="2249925"/>
            <wp:effectExtent b="0" l="0" r="0" t="0"/>
            <wp:docPr id="22" name="image21.png"/>
            <a:graphic>
              <a:graphicData uri="http://schemas.openxmlformats.org/drawingml/2006/picture">
                <pic:pic>
                  <pic:nvPicPr>
                    <pic:cNvPr id="0" name="image21.png"/>
                    <pic:cNvPicPr preferRelativeResize="0"/>
                  </pic:nvPicPr>
                  <pic:blipFill>
                    <a:blip r:embed="rId32"/>
                    <a:srcRect b="2219" l="0" r="3652" t="0"/>
                    <a:stretch>
                      <a:fillRect/>
                    </a:stretch>
                  </pic:blipFill>
                  <pic:spPr>
                    <a:xfrm>
                      <a:off x="0" y="0"/>
                      <a:ext cx="4797361" cy="2249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ind w:left="720" w:firstLine="0"/>
        <w:jc w:val="center"/>
        <w:rPr>
          <w:color w:val="666666"/>
          <w:sz w:val="18"/>
          <w:szCs w:val="18"/>
        </w:rPr>
      </w:pPr>
      <w:r w:rsidDel="00000000" w:rsidR="00000000" w:rsidRPr="00000000">
        <w:rPr>
          <w:color w:val="666666"/>
          <w:sz w:val="18"/>
          <w:szCs w:val="18"/>
          <w:rtl w:val="0"/>
        </w:rPr>
        <w:t xml:space="preserve">Fonte: Autoria própria - Página mapa</w:t>
      </w:r>
    </w:p>
    <w:p w:rsidR="00000000" w:rsidDel="00000000" w:rsidP="00000000" w:rsidRDefault="00000000" w:rsidRPr="00000000" w14:paraId="0000012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1bsgnh8cyv" w:id="35"/>
      <w:bookmarkEnd w:id="35"/>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tlppou11mvx2" w:id="36"/>
      <w:bookmarkEnd w:id="36"/>
      <w:r w:rsidDel="00000000" w:rsidR="00000000" w:rsidRPr="00000000">
        <w:rPr>
          <w:rtl w:val="0"/>
        </w:rPr>
        <w:t xml:space="preserve">7. Troubleshooting</w:t>
      </w: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lista abaixo representa os principais problemas que podem vir a ocorrer dentro do sistema e as ações que devem ser tomadas em cada caso.</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720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865"/>
        <w:gridCol w:w="3750"/>
        <w:tblGridChange w:id="0">
          <w:tblGrid>
            <w:gridCol w:w="585"/>
            <w:gridCol w:w="2865"/>
            <w:gridCol w:w="3750"/>
          </w:tblGrid>
        </w:tblGridChange>
      </w:tblGrid>
      <w:tr>
        <w:trPr>
          <w:cantSplit w:val="0"/>
          <w:tblHeader w:val="0"/>
        </w:trPr>
        <w:tc>
          <w:tcPr/>
          <w:p w:rsidR="00000000" w:rsidDel="00000000" w:rsidP="00000000" w:rsidRDefault="00000000" w:rsidRPr="00000000" w14:paraId="00000129">
            <w:pPr>
              <w:widowControl w:val="0"/>
              <w:spacing w:after="0" w:line="240" w:lineRule="auto"/>
              <w:rPr>
                <w:b w:val="1"/>
              </w:rPr>
            </w:pPr>
            <w:r w:rsidDel="00000000" w:rsidR="00000000" w:rsidRPr="00000000">
              <w:rPr>
                <w:b w:val="1"/>
                <w:rtl w:val="0"/>
              </w:rPr>
              <w:t xml:space="preserve">#</w:t>
            </w:r>
          </w:p>
        </w:tc>
        <w:tc>
          <w:tcPr/>
          <w:p w:rsidR="00000000" w:rsidDel="00000000" w:rsidP="00000000" w:rsidRDefault="00000000" w:rsidRPr="00000000" w14:paraId="0000012A">
            <w:pPr>
              <w:widowControl w:val="0"/>
              <w:spacing w:after="0" w:line="240" w:lineRule="auto"/>
              <w:rPr>
                <w:b w:val="1"/>
              </w:rPr>
            </w:pPr>
            <w:r w:rsidDel="00000000" w:rsidR="00000000" w:rsidRPr="00000000">
              <w:rPr>
                <w:b w:val="1"/>
                <w:rtl w:val="0"/>
              </w:rPr>
              <w:t xml:space="preserve">Problema</w:t>
            </w:r>
          </w:p>
        </w:tc>
        <w:tc>
          <w:tcPr/>
          <w:p w:rsidR="00000000" w:rsidDel="00000000" w:rsidP="00000000" w:rsidRDefault="00000000" w:rsidRPr="00000000" w14:paraId="0000012B">
            <w:pPr>
              <w:widowControl w:val="0"/>
              <w:spacing w:after="0" w:line="240" w:lineRule="auto"/>
              <w:rPr>
                <w:b w:val="1"/>
              </w:rPr>
            </w:pPr>
            <w:r w:rsidDel="00000000" w:rsidR="00000000" w:rsidRPr="00000000">
              <w:rPr>
                <w:b w:val="1"/>
                <w:rtl w:val="0"/>
              </w:rPr>
              <w:t xml:space="preserve">Possível solução</w:t>
            </w:r>
          </w:p>
        </w:tc>
      </w:tr>
      <w:tr>
        <w:trPr>
          <w:cantSplit w:val="0"/>
          <w:tblHeader w:val="0"/>
        </w:trPr>
        <w:tc>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1</w:t>
            </w:r>
          </w:p>
        </w:tc>
        <w:tc>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Bluetooth dos dispositivos eletrônicos( a serem rastreados) desligar/ficar inativo.</w:t>
            </w:r>
          </w:p>
        </w:tc>
        <w:tc>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Nesses casos irá aparecer na interface um alerta que o dispositivo “x” está desconectado e onde foi sua última localização.</w:t>
            </w:r>
          </w:p>
          <w:p w:rsidR="00000000" w:rsidDel="00000000" w:rsidP="00000000" w:rsidRDefault="00000000" w:rsidRPr="00000000" w14:paraId="0000012F">
            <w:pPr>
              <w:widowControl w:val="0"/>
              <w:spacing w:after="0" w:line="240" w:lineRule="auto"/>
              <w:rPr/>
            </w:pPr>
            <w:r w:rsidDel="00000000" w:rsidR="00000000" w:rsidRPr="00000000">
              <w:rPr>
                <w:rtl w:val="0"/>
              </w:rPr>
              <w:t xml:space="preserve">Com isso o colaborador busca no respectivo lugar onde o ativo “x”está e assim irá ativar o Bluetooth do dispositivo.</w:t>
            </w:r>
          </w:p>
          <w:p w:rsidR="00000000" w:rsidDel="00000000" w:rsidP="00000000" w:rsidRDefault="00000000" w:rsidRPr="00000000" w14:paraId="00000130">
            <w:pPr>
              <w:widowControl w:val="0"/>
              <w:spacing w:after="0" w:line="240" w:lineRule="auto"/>
              <w:rPr/>
            </w:pPr>
            <w:r w:rsidDel="00000000" w:rsidR="00000000" w:rsidRPr="00000000">
              <w:rPr>
                <w:rtl w:val="0"/>
              </w:rPr>
              <w:t xml:space="preserve">Para ativar você pode :</w:t>
            </w:r>
          </w:p>
          <w:p w:rsidR="00000000" w:rsidDel="00000000" w:rsidP="00000000" w:rsidRDefault="00000000" w:rsidRPr="00000000" w14:paraId="00000131">
            <w:pPr>
              <w:widowControl w:val="0"/>
              <w:spacing w:after="0" w:line="240" w:lineRule="auto"/>
              <w:rPr/>
            </w:pPr>
            <w:r w:rsidDel="00000000" w:rsidR="00000000" w:rsidRPr="00000000">
              <w:rPr>
                <w:rtl w:val="0"/>
              </w:rPr>
              <w:t xml:space="preserve">-caso o ESP32-S3 acoplado tenha “queimado” trocar por outra placa;</w:t>
            </w:r>
          </w:p>
          <w:p w:rsidR="00000000" w:rsidDel="00000000" w:rsidP="00000000" w:rsidRDefault="00000000" w:rsidRPr="00000000" w14:paraId="00000132">
            <w:pPr>
              <w:widowControl w:val="0"/>
              <w:spacing w:after="0" w:line="240" w:lineRule="auto"/>
              <w:rPr/>
            </w:pPr>
            <w:r w:rsidDel="00000000" w:rsidR="00000000" w:rsidRPr="00000000">
              <w:rPr>
                <w:rtl w:val="0"/>
              </w:rPr>
              <w:t xml:space="preserve">-caso a bateria tenha acabado, trocar a bateria de alimentação do ESP32-S3 do dispositivo.</w:t>
            </w:r>
          </w:p>
        </w:tc>
      </w:tr>
      <w:tr>
        <w:trPr>
          <w:cantSplit w:val="0"/>
          <w:tblHeader w:val="0"/>
        </w:trPr>
        <w:tc>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2</w:t>
            </w:r>
          </w:p>
        </w:tc>
        <w:tc>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Dispositivo(ESP32-S3) da sala queimar.</w:t>
            </w:r>
          </w:p>
        </w:tc>
        <w:tc>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Trocar o ESP32-S3 com led já configurados.</w:t>
            </w:r>
          </w:p>
        </w:tc>
      </w:tr>
      <w:tr>
        <w:trPr>
          <w:cantSplit w:val="0"/>
          <w:tblHeader w:val="0"/>
        </w:trPr>
        <w:tc>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3</w:t>
            </w:r>
          </w:p>
        </w:tc>
        <w:tc>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Dispositivo(ESP32-S3) da sala ser desligado da energia.</w:t>
            </w:r>
          </w:p>
        </w:tc>
        <w:tc>
          <w:tcPr/>
          <w:p w:rsidR="00000000" w:rsidDel="00000000" w:rsidP="00000000" w:rsidRDefault="00000000" w:rsidRPr="00000000" w14:paraId="00000138">
            <w:pPr>
              <w:widowControl w:val="0"/>
              <w:spacing w:after="0" w:line="240" w:lineRule="auto"/>
              <w:rPr/>
            </w:pPr>
            <w:r w:rsidDel="00000000" w:rsidR="00000000" w:rsidRPr="00000000">
              <w:rPr>
                <w:rtl w:val="0"/>
              </w:rPr>
              <w:t xml:space="preserve">Quando ocorrido, será possível trocar as baterias ou trocar o cabo USB-C.</w:t>
            </w:r>
          </w:p>
        </w:tc>
      </w:tr>
      <w:tr>
        <w:trPr>
          <w:cantSplit w:val="0"/>
          <w:tblHeader w:val="0"/>
        </w:trPr>
        <w:tc>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4</w:t>
            </w:r>
          </w:p>
        </w:tc>
        <w:tc>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Led do rastreador não ligar</w:t>
            </w:r>
          </w:p>
        </w:tc>
        <w:tc>
          <w:tcPr/>
          <w:p w:rsidR="00000000" w:rsidDel="00000000" w:rsidP="00000000" w:rsidRDefault="00000000" w:rsidRPr="00000000" w14:paraId="0000013B">
            <w:pPr>
              <w:widowControl w:val="0"/>
              <w:spacing w:after="0" w:line="240" w:lineRule="auto"/>
              <w:rPr/>
            </w:pPr>
            <w:r w:rsidDel="00000000" w:rsidR="00000000" w:rsidRPr="00000000">
              <w:rPr>
                <w:rtl w:val="0"/>
              </w:rPr>
              <w:t xml:space="preserve">Primeiro é necessário observar se a porta conectada ao led é a correta de acordo com o guia de montagem. Caso ainda não haja sucesso troque de led pois ele pode estar queimado.</w:t>
            </w:r>
          </w:p>
        </w:tc>
      </w:tr>
      <w:tr>
        <w:trPr>
          <w:cantSplit w:val="0"/>
          <w:tblHeader w:val="0"/>
        </w:trPr>
        <w:tc>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5</w:t>
            </w:r>
          </w:p>
        </w:tc>
        <w:tc>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Problemas de Timeout com requisições feitas ao ESP32-S3 Beacon.</w:t>
            </w:r>
          </w:p>
          <w:p w:rsidR="00000000" w:rsidDel="00000000" w:rsidP="00000000" w:rsidRDefault="00000000" w:rsidRPr="00000000" w14:paraId="0000013E">
            <w:pPr>
              <w:widowControl w:val="0"/>
              <w:spacing w:after="0" w:line="240" w:lineRule="auto"/>
              <w:rPr/>
            </w:pPr>
            <w:r w:rsidDel="00000000" w:rsidR="00000000" w:rsidRPr="00000000">
              <w:rPr>
                <w:rtl w:val="0"/>
              </w:rPr>
            </w:r>
          </w:p>
          <w:p w:rsidR="00000000" w:rsidDel="00000000" w:rsidP="00000000" w:rsidRDefault="00000000" w:rsidRPr="00000000" w14:paraId="0000013F">
            <w:pPr>
              <w:widowControl w:val="0"/>
              <w:spacing w:after="0" w:line="240" w:lineRule="auto"/>
              <w:rPr/>
            </w:pPr>
            <w:r w:rsidDel="00000000" w:rsidR="00000000" w:rsidRPr="00000000">
              <w:rPr>
                <w:rtl w:val="0"/>
              </w:rPr>
              <w:t xml:space="preserve">Problemas de conexão com a rede WiFi no ESP32-S3 Beacon.</w:t>
            </w:r>
          </w:p>
        </w:tc>
        <w:tc>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Primeiro, deve-se verificar o endereço das rotas estabelecidas nas variáveis responsáveis por manusear as requisições, como especificado na seção 5.2 e 5.4. (endereço do servidor e IP). Caso o problema persista, deve-se reiniciar o ESP32-S3 Beacon. Se o problema persistir, troque o dispositivo que apresenta falhas por um substituto com as devidas configurações.</w:t>
            </w:r>
          </w:p>
        </w:tc>
      </w:tr>
    </w:tbl>
    <w:p w:rsidR="00000000" w:rsidDel="00000000" w:rsidP="00000000" w:rsidRDefault="00000000" w:rsidRPr="00000000" w14:paraId="000001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e57iytcrna4" w:id="37"/>
      <w:bookmarkEnd w:id="37"/>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o5wlzjz9vwn0" w:id="38"/>
      <w:bookmarkEnd w:id="38"/>
      <w:r w:rsidDel="00000000" w:rsidR="00000000" w:rsidRPr="00000000">
        <w:rPr>
          <w:rtl w:val="0"/>
        </w:rPr>
        <w:t xml:space="preserve">8. Créditos</w:t>
      </w: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Esta solução foi desenvolvida no contexto de um projeto curricular na faculdade Inteli (Instituto de Tecnologia e Liderança) para fins educacionais. O objetivo da parceria entre a Beacon School, parceira para a qual foi criada a solução, e a faculdade Inteli é fomentar o processo de educação dos alunos ao mesmo tempo que elabora um MVP de solução de uma demanda interna do parceiro. </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Este projeto foi desenvolvida pelo grupo de alunos Emanuele Lacerda Morais Martins, Filipi Enzo Siqueira Kikuchi, Gabriel Metello Nascimento,Gabriela de Morais da Silva e Lucas Henrique Sales de Souza, pertencentes ao grupo 4, apelidado de "Tecnoturtles", e ateliê 2 no período do quarto módulo do curso.</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33" w:type="default"/>
      <w:headerReference r:id="rId34" w:type="first"/>
      <w:headerReference r:id="rId35" w:type="even"/>
      <w:footerReference r:id="rId36" w:type="default"/>
      <w:footerReference r:id="rId37" w:type="first"/>
      <w:footerReference r:id="rId38" w:type="even"/>
      <w:pgSz w:h="11906" w:w="16838" w:orient="landscape"/>
      <w:pgMar w:bottom="1137.6000000000001" w:top="1137.6000000000001" w:left="1137.6000000000001" w:right="1137.6000000000001" w:header="709" w:footer="850"/>
      <w:pgNumType w:start="0"/>
      <w:cols w:equalWidth="0" w:num="2">
        <w:col w:space="720" w:w="6921.280000000001"/>
        <w:col w:space="0" w:w="6921.28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1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26.png"/><Relationship Id="rId24" Type="http://schemas.openxmlformats.org/officeDocument/2006/relationships/image" Target="media/image2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ocs.google.com/document/d/1z-eM1wUc97drj_6YNjW_U4GwEnGDeqp5mTja5Zk2PFQ/edit?usp=sharing" TargetMode="External"/><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5.png"/><Relationship Id="rId31" Type="http://schemas.openxmlformats.org/officeDocument/2006/relationships/image" Target="media/image16.png"/><Relationship Id="rId30" Type="http://schemas.openxmlformats.org/officeDocument/2006/relationships/image" Target="media/image2.png"/><Relationship Id="rId11" Type="http://schemas.openxmlformats.org/officeDocument/2006/relationships/hyperlink" Target="https://drive.google.com/file/d/1EOjNzvSgXFqC-vgxVQ7pU3Oic3TjEQ80/view?usp=sharing" TargetMode="External"/><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image" Target="media/image21.png"/><Relationship Id="rId13" Type="http://schemas.openxmlformats.org/officeDocument/2006/relationships/image" Target="media/image22.png"/><Relationship Id="rId35" Type="http://schemas.openxmlformats.org/officeDocument/2006/relationships/header" Target="header2.xml"/><Relationship Id="rId12" Type="http://schemas.openxmlformats.org/officeDocument/2006/relationships/image" Target="media/image20.jpg"/><Relationship Id="rId34" Type="http://schemas.openxmlformats.org/officeDocument/2006/relationships/header" Target="header3.xml"/><Relationship Id="rId15" Type="http://schemas.openxmlformats.org/officeDocument/2006/relationships/image" Target="media/image8.jpg"/><Relationship Id="rId37" Type="http://schemas.openxmlformats.org/officeDocument/2006/relationships/footer" Target="footer2.xml"/><Relationship Id="rId14" Type="http://schemas.openxmlformats.org/officeDocument/2006/relationships/image" Target="media/image17.png"/><Relationship Id="rId36" Type="http://schemas.openxmlformats.org/officeDocument/2006/relationships/footer" Target="footer3.xml"/><Relationship Id="rId17" Type="http://schemas.openxmlformats.org/officeDocument/2006/relationships/hyperlink" Target="https://www.arduino.cc/en/software" TargetMode="External"/><Relationship Id="rId16" Type="http://schemas.openxmlformats.org/officeDocument/2006/relationships/image" Target="media/image19.jpg"/><Relationship Id="rId38"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