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22">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Situada sobre três pilares, gestão de tráfego aéreo, segurança e soluções para negócios, a Atech é uma empresa que produz softwares para monitoramento para os mais diversos tipos de ativos.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como é o caso do setor de defesa no qual a Atech tem atuado em colaboração com a polícia de São Paulo para rastreamento dos caminhões de transporte da vacina e no B2B eles estão começando, mas já tem expectativas de atender diversas empresas que necessitam de monitoramento de Ativos, como a Gerdau, por exemplo.</w:t>
      </w:r>
    </w:p>
    <w:p w:rsidR="00000000" w:rsidDel="00000000" w:rsidP="00000000" w:rsidRDefault="00000000" w:rsidRPr="00000000" w14:paraId="0000004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 rastreio e controle de objetos ou pessoas em ambientes internos (indoor) é um problema atual para muitas empresas. Para a Atech não seria diferente, a empresa atualmente tem dificuldade em localizar objetos de forma geral, desde computadores no escritório até objetos em um galpão.</w:t>
      </w:r>
      <w:r w:rsidDel="00000000" w:rsidR="00000000" w:rsidRPr="00000000">
        <w:rPr>
          <w:rtl w:val="0"/>
        </w:rPr>
      </w:r>
    </w:p>
    <w:p w:rsidR="00000000" w:rsidDel="00000000" w:rsidP="00000000" w:rsidRDefault="00000000" w:rsidRPr="00000000" w14:paraId="0000004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Desta forma, o cliente propôs a prototipagem de uma solução de Internet das Coisas (IoT) que pudesse fazer a localização de objetos.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17"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sz w:val="24"/>
          <w:szCs w:val="24"/>
          <w:rtl w:val="0"/>
        </w:rPr>
        <w:t xml:space="preserve">Modelo de negócio: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sz w:val="24"/>
          <w:szCs w:val="24"/>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sz w:val="24"/>
          <w:szCs w:val="24"/>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sz w:val="24"/>
          <w:szCs w:val="24"/>
          <w:rtl w:val="0"/>
        </w:rPr>
        <w:t xml:space="preserve">Ameaça de produtos substitutos</w:t>
      </w:r>
      <w:r w:rsidDel="00000000" w:rsidR="00000000" w:rsidRPr="00000000">
        <w:rPr>
          <w:b w:val="1"/>
          <w:sz w:val="28"/>
          <w:szCs w:val="28"/>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sz w:val="28"/>
          <w:szCs w:val="28"/>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sz w:val="28"/>
          <w:szCs w:val="28"/>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sz w:val="28"/>
          <w:szCs w:val="28"/>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sz w:val="28"/>
          <w:szCs w:val="28"/>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5E">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5F">
            <w:pPr>
              <w:widowControl w:val="0"/>
              <w:spacing w:after="0" w:line="240" w:lineRule="auto"/>
              <w:ind w:left="720" w:firstLine="0"/>
              <w:rPr/>
            </w:pPr>
            <w:r w:rsidDel="00000000" w:rsidR="00000000" w:rsidRPr="00000000">
              <w:rPr>
                <w:rtl w:val="0"/>
              </w:rPr>
            </w:r>
          </w:p>
          <w:p w:rsidR="00000000" w:rsidDel="00000000" w:rsidP="00000000" w:rsidRDefault="00000000" w:rsidRPr="00000000" w14:paraId="00000060">
            <w:pPr>
              <w:widowControl w:val="0"/>
              <w:numPr>
                <w:ilvl w:val="0"/>
                <w:numId w:val="2"/>
              </w:numPr>
              <w:spacing w:after="0" w:line="240" w:lineRule="auto"/>
              <w:ind w:left="720" w:hanging="360"/>
              <w:jc w:val="both"/>
            </w:pPr>
            <w:r w:rsidDel="00000000" w:rsidR="00000000" w:rsidRPr="00000000">
              <w:rPr>
                <w:rtl w:val="0"/>
              </w:rPr>
              <w:t xml:space="preserve">Principal organização no setor</w:t>
            </w:r>
          </w:p>
          <w:p w:rsidR="00000000" w:rsidDel="00000000" w:rsidP="00000000" w:rsidRDefault="00000000" w:rsidRPr="00000000" w14:paraId="00000061">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62">
            <w:pPr>
              <w:widowControl w:val="0"/>
              <w:numPr>
                <w:ilvl w:val="0"/>
                <w:numId w:val="2"/>
              </w:numPr>
              <w:spacing w:after="0" w:line="240" w:lineRule="auto"/>
              <w:ind w:left="720" w:hanging="360"/>
              <w:jc w:val="both"/>
            </w:pPr>
            <w:r w:rsidDel="00000000" w:rsidR="00000000" w:rsidRPr="00000000">
              <w:rPr>
                <w:rtl w:val="0"/>
              </w:rPr>
              <w:t xml:space="preserve">Domínio no mercado</w:t>
            </w:r>
          </w:p>
          <w:p w:rsidR="00000000" w:rsidDel="00000000" w:rsidP="00000000" w:rsidRDefault="00000000" w:rsidRPr="00000000" w14:paraId="00000063">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p w:rsidR="00000000" w:rsidDel="00000000" w:rsidP="00000000" w:rsidRDefault="00000000" w:rsidRPr="00000000" w14:paraId="00000064">
            <w:pPr>
              <w:widowControl w:val="0"/>
              <w:numPr>
                <w:ilvl w:val="0"/>
                <w:numId w:val="2"/>
              </w:numPr>
              <w:spacing w:after="0" w:line="240" w:lineRule="auto"/>
              <w:ind w:left="720" w:hanging="360"/>
              <w:jc w:val="both"/>
            </w:pPr>
            <w:r w:rsidDel="00000000" w:rsidR="00000000" w:rsidRPr="00000000">
              <w:rPr>
                <w:rtl w:val="0"/>
              </w:rPr>
              <w:t xml:space="preserve">Funcionários qualificados </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65">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66">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67">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68">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69">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6A">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6B">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6C">
            <w:pPr>
              <w:widowControl w:val="0"/>
              <w:numPr>
                <w:ilvl w:val="0"/>
                <w:numId w:val="3"/>
              </w:numPr>
              <w:spacing w:after="0" w:line="240" w:lineRule="auto"/>
              <w:ind w:left="720" w:hanging="360"/>
              <w:jc w:val="both"/>
            </w:pPr>
            <w:r w:rsidDel="00000000" w:rsidR="00000000" w:rsidRPr="00000000">
              <w:rPr>
                <w:rtl w:val="0"/>
              </w:rPr>
              <w:t xml:space="preserve">Ampliação de empresas atendidas pelos serviços </w:t>
            </w:r>
          </w:p>
          <w:p w:rsidR="00000000" w:rsidDel="00000000" w:rsidP="00000000" w:rsidRDefault="00000000" w:rsidRPr="00000000" w14:paraId="0000006D">
            <w:pPr>
              <w:widowControl w:val="0"/>
              <w:numPr>
                <w:ilvl w:val="0"/>
                <w:numId w:val="3"/>
              </w:numPr>
              <w:spacing w:after="0" w:line="240" w:lineRule="auto"/>
              <w:ind w:left="720" w:hanging="360"/>
              <w:jc w:val="both"/>
            </w:pPr>
            <w:r w:rsidDel="00000000" w:rsidR="00000000" w:rsidRPr="00000000">
              <w:rPr>
                <w:rtl w:val="0"/>
              </w:rPr>
              <w:t xml:space="preserve">Pode criar seus próprios hardwares </w:t>
            </w:r>
          </w:p>
          <w:p w:rsidR="00000000" w:rsidDel="00000000" w:rsidP="00000000" w:rsidRDefault="00000000" w:rsidRPr="00000000" w14:paraId="0000006E">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6F">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70">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1">
            <w:pPr>
              <w:widowControl w:val="0"/>
              <w:numPr>
                <w:ilvl w:val="0"/>
                <w:numId w:val="4"/>
              </w:numPr>
              <w:spacing w:after="0" w:line="240" w:lineRule="auto"/>
              <w:ind w:left="720" w:hanging="360"/>
            </w:pPr>
            <w:r w:rsidDel="00000000" w:rsidR="00000000" w:rsidRPr="00000000">
              <w:rPr>
                <w:rtl w:val="0"/>
              </w:rPr>
              <w:t xml:space="preserve">Fuga de cérebros </w:t>
            </w:r>
          </w:p>
          <w:p w:rsidR="00000000" w:rsidDel="00000000" w:rsidP="00000000" w:rsidRDefault="00000000" w:rsidRPr="00000000" w14:paraId="00000072">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73">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objetivos da solução</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 principal objetivo da solução baseia-se na construção de um hardware com um sistema integrado que identifique ativos, pessoas em um ambiente controlado, e que consuma baixo grau de bateria, poupando o máximo de energia. </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Quais os dados disponíveis (fonte e conteúdo - exemplo: dados da área de Compras da empresa descrevendo seus fornecedores)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 escopo do projeto é macro, consequentemente entendemos que por tal motivo a quantidade de dados disponíveis para o projeto será grande. </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a solução proposta (visão de negócios)</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A solução proposta seria localizar e identificar ativos em um ambiente indoor, com o objetivo de maximizar eficiência, monitorar o trabalho e jornada dos funcionários da empresa,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pretende ser utilizada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 xml:space="preserve">O objetivo principal da solução é melhorar a eficiência e garantir um melhor monitoramento do fluxo dos funcionários da empresa, consequentemente a solução pretende ser utilizada tanto no rastreamento de ativos quanto de pessoas.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 pelo parceiro com a implantação da solução incluem a maior flexibilidade no monitoramento e rastreamento dos funcionários e integrantes da empresa;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baixo nível de bateria e poupar energia, desenvolvimento de rádio simples e pequeno que tenha ótimas métricas de avaliação que consigam atingir resultados muito precisos na localização tanto de pessoas quanto de ativos. </w:t>
      </w:r>
    </w:p>
    <w:p w:rsidR="00000000" w:rsidDel="00000000" w:rsidP="00000000" w:rsidRDefault="00000000" w:rsidRPr="00000000" w14:paraId="000000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7338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4">
        <w:r w:rsidDel="00000000" w:rsidR="00000000" w:rsidRPr="00000000">
          <w:rPr>
            <w:color w:val="1155cc"/>
            <w:u w:val="single"/>
            <w:rtl w:val="0"/>
          </w:rPr>
          <w:t xml:space="preserve">Link de acesso para  a Matriz de Riscos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-364326</wp:posOffset>
            </wp:positionH>
            <wp:positionV relativeFrom="paragraph">
              <wp:posOffset>409575</wp:posOffset>
            </wp:positionV>
            <wp:extent cx="6848475" cy="3507279"/>
            <wp:effectExtent b="0" l="0" r="0" t="0"/>
            <wp:wrapNone/>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848475" cy="3507279"/>
                    </a:xfrm>
                    <a:prstGeom prst="rect"/>
                    <a:ln/>
                  </pic:spPr>
                </pic:pic>
              </a:graphicData>
            </a:graphic>
          </wp:anchor>
        </w:drawing>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rPr>
          <w:rtl w:val="0"/>
        </w:rPr>
        <w:t xml:space="preserve">1.4. Análise de Experiência do Usuário </w:t>
        <w:br w:type="textWrapping"/>
      </w:r>
    </w:p>
    <w:p w:rsidR="00000000" w:rsidDel="00000000" w:rsidP="00000000" w:rsidRDefault="00000000" w:rsidRPr="00000000" w14:paraId="0000009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8"/>
      <w:bookmarkEnd w:id="18"/>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287024" cy="7469823"/>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87024" cy="746982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9"/>
      <w:bookmarkEnd w:id="19"/>
      <w:r w:rsidDel="00000000" w:rsidR="00000000" w:rsidRPr="00000000">
        <w:rPr>
          <w:rtl w:val="0"/>
        </w:rPr>
        <w:t xml:space="preserve">1.4.2. Jornadas do Usuário e/ou Storyboard</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152400</wp:posOffset>
            </wp:positionV>
            <wp:extent cx="7457123" cy="4253784"/>
            <wp:effectExtent b="0" l="0" r="0" t="0"/>
            <wp:wrapSquare wrapText="bothSides" distB="114300" distT="114300" distL="114300" distR="114300"/>
            <wp:docPr id="10" name="image14.jpg"/>
            <a:graphic>
              <a:graphicData uri="http://schemas.openxmlformats.org/drawingml/2006/picture">
                <pic:pic>
                  <pic:nvPicPr>
                    <pic:cNvPr id="0" name="image14.jpg"/>
                    <pic:cNvPicPr preferRelativeResize="0"/>
                  </pic:nvPicPr>
                  <pic:blipFill>
                    <a:blip r:embed="rId17"/>
                    <a:srcRect b="3236" l="0" r="0" t="0"/>
                    <a:stretch>
                      <a:fillRect/>
                    </a:stretch>
                  </pic:blipFill>
                  <pic:spPr>
                    <a:xfrm>
                      <a:off x="0" y="0"/>
                      <a:ext cx="7457123" cy="4253784"/>
                    </a:xfrm>
                    <a:prstGeom prst="rect"/>
                    <a:ln/>
                  </pic:spPr>
                </pic:pic>
              </a:graphicData>
            </a:graphic>
          </wp:anchor>
        </w:drawing>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Link Mapa Jornada do usuário </w:t>
        </w:r>
      </w:hyperlink>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0"/>
      <w:bookmarkEnd w:id="20"/>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1"/>
      <w:bookmarkEnd w:id="21"/>
      <w:r w:rsidDel="00000000" w:rsidR="00000000" w:rsidRPr="00000000">
        <w:rPr>
          <w:rtl w:val="0"/>
        </w:rPr>
        <w:t xml:space="preserve">1.4.3. User Stories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37.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7843320432405"/>
        <w:gridCol w:w="1341.7843320432405"/>
        <w:gridCol w:w="5530.484985986922"/>
        <w:gridCol w:w="1423.4581609502202"/>
        <w:tblGridChange w:id="0">
          <w:tblGrid>
            <w:gridCol w:w="1341.7843320432405"/>
            <w:gridCol w:w="1341.7843320432405"/>
            <w:gridCol w:w="5530.484985986922"/>
            <w:gridCol w:w="1423.4581609502202"/>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software que recebe e exibe informações captadas pelo hardware para saber a localização dos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não iniciado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fazer a triangulação da localização do ativo (</w:t>
            </w:r>
            <w:r w:rsidDel="00000000" w:rsidR="00000000" w:rsidRPr="00000000">
              <w:rPr>
                <w:i w:val="1"/>
                <w:sz w:val="20"/>
                <w:szCs w:val="20"/>
                <w:rtl w:val="0"/>
              </w:rPr>
              <w:t xml:space="preserve">tag</w:t>
            </w:r>
            <w:r w:rsidDel="00000000" w:rsidR="00000000" w:rsidRPr="00000000">
              <w:rPr>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não iniciado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para os </w:t>
            </w:r>
            <w:r w:rsidDel="00000000" w:rsidR="00000000" w:rsidRPr="00000000">
              <w:rPr>
                <w:i w:val="1"/>
                <w:sz w:val="20"/>
                <w:szCs w:val="20"/>
                <w:rtl w:val="0"/>
              </w:rPr>
              <w:t xml:space="preserve">beacons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não iniciado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diagrama da solução para melhor visualização prévia do sistema final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saber os sensores que serão utilizados na solução para saber como as informações serão coletadas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não iniciado</w:t>
            </w:r>
            <w:r w:rsidDel="00000000" w:rsidR="00000000" w:rsidRPr="00000000">
              <w:rPr>
                <w:rtl w:val="0"/>
              </w:rPr>
            </w:r>
          </w:p>
        </w:tc>
      </w:tr>
    </w:tbl>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0"/>
        <w:gridCol w:w="1620"/>
        <w:gridCol w:w="1620"/>
        <w:gridCol w:w="1620"/>
        <w:gridCol w:w="1620"/>
        <w:gridCol w:w="1560"/>
        <w:tblGridChange w:id="0">
          <w:tblGrid>
            <w:gridCol w:w="1600"/>
            <w:gridCol w:w="1620"/>
            <w:gridCol w:w="1620"/>
            <w:gridCol w:w="1620"/>
            <w:gridCol w:w="1620"/>
            <w:gridCol w:w="156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 Map</w:t>
            </w:r>
            <w:r w:rsidDel="00000000" w:rsidR="00000000" w:rsidRPr="00000000">
              <w:rPr>
                <w:rtl w:val="0"/>
              </w:rPr>
            </w:r>
          </w:p>
        </w:tc>
        <w:tc>
          <w:tcPr>
            <w:tcBorders>
              <w:bottom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bottom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bottom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6d9eeb"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Atividades (épicos)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r>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93c47d"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beacon para fazer a triangulação da localização do ativo (tag)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tag para enviar dados de localização para os beacons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diagrama da solução para melhor visualização prévia do sistema 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saber os sensores que serão utilizados na solução para saber como as informações serão coletadas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software que recebe e exibe informações captadas pelo hardware para saber a localização dos ativos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1c232"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Detalhamentos, exceções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Explicitar alimentação de cada placa</w:t>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Solução WEB</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Explicitar tipo de comunicação entre placas/servidor</w:t>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Incluir unidade de processamento e servidor</w:t>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2cc"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2"/>
      <w:bookmarkEnd w:id="22"/>
      <w:r w:rsidDel="00000000" w:rsidR="00000000" w:rsidRPr="00000000">
        <w:rPr>
          <w:rtl w:val="0"/>
        </w:rPr>
        <w:t xml:space="preserve">1.4.4. Protótipo de interface com o usuário </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Link para o protótipo:</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9">
        <w:r w:rsidDel="00000000" w:rsidR="00000000" w:rsidRPr="00000000">
          <w:rPr>
            <w:color w:val="1155cc"/>
            <w:u w:val="single"/>
            <w:rtl w:val="0"/>
          </w:rPr>
          <w:t xml:space="preserve">https://www.figma.com/file/noLaJyvav4r6VgQO9hR12R/Untitled?node-id=0%3A1</w:t>
        </w:r>
      </w:hyperlink>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F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3"/>
      <w:bookmarkEnd w:id="23"/>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F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ar759plf7qe" w:id="24"/>
      <w:bookmarkEnd w:id="24"/>
      <w:r w:rsidDel="00000000" w:rsidR="00000000" w:rsidRPr="00000000">
        <w:rPr>
          <w:rtl w:val="0"/>
        </w:rPr>
      </w:r>
    </w:p>
    <w:p w:rsidR="00000000" w:rsidDel="00000000" w:rsidP="00000000" w:rsidRDefault="00000000" w:rsidRPr="00000000" w14:paraId="000000F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59jqr4hihvr" w:id="25"/>
      <w:bookmarkEnd w:id="25"/>
      <w:r w:rsidDel="00000000" w:rsidR="00000000" w:rsidRPr="00000000">
        <w:rPr>
          <w:rtl w:val="0"/>
        </w:rPr>
      </w:r>
    </w:p>
    <w:p w:rsidR="00000000" w:rsidDel="00000000" w:rsidP="00000000" w:rsidRDefault="00000000" w:rsidRPr="00000000" w14:paraId="000000F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m038x1h5z9b" w:id="26"/>
      <w:bookmarkEnd w:id="26"/>
      <w:r w:rsidDel="00000000" w:rsidR="00000000" w:rsidRPr="00000000">
        <w:rPr>
          <w:rtl w:val="0"/>
        </w:rPr>
      </w:r>
    </w:p>
    <w:p w:rsidR="00000000" w:rsidDel="00000000" w:rsidP="00000000" w:rsidRDefault="00000000" w:rsidRPr="00000000" w14:paraId="000000F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d5fkbn3f33j" w:id="27"/>
      <w:bookmarkEnd w:id="27"/>
      <w:r w:rsidDel="00000000" w:rsidR="00000000" w:rsidRPr="00000000">
        <w:rPr>
          <w:rtl w:val="0"/>
        </w:rPr>
      </w:r>
    </w:p>
    <w:p w:rsidR="00000000" w:rsidDel="00000000" w:rsidP="00000000" w:rsidRDefault="00000000" w:rsidRPr="00000000" w14:paraId="000000F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kmpo989j5cs" w:id="28"/>
      <w:bookmarkEnd w:id="28"/>
      <w:r w:rsidDel="00000000" w:rsidR="00000000" w:rsidRPr="00000000">
        <w:rPr>
          <w:rtl w:val="0"/>
        </w:rPr>
      </w:r>
    </w:p>
    <w:p w:rsidR="00000000" w:rsidDel="00000000" w:rsidP="00000000" w:rsidRDefault="00000000" w:rsidRPr="00000000" w14:paraId="000000F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uhq7o7hxr2e" w:id="29"/>
      <w:bookmarkEnd w:id="29"/>
      <w:r w:rsidDel="00000000" w:rsidR="00000000" w:rsidRPr="00000000">
        <w:rPr>
          <w:rtl w:val="0"/>
        </w:rPr>
      </w:r>
    </w:p>
    <w:p w:rsidR="00000000" w:rsidDel="00000000" w:rsidP="00000000" w:rsidRDefault="00000000" w:rsidRPr="00000000" w14:paraId="000000F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rjfvtfos7tu" w:id="30"/>
      <w:bookmarkEnd w:id="30"/>
      <w:r w:rsidDel="00000000" w:rsidR="00000000" w:rsidRPr="00000000">
        <w:rPr>
          <w:rtl w:val="0"/>
        </w:rPr>
      </w:r>
    </w:p>
    <w:p w:rsidR="00000000" w:rsidDel="00000000" w:rsidP="00000000" w:rsidRDefault="00000000" w:rsidRPr="00000000" w14:paraId="000000F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23gso8vfyno" w:id="31"/>
      <w:bookmarkEnd w:id="31"/>
      <w:r w:rsidDel="00000000" w:rsidR="00000000" w:rsidRPr="00000000">
        <w:rPr>
          <w:rtl w:val="0"/>
        </w:rPr>
      </w:r>
    </w:p>
    <w:p w:rsidR="00000000" w:rsidDel="00000000" w:rsidP="00000000" w:rsidRDefault="00000000" w:rsidRPr="00000000" w14:paraId="000000F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6vmar9xqp9" w:id="32"/>
      <w:bookmarkEnd w:id="32"/>
      <w:r w:rsidDel="00000000" w:rsidR="00000000" w:rsidRPr="00000000">
        <w:rPr>
          <w:rtl w:val="0"/>
        </w:rPr>
      </w:r>
    </w:p>
    <w:p w:rsidR="00000000" w:rsidDel="00000000" w:rsidP="00000000" w:rsidRDefault="00000000" w:rsidRPr="00000000" w14:paraId="000000F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q220bf7m2u1" w:id="33"/>
      <w:bookmarkEnd w:id="33"/>
      <w:r w:rsidDel="00000000" w:rsidR="00000000" w:rsidRPr="00000000">
        <w:rPr>
          <w:rtl w:val="0"/>
        </w:rPr>
      </w:r>
    </w:p>
    <w:p w:rsidR="00000000" w:rsidDel="00000000" w:rsidP="00000000" w:rsidRDefault="00000000" w:rsidRPr="00000000" w14:paraId="000000F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egtt1tkfxrg" w:id="34"/>
      <w:bookmarkEnd w:id="34"/>
      <w:r w:rsidDel="00000000" w:rsidR="00000000" w:rsidRPr="00000000">
        <w:rPr>
          <w:rtl w:val="0"/>
        </w:rPr>
      </w:r>
    </w:p>
    <w:p w:rsidR="00000000" w:rsidDel="00000000" w:rsidP="00000000" w:rsidRDefault="00000000" w:rsidRPr="00000000" w14:paraId="000000F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rx88ogj1qxu" w:id="35"/>
      <w:bookmarkEnd w:id="35"/>
      <w:r w:rsidDel="00000000" w:rsidR="00000000" w:rsidRPr="00000000">
        <w:rPr>
          <w:rtl w:val="0"/>
        </w:rPr>
      </w:r>
    </w:p>
    <w:p w:rsidR="00000000" w:rsidDel="00000000" w:rsidP="00000000" w:rsidRDefault="00000000" w:rsidRPr="00000000" w14:paraId="000000F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ez41dm47t8v" w:id="36"/>
      <w:bookmarkEnd w:id="36"/>
      <w:r w:rsidDel="00000000" w:rsidR="00000000" w:rsidRPr="00000000">
        <w:rPr>
          <w:rtl w:val="0"/>
        </w:rPr>
      </w:r>
    </w:p>
    <w:p w:rsidR="00000000" w:rsidDel="00000000" w:rsidP="00000000" w:rsidRDefault="00000000" w:rsidRPr="00000000" w14:paraId="000000F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0px5j2mc9lm" w:id="37"/>
      <w:bookmarkEnd w:id="37"/>
      <w:r w:rsidDel="00000000" w:rsidR="00000000" w:rsidRPr="00000000">
        <w:rPr>
          <w:rtl w:val="0"/>
        </w:rPr>
      </w:r>
    </w:p>
    <w:p w:rsidR="00000000" w:rsidDel="00000000" w:rsidP="00000000" w:rsidRDefault="00000000" w:rsidRPr="00000000" w14:paraId="0000010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tguwkk80bnu" w:id="38"/>
      <w:bookmarkEnd w:id="38"/>
      <w:r w:rsidDel="00000000" w:rsidR="00000000" w:rsidRPr="00000000">
        <w:rPr>
          <w:rtl w:val="0"/>
        </w:rPr>
      </w:r>
    </w:p>
    <w:p w:rsidR="00000000" w:rsidDel="00000000" w:rsidP="00000000" w:rsidRDefault="00000000" w:rsidRPr="00000000" w14:paraId="0000010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pi1kyvyoxla" w:id="39"/>
      <w:bookmarkEnd w:id="39"/>
      <w:r w:rsidDel="00000000" w:rsidR="00000000" w:rsidRPr="00000000">
        <w:rPr>
          <w:rtl w:val="0"/>
        </w:rPr>
      </w:r>
    </w:p>
    <w:p w:rsidR="00000000" w:rsidDel="00000000" w:rsidP="00000000" w:rsidRDefault="00000000" w:rsidRPr="00000000" w14:paraId="0000010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0qikv4l6pwi" w:id="40"/>
      <w:bookmarkEnd w:id="40"/>
      <w:r w:rsidDel="00000000" w:rsidR="00000000" w:rsidRPr="00000000">
        <w:rPr>
          <w:rtl w:val="0"/>
        </w:rPr>
      </w:r>
    </w:p>
    <w:p w:rsidR="00000000" w:rsidDel="00000000" w:rsidP="00000000" w:rsidRDefault="00000000" w:rsidRPr="00000000" w14:paraId="0000010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yyq9mocxexg" w:id="41"/>
      <w:bookmarkEnd w:id="41"/>
      <w:r w:rsidDel="00000000" w:rsidR="00000000" w:rsidRPr="00000000">
        <w:rPr>
          <w:rtl w:val="0"/>
        </w:rPr>
      </w:r>
    </w:p>
    <w:p w:rsidR="00000000" w:rsidDel="00000000" w:rsidP="00000000" w:rsidRDefault="00000000" w:rsidRPr="00000000" w14:paraId="0000010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u1tmo62eq9nn" w:id="42"/>
      <w:bookmarkEnd w:id="42"/>
      <w:r w:rsidDel="00000000" w:rsidR="00000000" w:rsidRPr="00000000">
        <w:rPr>
          <w:rtl w:val="0"/>
        </w:rPr>
        <w:t xml:space="preserve">2.1. Arquitetura versão 1 </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1788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1982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801795" cy="8898573"/>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01795" cy="889857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(ESP32-S3)</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a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43"/>
      <w:bookmarkEnd w:id="43"/>
      <w:r w:rsidDel="00000000" w:rsidR="00000000" w:rsidRPr="00000000">
        <w:rPr>
          <w:rtl w:val="0"/>
        </w:rPr>
      </w:r>
    </w:p>
    <w:p w:rsidR="00000000" w:rsidDel="00000000" w:rsidP="00000000" w:rsidRDefault="00000000" w:rsidRPr="00000000" w14:paraId="0000011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6tvg5nh3ryz" w:id="44"/>
      <w:bookmarkEnd w:id="44"/>
      <w:r w:rsidDel="00000000" w:rsidR="00000000" w:rsidRPr="00000000">
        <w:rPr>
          <w:rtl w:val="0"/>
        </w:rPr>
      </w:r>
    </w:p>
    <w:p w:rsidR="00000000" w:rsidDel="00000000" w:rsidP="00000000" w:rsidRDefault="00000000" w:rsidRPr="00000000" w14:paraId="0000011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ulsby2kak9" w:id="45"/>
      <w:bookmarkEnd w:id="45"/>
      <w:r w:rsidDel="00000000" w:rsidR="00000000" w:rsidRPr="00000000">
        <w:rPr>
          <w:rtl w:val="0"/>
        </w:rPr>
      </w:r>
    </w:p>
    <w:p w:rsidR="00000000" w:rsidDel="00000000" w:rsidP="00000000" w:rsidRDefault="00000000" w:rsidRPr="00000000" w14:paraId="0000011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vnt83mnracl" w:id="46"/>
      <w:bookmarkEnd w:id="46"/>
      <w:r w:rsidDel="00000000" w:rsidR="00000000" w:rsidRPr="00000000">
        <w:rPr>
          <w:rtl w:val="0"/>
        </w:rPr>
      </w:r>
    </w:p>
    <w:p w:rsidR="00000000" w:rsidDel="00000000" w:rsidP="00000000" w:rsidRDefault="00000000" w:rsidRPr="00000000" w14:paraId="0000011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uve8gv0upg9" w:id="47"/>
      <w:bookmarkEnd w:id="47"/>
      <w:r w:rsidDel="00000000" w:rsidR="00000000" w:rsidRPr="00000000">
        <w:rPr>
          <w:rtl w:val="0"/>
        </w:rPr>
      </w:r>
    </w:p>
    <w:p w:rsidR="00000000" w:rsidDel="00000000" w:rsidP="00000000" w:rsidRDefault="00000000" w:rsidRPr="00000000" w14:paraId="0000011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csq01rqtxvy" w:id="48"/>
      <w:bookmarkEnd w:id="48"/>
      <w:r w:rsidDel="00000000" w:rsidR="00000000" w:rsidRPr="00000000">
        <w:rPr>
          <w:rtl w:val="0"/>
        </w:rPr>
      </w:r>
    </w:p>
    <w:p w:rsidR="00000000" w:rsidDel="00000000" w:rsidP="00000000" w:rsidRDefault="00000000" w:rsidRPr="00000000" w14:paraId="0000011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lrupsouze4f" w:id="49"/>
      <w:bookmarkEnd w:id="49"/>
      <w:r w:rsidDel="00000000" w:rsidR="00000000" w:rsidRPr="00000000">
        <w:rPr>
          <w:rtl w:val="0"/>
        </w:rPr>
      </w:r>
    </w:p>
    <w:p w:rsidR="00000000" w:rsidDel="00000000" w:rsidP="00000000" w:rsidRDefault="00000000" w:rsidRPr="00000000" w14:paraId="000001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fcvcviqf7r1" w:id="50"/>
      <w:bookmarkEnd w:id="50"/>
      <w:r w:rsidDel="00000000" w:rsidR="00000000" w:rsidRPr="00000000">
        <w:rPr>
          <w:rtl w:val="0"/>
        </w:rPr>
      </w:r>
    </w:p>
    <w:p w:rsidR="00000000" w:rsidDel="00000000" w:rsidP="00000000" w:rsidRDefault="00000000" w:rsidRPr="00000000" w14:paraId="0000012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51"/>
      <w:bookmarkEnd w:id="51"/>
      <w:r w:rsidDel="00000000" w:rsidR="00000000" w:rsidRPr="00000000">
        <w:rPr>
          <w:rtl w:val="0"/>
        </w:rPr>
        <w:t xml:space="preserve">2.2. Arquitetura versão 2 </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Link para a arquitetura trabalhada no draw.io:</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hyperlink r:id="rId22">
        <w:r w:rsidDel="00000000" w:rsidR="00000000" w:rsidRPr="00000000">
          <w:rPr>
            <w:color w:val="1155cc"/>
            <w:u w:val="single"/>
            <w:rtl w:val="0"/>
          </w:rPr>
          <w:t xml:space="preserve">https://app.diagrams.net/#G1igFu8F0JHYOpn8cW1HRYzXyEA0BsSFgQ</w:t>
        </w:r>
      </w:hyperlink>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754380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1982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19" name="image12.png"/>
            <a:graphic>
              <a:graphicData uri="http://schemas.openxmlformats.org/drawingml/2006/picture">
                <pic:pic>
                  <pic:nvPicPr>
                    <pic:cNvPr id="0" name="image12.png"/>
                    <pic:cNvPicPr preferRelativeResize="0"/>
                  </pic:nvPicPr>
                  <pic:blipFill>
                    <a:blip r:embed="rId24"/>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Microcontrolador ou Beacon (ESP32-S3)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Tag (ESP32-S3)</w:t>
            </w:r>
          </w:p>
          <w:p w:rsidR="00000000" w:rsidDel="00000000" w:rsidP="00000000" w:rsidRDefault="00000000" w:rsidRPr="00000000" w14:paraId="0000014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52"/>
      <w:bookmarkEnd w:id="52"/>
      <w:r w:rsidDel="00000000" w:rsidR="00000000" w:rsidRPr="00000000">
        <w:rPr>
          <w:rtl w:val="0"/>
        </w:rPr>
      </w:r>
    </w:p>
    <w:p w:rsidR="00000000" w:rsidDel="00000000" w:rsidP="00000000" w:rsidRDefault="00000000" w:rsidRPr="00000000" w14:paraId="0000015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53"/>
      <w:bookmarkEnd w:id="53"/>
      <w:r w:rsidDel="00000000" w:rsidR="00000000" w:rsidRPr="00000000">
        <w:rPr>
          <w:rtl w:val="0"/>
        </w:rPr>
        <w:t xml:space="preserve">Bloco de Interface:</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Link para o figma</w:t>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54"/>
      <w:bookmarkEnd w:id="54"/>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7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r>
          </w:p>
        </w:tc>
      </w:tr>
    </w:tbl>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55"/>
      <w:bookmarkEnd w:id="55"/>
      <w:r w:rsidDel="00000000" w:rsidR="00000000" w:rsidRPr="00000000">
        <w:rPr>
          <w:rtl w:val="0"/>
        </w:rPr>
        <w:t xml:space="preserve">3. Situações de uso </w:t>
      </w:r>
    </w:p>
    <w:p w:rsidR="00000000" w:rsidDel="00000000" w:rsidP="00000000" w:rsidRDefault="00000000" w:rsidRPr="00000000" w14:paraId="000001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56"/>
      <w:bookmarkEnd w:id="56"/>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8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57"/>
      <w:bookmarkEnd w:id="57"/>
      <w:r w:rsidDel="00000000" w:rsidR="00000000" w:rsidRPr="00000000">
        <w:rPr>
          <w:rtl w:val="0"/>
        </w:rPr>
        <w:t xml:space="preserve">3.1. Entradas e Saídas por Bloco</w:t>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w:t>
      </w:r>
      <w:r w:rsidDel="00000000" w:rsidR="00000000" w:rsidRPr="00000000">
        <w:rPr>
          <w:rtl w:val="0"/>
        </w:rPr>
        <w:t xml:space="preserve">descreva</w:t>
      </w:r>
      <w:r w:rsidDel="00000000" w:rsidR="00000000" w:rsidRPr="00000000">
        <w:rPr>
          <w:rtl w:val="0"/>
        </w:rPr>
        <w:t xml:space="preserve">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58"/>
      <w:bookmarkEnd w:id="58"/>
      <w:r w:rsidDel="00000000" w:rsidR="00000000" w:rsidRPr="00000000">
        <w:rPr>
          <w:rtl w:val="0"/>
        </w:rPr>
      </w:r>
    </w:p>
    <w:p w:rsidR="00000000" w:rsidDel="00000000" w:rsidP="00000000" w:rsidRDefault="00000000" w:rsidRPr="00000000" w14:paraId="000001B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59"/>
      <w:bookmarkEnd w:id="59"/>
      <w:r w:rsidDel="00000000" w:rsidR="00000000" w:rsidRPr="00000000">
        <w:rPr>
          <w:rtl w:val="0"/>
        </w:rPr>
      </w:r>
    </w:p>
    <w:p w:rsidR="00000000" w:rsidDel="00000000" w:rsidP="00000000" w:rsidRDefault="00000000" w:rsidRPr="00000000" w14:paraId="000001B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60"/>
      <w:bookmarkEnd w:id="60"/>
      <w:r w:rsidDel="00000000" w:rsidR="00000000" w:rsidRPr="00000000">
        <w:rPr>
          <w:rtl w:val="0"/>
        </w:rPr>
        <w:t xml:space="preserve">3.2. Interações</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r>
          </w:p>
        </w:tc>
      </w:tr>
    </w:tbl>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61"/>
      <w:bookmarkEnd w:id="61"/>
      <w:r w:rsidDel="00000000" w:rsidR="00000000" w:rsidRPr="00000000">
        <w:rPr>
          <w:rtl w:val="0"/>
        </w:rPr>
        <w:t xml:space="preserve">Anexos</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8" w:type="default"/>
      <w:headerReference r:id="rId29" w:type="first"/>
      <w:headerReference r:id="rId30" w:type="even"/>
      <w:footerReference r:id="rId31" w:type="default"/>
      <w:footerReference r:id="rId32" w:type="first"/>
      <w:footerReference r:id="rId33"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6"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app.diagrams.net/#G1igFu8F0JHYOpn8cW1HRYzXyEA0BsSFgQ" TargetMode="External"/><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eader" Target="header3.xm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footer" Target="footer3.xml"/><Relationship Id="rId30" Type="http://schemas.openxmlformats.org/officeDocument/2006/relationships/header" Target="header2.xm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9.jpg"/><Relationship Id="rId15" Type="http://schemas.openxmlformats.org/officeDocument/2006/relationships/image" Target="media/image8.png"/><Relationship Id="rId14" Type="http://schemas.openxmlformats.org/officeDocument/2006/relationships/hyperlink" Target="https://docs.google.com/spreadsheets/d/1LhO5Fs7BGCPx2B8Qa4AzgV1Gq3eRK19K/edit?rtpof=true&amp;sd=true" TargetMode="External"/><Relationship Id="rId17" Type="http://schemas.openxmlformats.org/officeDocument/2006/relationships/image" Target="media/image14.jpg"/><Relationship Id="rId16" Type="http://schemas.openxmlformats.org/officeDocument/2006/relationships/image" Target="media/image18.png"/><Relationship Id="rId19" Type="http://schemas.openxmlformats.org/officeDocument/2006/relationships/hyperlink" Target="https://www.figma.com/file/noLaJyvav4r6VgQO9hR12R/Untitled?node-id=0%3A1" TargetMode="External"/><Relationship Id="rId18" Type="http://schemas.openxmlformats.org/officeDocument/2006/relationships/hyperlink" Target="https://miro.com/app/board/uXjVPMJmb3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