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Override PartName="/word/media/rId45.png" ContentType="image/png"/>
  <Override PartName="/word/media/rId4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April</w:t>
      </w:r>
      <w:r>
        <w:t xml:space="preserve"> </w:t>
      </w:r>
      <w:r>
        <w:t xml:space="preserve">4,</w:t>
      </w:r>
      <w:r>
        <w:t xml:space="preserve"> </w:t>
      </w:r>
      <w:r>
        <w:t xml:space="preserve">2022</w:t>
      </w:r>
    </w:p>
    <w:p>
      <w:pPr>
        <w:pStyle w:val="SourceCode"/>
      </w:pPr>
      <w:r>
        <w:rPr>
          <w:rStyle w:val="CommentTok"/>
        </w:rPr>
        <w:t xml:space="preserve"># If you add any additional packages here, make sure they are</w:t>
      </w:r>
      <w:r>
        <w:br/>
      </w:r>
      <w:r>
        <w:rPr>
          <w:rStyle w:val="CommentTok"/>
        </w:rPr>
        <w:t xml:space="preserve"># also listed in the DESCRIPTION file</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"ggmap"</w:t>
      </w:r>
      <w:r>
        <w:rPr>
          <w:rStyle w:val="NormalTok"/>
        </w:rPr>
        <w:t xml:space="preserve">)</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FunctionTok"/>
        </w:rPr>
        <w:t xml:space="preserve">library</w:t>
      </w:r>
      <w:r>
        <w:rPr>
          <w:rStyle w:val="NormalTok"/>
        </w:rPr>
        <w:t xml:space="preserve">(</w:t>
      </w:r>
      <w:r>
        <w:rPr>
          <w:rStyle w:val="StringTok"/>
        </w:rPr>
        <w:t xml:space="preserve">"tidycensus"</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1.3.1 ──</w:t>
      </w:r>
    </w:p>
    <w:p>
      <w:pPr>
        <w:pStyle w:val="SourceCode"/>
      </w:pPr>
      <w:r>
        <w:rPr>
          <w:rStyle w:val="VerbatimChar"/>
        </w:rPr>
        <w:t xml:space="preserve">## ✓ tibble  3.1.6     ✓ stringr 1.4.0</w:t>
      </w:r>
      <w:r>
        <w:br/>
      </w:r>
      <w:r>
        <w:rPr>
          <w:rStyle w:val="VerbatimChar"/>
        </w:rPr>
        <w:t xml:space="preserve">## ✓ purrr   0.3.4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census_api_key</w:t>
      </w:r>
      <w:r>
        <w:rPr>
          <w:rStyle w:val="NormalTok"/>
        </w:rPr>
        <w:t xml:space="preserve">(</w:t>
      </w:r>
      <w:r>
        <w:rPr>
          <w:rStyle w:val="StringTok"/>
        </w:rPr>
        <w:t xml:space="preserve">"90f27dca0437203c57cb264c2b8efccbf7056737"</w:t>
      </w:r>
      <w:r>
        <w:rPr>
          <w:rStyle w:val="NormalTok"/>
        </w:rPr>
        <w:t xml:space="preserve">)</w:t>
      </w:r>
    </w:p>
    <w:p>
      <w:pPr>
        <w:pStyle w:val="SourceCode"/>
      </w:pPr>
      <w:r>
        <w:rPr>
          <w:rStyle w:val="VerbatimChar"/>
        </w:rPr>
        <w:t xml:space="preserve">## To install your API key for use in future sessions, run this function with `install = TRUE`.</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(Rubin 2013)</w:t>
      </w:r>
      <w:r>
        <w:t xml:space="preserve">. Additional studies have revealed that water system violations in California transpire in low-income communities, where there are limited resources which makes it difficult to meet the standards, driving the inequitable access to safe tap water</w:t>
      </w:r>
      <w:r>
        <w:t xml:space="preserve"> </w:t>
      </w:r>
      <w:r>
        <w:t xml:space="preserve">(Balazs et al. 2012, Balazs and Ray 2014)</w:t>
      </w:r>
      <w:r>
        <w:t xml:space="preserve">.</w:t>
      </w:r>
      <w:r>
        <w:t xml:space="preserve"> </w:t>
      </w: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addition, public restrooms in high-income locations are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SF’s average neighborhood income values and SF’s census data, obtained from the 2010 Census and 2020 American Community Survey data.</w:t>
      </w:r>
    </w:p>
    <w:bookmarkEnd w:id="20"/>
    <w:bookmarkStart w:id="52"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PitStop datasets, obtained from</w:t>
      </w:r>
      <w:r>
        <w:t xml:space="preserve"> </w:t>
      </w:r>
      <w:hyperlink r:id="rId26">
        <w:r>
          <w:rPr>
            <w:rStyle w:val="Hyperlink"/>
          </w:rPr>
          <w:t xml:space="preserve">https://datasf.org</w:t>
        </w:r>
      </w:hyperlink>
      <w:r>
        <w:t xml:space="preserve">, to create the map and neighborhood figures.</w:t>
      </w:r>
    </w:p>
    <w:bookmarkEnd w:id="27"/>
    <w:bookmarkStart w:id="28"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For the boxplot figures created, I ran an ANOVA for the figures that contained three or more categorical variables to test for significance. For the boxplots that contained just two categorical variables, I used an independent t-test to test for significance. For the barplot figure, I subsetted the morphotype description names and their count, then I took the top ten morphotype count and plotted the results into a barplot to visualize the most abundant morphotypes. In terms of the scatterplots and regression lines, I used a paired t-test to determine significance. For all the statistical analysis to determine significance, I used a level of significance of 0.05.</w:t>
      </w:r>
    </w:p>
    <w:bookmarkEnd w:id="28"/>
    <w:bookmarkStart w:id="29" w:name="field-sampling-design"/>
    <w:p>
      <w:pPr>
        <w:pStyle w:val="Heading2"/>
      </w:pPr>
      <w:r>
        <w:t xml:space="preserve">Field Sampling Design</w:t>
      </w:r>
    </w:p>
    <w:p>
      <w:pPr>
        <w:pStyle w:val="FirstParagraph"/>
      </w:pPr>
      <w:r>
        <w:t xml:space="preserve">Add text here.</w:t>
      </w:r>
    </w:p>
    <w:bookmarkEnd w:id="29"/>
    <w:bookmarkStart w:id="51" w:name="data-analysis"/>
    <w:p>
      <w:pPr>
        <w:pStyle w:val="Heading2"/>
      </w:pPr>
      <w:r>
        <w:t xml:space="preserve">Data Analysis</w:t>
      </w:r>
    </w:p>
    <w:p>
      <w:pPr>
        <w:pStyle w:val="SourceCode"/>
      </w:pPr>
      <w:r>
        <w:rPr>
          <w:rStyle w:val="CommentTok"/>
        </w:rPr>
        <w:t xml:space="preserve"># read in entire bathroom count data</w:t>
      </w:r>
      <w:r>
        <w:br/>
      </w:r>
      <w:r>
        <w:rPr>
          <w:rStyle w:val="NormalTok"/>
        </w:rPr>
        <w:t xml:space="preserve">bathroom_count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"data/raw_data/2022-05-04_2022_spring_urban_ecology_data_Bathroom_count.csv"</w:t>
      </w:r>
      <w:r>
        <w:rPr>
          <w:rStyle w:val="NormalTok"/>
        </w:rPr>
        <w:t xml:space="preserve">)</w:t>
      </w:r>
    </w:p>
    <w:p>
      <w:pPr>
        <w:pStyle w:val="SourceCode"/>
      </w:pPr>
      <w:r>
        <w:rPr>
          <w:rStyle w:val="VerbatimChar"/>
        </w:rPr>
        <w:t xml:space="preserve">## Rows: 349 Columns: 15</w:t>
      </w:r>
      <w:r>
        <w:br/>
      </w:r>
      <w:r>
        <w:rPr>
          <w:rStyle w:val="VerbatimChar"/>
        </w:rPr>
        <w:t xml:space="preserve">## ── Column specification ────────────────────────────────────────────────────────</w:t>
      </w:r>
      <w:r>
        <w:br/>
      </w:r>
      <w:r>
        <w:rPr>
          <w:rStyle w:val="VerbatimChar"/>
        </w:rPr>
        <w:t xml:space="preserve">## Delimiter: ","</w:t>
      </w:r>
      <w:r>
        <w:br/>
      </w:r>
      <w:r>
        <w:rPr>
          <w:rStyle w:val="VerbatimChar"/>
        </w:rPr>
        <w:t xml:space="preserve">## chr  (9): sample_group_id, neighborhood, bathroom_number, sample, sample_typ...</w:t>
      </w:r>
      <w:r>
        <w:br/>
      </w:r>
      <w:r>
        <w:rPr>
          <w:rStyle w:val="VerbatimChar"/>
        </w:rPr>
        <w:t xml:space="preserve">## dbl  (4): mean_median_income, mean_median_population, morphotype_count, colo...</w:t>
      </w:r>
      <w:r>
        <w:br/>
      </w:r>
      <w:r>
        <w:rPr>
          <w:rStyle w:val="VerbatimChar"/>
        </w:rPr>
        <w:t xml:space="preserve">## date (1): date</w:t>
      </w:r>
      <w:r>
        <w:br/>
      </w:r>
      <w:r>
        <w:rPr>
          <w:rStyle w:val="VerbatimChar"/>
        </w:rPr>
        <w:t xml:space="preserve">## time (1): time_colony_counted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read in entire bathroom sample data</w:t>
      </w:r>
      <w:r>
        <w:br/>
      </w:r>
      <w:r>
        <w:rPr>
          <w:rStyle w:val="NormalTok"/>
        </w:rPr>
        <w:t xml:space="preserve">bathroom_sample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"data/raw_data/2022-05-03_2022_spring_urban_ecology_data_Bathroom_sample.csv"</w:t>
      </w:r>
      <w:r>
        <w:rPr>
          <w:rStyle w:val="NormalTok"/>
        </w:rPr>
        <w:t xml:space="preserve">)</w:t>
      </w:r>
    </w:p>
    <w:p>
      <w:pPr>
        <w:pStyle w:val="SourceCode"/>
      </w:pPr>
      <w:r>
        <w:rPr>
          <w:rStyle w:val="VerbatimChar"/>
        </w:rPr>
        <w:t xml:space="preserve">## Rows: 122 Columns: 14</w:t>
      </w:r>
      <w:r>
        <w:br/>
      </w:r>
      <w:r>
        <w:rPr>
          <w:rStyle w:val="VerbatimChar"/>
        </w:rPr>
        <w:t xml:space="preserve">## ── Column specification ────────────────────────────────────────────────────────</w:t>
      </w:r>
      <w:r>
        <w:br/>
      </w:r>
      <w:r>
        <w:rPr>
          <w:rStyle w:val="VerbatimChar"/>
        </w:rPr>
        <w:t xml:space="preserve">## Delimiter: ","</w:t>
      </w:r>
      <w:r>
        <w:br/>
      </w:r>
      <w:r>
        <w:rPr>
          <w:rStyle w:val="VerbatimChar"/>
        </w:rPr>
        <w:t xml:space="preserve">## chr  (9): sample_group_id, neighborhood, bathroom_number, sample, sample_typ...</w:t>
      </w:r>
      <w:r>
        <w:br/>
      </w:r>
      <w:r>
        <w:rPr>
          <w:rStyle w:val="VerbatimChar"/>
        </w:rPr>
        <w:t xml:space="preserve">## dbl  (2): lat_dec_degrees, long_dec_degrees</w:t>
      </w:r>
      <w:r>
        <w:br/>
      </w:r>
      <w:r>
        <w:rPr>
          <w:rStyle w:val="VerbatimChar"/>
        </w:rPr>
        <w:t xml:space="preserve">## date (1): date</w:t>
      </w:r>
      <w:r>
        <w:br/>
      </w:r>
      <w:r>
        <w:rPr>
          <w:rStyle w:val="VerbatimChar"/>
        </w:rPr>
        <w:t xml:space="preserve">## time (2): time_sampled, time_plated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create boxplot with total colony count vs. neighborhood district</w:t>
      </w:r>
      <w:r>
        <w:br/>
      </w:r>
      <w:r>
        <w:rPr>
          <w:rStyle w:val="FunctionTok"/>
        </w:rPr>
        <w:t xml:space="preserve">ggplot</w:t>
      </w:r>
      <w:r>
        <w:rPr>
          <w:rStyle w:val="NormalTok"/>
        </w:rPr>
        <w:t xml:space="preserve">(</w:t>
      </w:r>
      <w:r>
        <w:rPr>
          <w:rStyle w:val="AttributeTok"/>
        </w:rPr>
        <w:t xml:space="preserve">data =</w:t>
      </w:r>
      <w:r>
        <w:rPr>
          <w:rStyle w:val="NormalTok"/>
        </w:rPr>
        <w:t xml:space="preserve"> bathroom_count,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neighborhood,</w:t>
      </w:r>
      <w:r>
        <w:br/>
      </w:r>
      <w:r>
        <w:rPr>
          <w:rStyle w:val="NormalTok"/>
        </w:rPr>
        <w:t xml:space="preserve">           </w:t>
      </w:r>
      <w:r>
        <w:rPr>
          <w:rStyle w:val="AttributeTok"/>
        </w:rPr>
        <w:t xml:space="preserve">y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Total Bacterial Colonies On Different Neighborhoods"</w:t>
      </w:r>
      <w:r>
        <w:rPr>
          <w:rStyle w:val="NormalTok"/>
        </w:rPr>
        <w:t xml:space="preserve">,</w:t>
      </w:r>
      <w:r>
        <w:br/>
      </w:r>
      <w:r>
        <w:rPr>
          <w:rStyle w:val="NormalTok"/>
        </w:rPr>
        <w:t xml:space="preserve">       </w:t>
      </w:r>
      <w:r>
        <w:rPr>
          <w:rStyle w:val="AttributeTok"/>
        </w:rPr>
        <w:t xml:space="preserve">scale_fill_manual =</w:t>
      </w:r>
      <w:r>
        <w:rPr>
          <w:rStyle w:val="NormalTok"/>
        </w:rPr>
        <w:t xml:space="preserve"> </w:t>
      </w:r>
      <w:r>
        <w:rPr>
          <w:rStyle w:val="StringTok"/>
        </w:rPr>
        <w:t xml:space="preserve">"Neighborhoods"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48 rows containing non-finite values (stat_boxplot).</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neighborhoo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SourceCode"/>
      </w:pPr>
      <w:r>
        <w:rPr>
          <w:rStyle w:val="CommentTok"/>
        </w:rPr>
        <w:t xml:space="preserve"># statistical test to see if above results are significant.</w:t>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bathroom_count, colony_count_per_plate </w:t>
      </w:r>
      <w:r>
        <w:rPr>
          <w:rStyle w:val="SpecialCharTok"/>
        </w:rPr>
        <w:t xml:space="preserve">~</w:t>
      </w:r>
      <w:r>
        <w:rPr>
          <w:rStyle w:val="NormalTok"/>
        </w:rPr>
        <w:t xml:space="preserve"> neighborhood))</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neighborhood, data = bathroom_count)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-958.8 -380.8 -195.5  125.8 4699.2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414.79     139.23   2.979  0.00311 **</w:t>
      </w:r>
      <w:r>
        <w:br/>
      </w:r>
      <w:r>
        <w:rPr>
          <w:rStyle w:val="VerbatimChar"/>
        </w:rPr>
        <w:t xml:space="preserve">## neighborhoodCC   -16.66     191.59  -0.087  0.93077   </w:t>
      </w:r>
      <w:r>
        <w:br/>
      </w:r>
      <w:r>
        <w:rPr>
          <w:rStyle w:val="VerbatimChar"/>
        </w:rPr>
        <w:t xml:space="preserve">## neighborhoodHT   -91.96     192.57  -0.478  0.63330   </w:t>
      </w:r>
      <w:r>
        <w:br/>
      </w:r>
      <w:r>
        <w:rPr>
          <w:rStyle w:val="VerbatimChar"/>
        </w:rPr>
        <w:t xml:space="preserve">## neighborhoodMA   544.03     168.03   3.238  0.00133 **</w:t>
      </w:r>
      <w:r>
        <w:br/>
      </w:r>
      <w:r>
        <w:rPr>
          <w:rStyle w:val="VerbatimChar"/>
        </w:rPr>
        <w:t xml:space="preserve">## neighborhoodMI    74.06     225.17   0.329  0.74243   </w:t>
      </w:r>
      <w:r>
        <w:br/>
      </w:r>
      <w:r>
        <w:rPr>
          <w:rStyle w:val="VerbatimChar"/>
        </w:rPr>
        <w:t xml:space="preserve">## neighborhoodOR  -219.24     171.21  -1.280  0.20128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902.3 on 329 degrees of freedom</w:t>
      </w:r>
      <w:r>
        <w:br/>
      </w:r>
      <w:r>
        <w:rPr>
          <w:rStyle w:val="VerbatimChar"/>
        </w:rPr>
        <w:t xml:space="preserve">##   (14 observations deleted due to missingness)</w:t>
      </w:r>
      <w:r>
        <w:br/>
      </w:r>
      <w:r>
        <w:rPr>
          <w:rStyle w:val="VerbatimChar"/>
        </w:rPr>
        <w:t xml:space="preserve">## Multiple R-squared:  0.09832,    Adjusted R-squared:  0.08461 </w:t>
      </w:r>
      <w:r>
        <w:br/>
      </w:r>
      <w:r>
        <w:rPr>
          <w:rStyle w:val="VerbatimChar"/>
        </w:rPr>
        <w:t xml:space="preserve">## F-statistic: 7.175 on 5 and 329 DF,  p-value: 2.17e-06</w:t>
      </w:r>
    </w:p>
    <w:p>
      <w:pPr>
        <w:pStyle w:val="SourceCode"/>
      </w:pPr>
      <w:r>
        <w:rPr>
          <w:rStyle w:val="CommentTok"/>
        </w:rPr>
        <w:t xml:space="preserve"># create boxplot for the total colony count for only Civic Center and</w:t>
      </w:r>
      <w:r>
        <w:br/>
      </w:r>
      <w:r>
        <w:rPr>
          <w:rStyle w:val="CommentTok"/>
        </w:rPr>
        <w:t xml:space="preserve"># Outer Richmond neighborhoods.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"CC"</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neighborhood,</w:t>
      </w:r>
      <w:r>
        <w:br/>
      </w:r>
      <w:r>
        <w:rPr>
          <w:rStyle w:val="NormalTok"/>
        </w:rPr>
        <w:t xml:space="preserve">             </w:t>
      </w:r>
      <w:r>
        <w:rPr>
          <w:rStyle w:val="AttributeTok"/>
        </w:rPr>
        <w:t xml:space="preserve">y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neighborhood))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"Neighborhood"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Bacterial Colonies In Outer Richmond and Civic Center"</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22 rows containing non-finite values (stat_boxplot).</w:t>
      </w:r>
    </w:p>
    <w:p>
      <w:pPr>
        <w:pStyle w:val="FirstParagraph"/>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"OR"</w:t>
      </w:r>
      <w:r>
        <w:rPr>
          <w:rStyle w:val="NormalTok"/>
        </w:rPr>
        <w:t xml:space="preserve">, </w:t>
      </w:r>
      <w:r>
        <w:rPr>
          <w:rStyle w:val="StringTok"/>
        </w:rPr>
        <w:t xml:space="preserve">"CC"</w:t>
      </w:r>
      <w:r>
        <w:rPr>
          <w:rStyle w:val="NormalTok"/>
        </w:rPr>
        <w:t xml:space="preserve">))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neighborhood)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neighborhood,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-398.13 -292.13 -144.55   57.45 1889.87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398.13      72.23   5.512 1.89e-07 ***</w:t>
      </w:r>
      <w:r>
        <w:br/>
      </w:r>
      <w:r>
        <w:rPr>
          <w:rStyle w:val="VerbatimChar"/>
        </w:rPr>
        <w:t xml:space="preserve">## neighborhoodOR  -202.58      90.59  -2.236   0.0271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495.2 on 127 degrees of freedom</w:t>
      </w:r>
      <w:r>
        <w:br/>
      </w:r>
      <w:r>
        <w:rPr>
          <w:rStyle w:val="VerbatimChar"/>
        </w:rPr>
        <w:t xml:space="preserve">##   (9 observations deleted due to missingness)</w:t>
      </w:r>
      <w:r>
        <w:br/>
      </w:r>
      <w:r>
        <w:rPr>
          <w:rStyle w:val="VerbatimChar"/>
        </w:rPr>
        <w:t xml:space="preserve">## Multiple R-squared:  0.03788,    Adjusted R-squared:  0.03031 </w:t>
      </w:r>
      <w:r>
        <w:br/>
      </w:r>
      <w:r>
        <w:rPr>
          <w:rStyle w:val="VerbatimChar"/>
        </w:rPr>
        <w:t xml:space="preserve">## F-statistic: 5.001 on 1 and 127 DF,  p-value: 0.02708</w:t>
      </w:r>
    </w:p>
    <w:p>
      <w:pPr>
        <w:pStyle w:val="SourceCode"/>
      </w:pPr>
      <w:r>
        <w:rPr>
          <w:rStyle w:val="CommentTok"/>
        </w:rPr>
        <w:t xml:space="preserve"># create boxplot with total plate count and the different sink locations.</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colony_count_per_plate, </w:t>
      </w:r>
      <w:r>
        <w:rPr>
          <w:rStyle w:val="AttributeTok"/>
        </w:rPr>
        <w:t xml:space="preserve">color =</w:t>
      </w:r>
      <w:r>
        <w:rPr>
          <w:rStyle w:val="NormalTok"/>
        </w:rPr>
        <w:t xml:space="preserve"> sample))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"Sink Location"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r>
        <w:br/>
      </w:r>
      <w:r>
        <w:rPr>
          <w:rStyle w:val="NormalTok"/>
        </w:rPr>
        <w:t xml:space="preserve">       </w:t>
      </w:r>
      <w:r>
        <w:rPr>
          <w:rStyle w:val="AttributeTok"/>
        </w:rPr>
        <w:t xml:space="preserve">title =</w:t>
      </w:r>
      <w:r>
        <w:br/>
      </w:r>
      <w:r>
        <w:rPr>
          <w:rStyle w:val="NormalTok"/>
        </w:rPr>
        <w:t xml:space="preserve">         </w:t>
      </w:r>
      <w:r>
        <w:rPr>
          <w:rStyle w:val="StringTok"/>
        </w:rPr>
        <w:t xml:space="preserve">"Count of Total Bacterial Colonies On Different Locations On The Sink"</w:t>
      </w:r>
      <w:r>
        <w:rPr>
          <w:rStyle w:val="NormalTok"/>
        </w:rPr>
        <w:t xml:space="preserve">)</w:t>
      </w:r>
    </w:p>
    <w:p>
      <w:pPr>
        <w:pStyle w:val="SourceCode"/>
      </w:pPr>
      <w:r>
        <w:rPr>
          <w:rStyle w:val="VerbatimChar"/>
        </w:rPr>
        <w:t xml:space="preserve">## Warning: Removed 4 rows containing non-finite values (stat_boxplot).</w:t>
      </w:r>
    </w:p>
    <w:p>
      <w:pPr>
        <w:pStyle w:val="FirstParagraph"/>
      </w:pPr>
      <w:r>
        <w:drawing>
          <wp:inline>
            <wp:extent cx="5334000" cy="4267200"/>
            <wp:effectExtent b="0" l="0" r="0" t="0"/>
            <wp:docPr descr="" title="" id="37" name="Picture"/>
            <a:graphic>
              <a:graphicData uri="http://schemas.openxmlformats.org/drawingml/2006/picture">
                <pic:pic>
                  <pic:nvPicPr>
                    <pic:cNvPr descr="Final_Report_files/figure-docx/boxplot-total-colony-count-and-sink-location-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filter</w:t>
      </w:r>
      <w:r>
        <w:rPr>
          <w:rStyle w:val="NormalTok"/>
        </w:rPr>
        <w:t xml:space="preserve">(sample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sample)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sample,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-495.69 -330.69 -276.36  -86.22 1571.64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374.36     130.06   2.879  0.00548 **</w:t>
      </w:r>
      <w:r>
        <w:br/>
      </w:r>
      <w:r>
        <w:rPr>
          <w:rStyle w:val="VerbatimChar"/>
        </w:rPr>
        <w:t xml:space="preserve">## samples2      -43.14     175.20  -0.246  0.80631   </w:t>
      </w:r>
      <w:r>
        <w:br/>
      </w:r>
      <w:r>
        <w:rPr>
          <w:rStyle w:val="VerbatimChar"/>
        </w:rPr>
        <w:t xml:space="preserve">## samples3      121.32     200.43   0.605  0.54717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610 on 62 degrees of freedom</w:t>
      </w:r>
      <w:r>
        <w:br/>
      </w:r>
      <w:r>
        <w:rPr>
          <w:rStyle w:val="VerbatimChar"/>
        </w:rPr>
        <w:t xml:space="preserve">##   (4 observations deleted due to missingness)</w:t>
      </w:r>
      <w:r>
        <w:br/>
      </w:r>
      <w:r>
        <w:rPr>
          <w:rStyle w:val="VerbatimChar"/>
        </w:rPr>
        <w:t xml:space="preserve">## Multiple R-squared:  0.01184,    Adjusted R-squared:  -0.02003 </w:t>
      </w:r>
      <w:r>
        <w:br/>
      </w:r>
      <w:r>
        <w:rPr>
          <w:rStyle w:val="VerbatimChar"/>
        </w:rPr>
        <w:t xml:space="preserve">## F-statistic: 0.3715 on 2 and 62 DF,  p-value: 0.6912</w:t>
      </w:r>
    </w:p>
    <w:p>
      <w:pPr>
        <w:pStyle w:val="SourceCode"/>
      </w:pPr>
      <w:r>
        <w:rPr>
          <w:rStyle w:val="CommentTok"/>
        </w:rPr>
        <w:t xml:space="preserve"># subset bathroom count data to only contain morphotype ID and morphotype count.</w:t>
      </w:r>
      <w:r>
        <w:br/>
      </w:r>
      <w:r>
        <w:rPr>
          <w:rStyle w:val="CommentTok"/>
        </w:rPr>
        <w:t xml:space="preserve"># Then only have the top 10 morphotype counts.</w:t>
      </w:r>
      <w:r>
        <w:br/>
      </w:r>
      <w:r>
        <w:rPr>
          <w:rStyle w:val="NormalTok"/>
        </w:rPr>
        <w:t xml:space="preserve">bathroom_count_table </w:t>
      </w:r>
      <w:r>
        <w:rPr>
          <w:rStyle w:val="OtherTok"/>
        </w:rPr>
        <w:t xml:space="preserve">&lt;-</w:t>
      </w:r>
      <w:r>
        <w:rPr>
          <w:rStyle w:val="NormalTok"/>
        </w:rPr>
        <w:t xml:space="preserve"> bathroom_count </w:t>
      </w:r>
      <w:r>
        <w:rPr>
          <w:rStyle w:val="SpecialCharTok"/>
        </w:rPr>
        <w:t xml:space="preserve">%&gt;%</w:t>
      </w:r>
      <w:r>
        <w:br/>
      </w:r>
      <w:r>
        <w:rPr>
          <w:rStyle w:val="NormalTok"/>
        </w:rPr>
        <w:t xml:space="preserve">  </w:t>
      </w:r>
      <w:r>
        <w:rPr>
          <w:rStyle w:val="FunctionTok"/>
        </w:rPr>
        <w:t xml:space="preserve">select</w:t>
      </w:r>
      <w:r>
        <w:rPr>
          <w:rStyle w:val="NormalTok"/>
        </w:rPr>
        <w:t xml:space="preserve">(morphotype_id, morphotype_count)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(morphotype_count))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CommentTok"/>
        </w:rPr>
        <w:t xml:space="preserve"># create barplot that showcases the top morphotype IDs and their counts.</w:t>
      </w:r>
      <w:r>
        <w:br/>
      </w:r>
      <w:r>
        <w:rPr>
          <w:rStyle w:val="NormalTok"/>
        </w:rPr>
        <w:t xml:space="preserve">bathroom_count_barplot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bathroom_count_table,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morphotype_id,</w:t>
      </w:r>
      <w:r>
        <w:br/>
      </w:r>
      <w:r>
        <w:rPr>
          <w:rStyle w:val="NormalTok"/>
        </w:rPr>
        <w:t xml:space="preserve">                                       </w:t>
      </w:r>
      <w:r>
        <w:rPr>
          <w:rStyle w:val="AttributeTok"/>
        </w:rPr>
        <w:t xml:space="preserve">y =</w:t>
      </w:r>
      <w:r>
        <w:rPr>
          <w:rStyle w:val="NormalTok"/>
        </w:rPr>
        <w:t xml:space="preserve"> morphotype_count,</w:t>
      </w:r>
      <w:r>
        <w:br/>
      </w:r>
      <w:r>
        <w:rPr>
          <w:rStyle w:val="NormalTok"/>
        </w:rPr>
        <w:t xml:space="preserve">                                       </w:t>
      </w:r>
      <w:r>
        <w:rPr>
          <w:rStyle w:val="AttributeTok"/>
        </w:rPr>
        <w:t xml:space="preserve">fill =</w:t>
      </w:r>
      <w:r>
        <w:rPr>
          <w:rStyle w:val="NormalTok"/>
        </w:rPr>
        <w:t xml:space="preserve"> morphotype_id))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"#CDCDC1"</w:t>
      </w:r>
      <w:r>
        <w:rPr>
          <w:rStyle w:val="NormalTok"/>
        </w:rPr>
        <w:t xml:space="preserve">,</w:t>
      </w:r>
      <w:r>
        <w:br/>
      </w:r>
      <w:r>
        <w:rPr>
          <w:rStyle w:val="NormalTok"/>
        </w:rPr>
        <w:t xml:space="preserve">                               </w:t>
      </w:r>
      <w:r>
        <w:rPr>
          <w:rStyle w:val="StringTok"/>
        </w:rPr>
        <w:t xml:space="preserve">"#CDB38B"</w:t>
      </w:r>
      <w:r>
        <w:rPr>
          <w:rStyle w:val="NormalTok"/>
        </w:rPr>
        <w:t xml:space="preserve">,</w:t>
      </w:r>
      <w:r>
        <w:br/>
      </w:r>
      <w:r>
        <w:rPr>
          <w:rStyle w:val="NormalTok"/>
        </w:rPr>
        <w:t xml:space="preserve">                               </w:t>
      </w:r>
      <w:r>
        <w:rPr>
          <w:rStyle w:val="StringTok"/>
        </w:rPr>
        <w:t xml:space="preserve">"#9FB6CD"</w:t>
      </w:r>
      <w:r>
        <w:rPr>
          <w:rStyle w:val="NormalTok"/>
        </w:rPr>
        <w:t xml:space="preserve">,</w:t>
      </w:r>
      <w:r>
        <w:br/>
      </w:r>
      <w:r>
        <w:rPr>
          <w:rStyle w:val="NormalTok"/>
        </w:rPr>
        <w:t xml:space="preserve">                               </w:t>
      </w:r>
      <w:r>
        <w:rPr>
          <w:rStyle w:val="StringTok"/>
        </w:rPr>
        <w:t xml:space="preserve">"#CDCD00"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"Bacterial Morphotype Description and The Specific Counts"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"Morphotype Description"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"Morphotype Count"</w:t>
      </w:r>
      <w:r>
        <w:rPr>
          <w:rStyle w:val="NormalTok"/>
        </w:rPr>
        <w:t xml:space="preserve">)</w:t>
      </w:r>
      <w:r>
        <w:br/>
      </w:r>
      <w:r>
        <w:rPr>
          <w:rStyle w:val="NormalTok"/>
        </w:rPr>
        <w:t xml:space="preserve">bathroom_count_barplot</w:t>
      </w:r>
    </w:p>
    <w:p>
      <w:pPr>
        <w:pStyle w:val="FirstParagraph"/>
      </w:pPr>
      <w:r>
        <w:drawing>
          <wp:inline>
            <wp:extent cx="5334000" cy="4267200"/>
            <wp:effectExtent b="0" l="0" r="0" t="0"/>
            <wp:docPr descr="" title="" id="40" name="Picture"/>
            <a:graphic>
              <a:graphicData uri="http://schemas.openxmlformats.org/drawingml/2006/picture">
                <pic:pic>
                  <pic:nvPicPr>
                    <pic:cNvPr descr="Final_Report_files/figure-docx/create-barplot-for-morphotype-id-and-coun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SourceCode"/>
      </w:pPr>
      <w:r>
        <w:rPr>
          <w:rStyle w:val="CommentTok"/>
        </w:rPr>
        <w:t xml:space="preserve"># load in base sf map</w:t>
      </w:r>
      <w:r>
        <w:br/>
      </w:r>
      <w:r>
        <w:rPr>
          <w:rStyle w:val="NormalTok"/>
        </w:rPr>
        <w:t xml:space="preserve">sf_basemap </w:t>
      </w:r>
      <w:r>
        <w:rPr>
          <w:rStyle w:val="OtherTok"/>
        </w:rPr>
        <w:t xml:space="preserve">&lt;-</w:t>
      </w:r>
      <w:r>
        <w:rPr>
          <w:rStyle w:val="NormalTok"/>
        </w:rPr>
        <w:t xml:space="preserve"> ggmap</w:t>
      </w:r>
      <w:r>
        <w:rPr>
          <w:rStyle w:val="SpecialCharTok"/>
        </w:rPr>
        <w:t xml:space="preserve">::</w:t>
      </w:r>
      <w:r>
        <w:rPr>
          <w:rStyle w:val="FunctionTok"/>
        </w:rPr>
        <w:t xml:space="preserve">get_stamenmap</w:t>
      </w:r>
      <w:r>
        <w:rPr>
          <w:rStyle w:val="NormalTok"/>
        </w:rPr>
        <w:t xml:space="preserve">(</w:t>
      </w:r>
      <w:r>
        <w:rPr>
          <w:rStyle w:val="AttributeTok"/>
        </w:rPr>
        <w:t xml:space="preserve">bbox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122.533264</w:t>
      </w:r>
      <w:r>
        <w:rPr>
          <w:rStyle w:val="NormalTok"/>
        </w:rPr>
        <w:t xml:space="preserve">,</w:t>
      </w:r>
      <w:r>
        <w:br/>
      </w:r>
      <w:r>
        <w:rPr>
          <w:rStyle w:val="NormalTok"/>
        </w:rPr>
        <w:t xml:space="preserve">                                            </w:t>
      </w:r>
      <w:r>
        <w:rPr>
          <w:rStyle w:val="FloatTok"/>
        </w:rPr>
        <w:t xml:space="preserve">37.700984</w:t>
      </w:r>
      <w:r>
        <w:rPr>
          <w:rStyle w:val="NormalTok"/>
        </w:rPr>
        <w:t xml:space="preserve">,</w:t>
      </w:r>
      <w:r>
        <w:br/>
      </w:r>
      <w:r>
        <w:rPr>
          <w:rStyle w:val="NormalTok"/>
        </w:rPr>
        <w:t xml:space="preserve">                                            </w:t>
      </w:r>
      <w:r>
        <w:rPr>
          <w:rStyle w:val="SpecialCharTok"/>
        </w:rPr>
        <w:t xml:space="preserve">-</w:t>
      </w:r>
      <w:r>
        <w:rPr>
          <w:rStyle w:val="FloatTok"/>
        </w:rPr>
        <w:t xml:space="preserve">122.355307</w:t>
      </w:r>
      <w:r>
        <w:rPr>
          <w:rStyle w:val="NormalTok"/>
        </w:rPr>
        <w:t xml:space="preserve">,</w:t>
      </w:r>
      <w:r>
        <w:br/>
      </w:r>
      <w:r>
        <w:rPr>
          <w:rStyle w:val="NormalTok"/>
        </w:rPr>
        <w:t xml:space="preserve">                                            </w:t>
      </w:r>
      <w:r>
        <w:rPr>
          <w:rStyle w:val="FloatTok"/>
        </w:rPr>
        <w:t xml:space="preserve">37.817383</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maptype =</w:t>
      </w:r>
      <w:r>
        <w:rPr>
          <w:rStyle w:val="NormalTok"/>
        </w:rPr>
        <w:t xml:space="preserve"> </w:t>
      </w:r>
      <w:r>
        <w:rPr>
          <w:rStyle w:val="StringTok"/>
        </w:rPr>
        <w:t xml:space="preserve">"terrain"</w:t>
      </w:r>
      <w:r>
        <w:rPr>
          <w:rStyle w:val="NormalTok"/>
        </w:rPr>
        <w:t xml:space="preserve">)</w:t>
      </w:r>
    </w:p>
    <w:p>
      <w:pPr>
        <w:pStyle w:val="SourceCode"/>
      </w:pPr>
      <w:r>
        <w:rPr>
          <w:rStyle w:val="VerbatimChar"/>
        </w:rPr>
        <w:t xml:space="preserve">## Source : http://tile.stamen.com/terrain/13/1307/3165.png</w:t>
      </w:r>
    </w:p>
    <w:p>
      <w:pPr>
        <w:pStyle w:val="SourceCode"/>
      </w:pPr>
      <w:r>
        <w:rPr>
          <w:rStyle w:val="VerbatimChar"/>
        </w:rPr>
        <w:t xml:space="preserve">## Source : http://tile.stamen.com/terrain/13/1308/3165.png</w:t>
      </w:r>
    </w:p>
    <w:p>
      <w:pPr>
        <w:pStyle w:val="SourceCode"/>
      </w:pPr>
      <w:r>
        <w:rPr>
          <w:rStyle w:val="VerbatimChar"/>
        </w:rPr>
        <w:t xml:space="preserve">## Source : http://tile.stamen.com/terrain/13/1309/3165.png</w:t>
      </w:r>
    </w:p>
    <w:p>
      <w:pPr>
        <w:pStyle w:val="SourceCode"/>
      </w:pPr>
      <w:r>
        <w:rPr>
          <w:rStyle w:val="VerbatimChar"/>
        </w:rPr>
        <w:t xml:space="preserve">## Source : http://tile.stamen.com/terrain/13/1310/3165.png</w:t>
      </w:r>
    </w:p>
    <w:p>
      <w:pPr>
        <w:pStyle w:val="SourceCode"/>
      </w:pPr>
      <w:r>
        <w:rPr>
          <w:rStyle w:val="VerbatimChar"/>
        </w:rPr>
        <w:t xml:space="preserve">## Source : http://tile.stamen.com/terrain/13/1311/3165.png</w:t>
      </w:r>
    </w:p>
    <w:p>
      <w:pPr>
        <w:pStyle w:val="SourceCode"/>
      </w:pPr>
      <w:r>
        <w:rPr>
          <w:rStyle w:val="VerbatimChar"/>
        </w:rPr>
        <w:t xml:space="preserve">## Source : http://tile.stamen.com/terrain/13/1307/3166.png</w:t>
      </w:r>
    </w:p>
    <w:p>
      <w:pPr>
        <w:pStyle w:val="SourceCode"/>
      </w:pPr>
      <w:r>
        <w:rPr>
          <w:rStyle w:val="VerbatimChar"/>
        </w:rPr>
        <w:t xml:space="preserve">## Source : http://tile.stamen.com/terrain/13/1308/3166.png</w:t>
      </w:r>
    </w:p>
    <w:p>
      <w:pPr>
        <w:pStyle w:val="SourceCode"/>
      </w:pPr>
      <w:r>
        <w:rPr>
          <w:rStyle w:val="VerbatimChar"/>
        </w:rPr>
        <w:t xml:space="preserve">## Source : http://tile.stamen.com/terrain/13/1309/3166.png</w:t>
      </w:r>
    </w:p>
    <w:p>
      <w:pPr>
        <w:pStyle w:val="SourceCode"/>
      </w:pPr>
      <w:r>
        <w:rPr>
          <w:rStyle w:val="VerbatimChar"/>
        </w:rPr>
        <w:t xml:space="preserve">## Source : http://tile.stamen.com/terrain/13/1310/3166.png</w:t>
      </w:r>
    </w:p>
    <w:p>
      <w:pPr>
        <w:pStyle w:val="SourceCode"/>
      </w:pPr>
      <w:r>
        <w:rPr>
          <w:rStyle w:val="VerbatimChar"/>
        </w:rPr>
        <w:t xml:space="preserve">## Source : http://tile.stamen.com/terrain/13/1311/3166.png</w:t>
      </w:r>
    </w:p>
    <w:p>
      <w:pPr>
        <w:pStyle w:val="SourceCode"/>
      </w:pPr>
      <w:r>
        <w:rPr>
          <w:rStyle w:val="VerbatimChar"/>
        </w:rPr>
        <w:t xml:space="preserve">## Source : http://tile.stamen.com/terrain/13/1307/3167.png</w:t>
      </w:r>
    </w:p>
    <w:p>
      <w:pPr>
        <w:pStyle w:val="SourceCode"/>
      </w:pPr>
      <w:r>
        <w:rPr>
          <w:rStyle w:val="VerbatimChar"/>
        </w:rPr>
        <w:t xml:space="preserve">## Source : http://tile.stamen.com/terrain/13/1308/3167.png</w:t>
      </w:r>
    </w:p>
    <w:p>
      <w:pPr>
        <w:pStyle w:val="SourceCode"/>
      </w:pPr>
      <w:r>
        <w:rPr>
          <w:rStyle w:val="VerbatimChar"/>
        </w:rPr>
        <w:t xml:space="preserve">## Source : http://tile.stamen.com/terrain/13/1309/3167.png</w:t>
      </w:r>
    </w:p>
    <w:p>
      <w:pPr>
        <w:pStyle w:val="SourceCode"/>
      </w:pPr>
      <w:r>
        <w:rPr>
          <w:rStyle w:val="VerbatimChar"/>
        </w:rPr>
        <w:t xml:space="preserve">## Source : http://tile.stamen.com/terrain/13/1310/3167.png</w:t>
      </w:r>
    </w:p>
    <w:p>
      <w:pPr>
        <w:pStyle w:val="SourceCode"/>
      </w:pPr>
      <w:r>
        <w:rPr>
          <w:rStyle w:val="VerbatimChar"/>
        </w:rPr>
        <w:t xml:space="preserve">## Source : http://tile.stamen.com/terrain/13/1311/3167.png</w:t>
      </w:r>
    </w:p>
    <w:p>
      <w:pPr>
        <w:pStyle w:val="SourceCode"/>
      </w:pPr>
      <w:r>
        <w:rPr>
          <w:rStyle w:val="VerbatimChar"/>
        </w:rPr>
        <w:t xml:space="preserve">## Source : http://tile.stamen.com/terrain/13/1307/3168.png</w:t>
      </w:r>
    </w:p>
    <w:p>
      <w:pPr>
        <w:pStyle w:val="SourceCode"/>
      </w:pPr>
      <w:r>
        <w:rPr>
          <w:rStyle w:val="VerbatimChar"/>
        </w:rPr>
        <w:t xml:space="preserve">## Source : http://tile.stamen.com/terrain/13/1308/3168.png</w:t>
      </w:r>
    </w:p>
    <w:p>
      <w:pPr>
        <w:pStyle w:val="SourceCode"/>
      </w:pPr>
      <w:r>
        <w:rPr>
          <w:rStyle w:val="VerbatimChar"/>
        </w:rPr>
        <w:t xml:space="preserve">## Source : http://tile.stamen.com/terrain/13/1309/3168.png</w:t>
      </w:r>
    </w:p>
    <w:p>
      <w:pPr>
        <w:pStyle w:val="SourceCode"/>
      </w:pPr>
      <w:r>
        <w:rPr>
          <w:rStyle w:val="VerbatimChar"/>
        </w:rPr>
        <w:t xml:space="preserve">## Source : http://tile.stamen.com/terrain/13/1310/3168.png</w:t>
      </w:r>
    </w:p>
    <w:p>
      <w:pPr>
        <w:pStyle w:val="SourceCode"/>
      </w:pPr>
      <w:r>
        <w:rPr>
          <w:rStyle w:val="VerbatimChar"/>
        </w:rPr>
        <w:t xml:space="preserve">## Source : http://tile.stamen.com/terrain/13/1311/3168.png</w:t>
      </w:r>
    </w:p>
    <w:p>
      <w:pPr>
        <w:pStyle w:val="SourceCode"/>
      </w:pPr>
      <w:r>
        <w:rPr>
          <w:rStyle w:val="CommentTok"/>
        </w:rPr>
        <w:t xml:space="preserve"># plot basemap with each bathroom sample location for each neighborhood</w:t>
      </w:r>
      <w:r>
        <w:br/>
      </w:r>
      <w:r>
        <w:rPr>
          <w:rStyle w:val="FunctionTok"/>
        </w:rPr>
        <w:t xml:space="preserve">ggmap</w:t>
      </w:r>
      <w:r>
        <w:rPr>
          <w:rStyle w:val="NormalTok"/>
        </w:rPr>
        <w:t xml:space="preserve">(sf_basemap)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bathroom_sample,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long_dec_degrees,</w:t>
      </w:r>
      <w:r>
        <w:br/>
      </w:r>
      <w:r>
        <w:rPr>
          <w:rStyle w:val="NormalTok"/>
        </w:rPr>
        <w:t xml:space="preserve">                 </w:t>
      </w:r>
      <w:r>
        <w:rPr>
          <w:rStyle w:val="AttributeTok"/>
        </w:rPr>
        <w:t xml:space="preserve">y =</w:t>
      </w:r>
      <w:r>
        <w:rPr>
          <w:rStyle w:val="NormalTok"/>
        </w:rPr>
        <w:t xml:space="preserve"> lat_dec_degrees,</w:t>
      </w:r>
      <w:r>
        <w:br/>
      </w:r>
      <w:r>
        <w:rPr>
          <w:rStyle w:val="NormalTok"/>
        </w:rPr>
        <w:t xml:space="preserve">                 </w:t>
      </w:r>
      <w:r>
        <w:rPr>
          <w:rStyle w:val="AttributeTok"/>
        </w:rPr>
        <w:t xml:space="preserve">color =</w:t>
      </w:r>
      <w:r>
        <w:rPr>
          <w:rStyle w:val="NormalTok"/>
        </w:rPr>
        <w:t xml:space="preserve"> neighborhood,</w:t>
      </w:r>
      <w:r>
        <w:br/>
      </w:r>
      <w:r>
        <w:rPr>
          <w:rStyle w:val="NormalTok"/>
        </w:rPr>
        <w:t xml:space="preserve">                 </w:t>
      </w:r>
      <w:r>
        <w:rPr>
          <w:rStyle w:val="AttributeTok"/>
        </w:rPr>
        <w:t xml:space="preserve">shape =</w:t>
      </w:r>
      <w:r>
        <w:rPr>
          <w:rStyle w:val="NormalTok"/>
        </w:rPr>
        <w:t xml:space="preserve"> bathroom_type),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"Bathroom Site Sampling Locations In San Francisco"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Final_Report_files/figure-docx/sf-map-of-sampled-bathroom-location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SourceCode"/>
      </w:pPr>
      <w:r>
        <w:rPr>
          <w:rStyle w:val="NormalTok"/>
        </w:rPr>
        <w:t xml:space="preserve"> bathroom_count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colony_count_per_plate, </w:t>
      </w:r>
      <w:r>
        <w:rPr>
          <w:rStyle w:val="CommentTok"/>
        </w:rPr>
        <w:t xml:space="preserve"># plot sample type data</w:t>
      </w:r>
      <w:r>
        <w:br/>
      </w:r>
      <w:r>
        <w:rPr>
          <w:rStyle w:val="NormalTok"/>
        </w:rPr>
        <w:t xml:space="preserve">               </w:t>
      </w:r>
      <w:r>
        <w:rPr>
          <w:rStyle w:val="AttributeTok"/>
        </w:rPr>
        <w:t xml:space="preserve">x =</w:t>
      </w:r>
      <w:r>
        <w:rPr>
          <w:rStyle w:val="NormalTok"/>
        </w:rPr>
        <w:t xml:space="preserve"> mean_median_income)) </w:t>
      </w:r>
      <w:r>
        <w:rPr>
          <w:rStyle w:val="SpecialCharTok"/>
        </w:rPr>
        <w:t xml:space="preserve">+</w:t>
      </w:r>
      <w:r>
        <w:rPr>
          <w:rStyle w:val="NormalTok"/>
        </w:rPr>
        <w:t xml:space="preserve"> </w:t>
      </w:r>
      <w:r>
        <w:rPr>
          <w:rStyle w:val="CommentTok"/>
        </w:rPr>
        <w:t xml:space="preserve"># plot colony count data</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Mean Median Income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"Mean Median 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income-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SourceCode"/>
      </w:pPr>
      <w:r>
        <w:rPr>
          <w:rStyle w:val="CommentTok"/>
        </w:rPr>
        <w:t xml:space="preserve"># statistical test to see if above results are significant.</w:t>
      </w:r>
      <w:r>
        <w:br/>
      </w:r>
      <w:r>
        <w:rPr>
          <w:rStyle w:val="FunctionTok"/>
        </w:rPr>
        <w:t xml:space="preserve">summary</w:t>
      </w:r>
      <w:r>
        <w:rPr>
          <w:rStyle w:val="Normal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bathroom_count, colony_count_per_plate </w:t>
      </w:r>
      <w:r>
        <w:rPr>
          <w:rStyle w:val="SpecialCharTok"/>
        </w:rPr>
        <w:t xml:space="preserve">~</w:t>
      </w:r>
      <w:r>
        <w:rPr>
          <w:rStyle w:val="NormalTok"/>
        </w:rPr>
        <w:t xml:space="preserve"> mean_median_income))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mean_median_income, data = bathroom_count)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-654.0 -473.8 -316.2   24.2 5036.8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1.235e+02  1.474e+02   0.838  0.40273   </w:t>
      </w:r>
      <w:r>
        <w:br/>
      </w:r>
      <w:r>
        <w:rPr>
          <w:rStyle w:val="VerbatimChar"/>
        </w:rPr>
        <w:t xml:space="preserve">## mean_median_income 2.152e-03  7.877e-04   2.732  0.00663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934.1 on 333 degrees of freedom</w:t>
      </w:r>
      <w:r>
        <w:br/>
      </w:r>
      <w:r>
        <w:rPr>
          <w:rStyle w:val="VerbatimChar"/>
        </w:rPr>
        <w:t xml:space="preserve">##   (14 observations deleted due to missingness)</w:t>
      </w:r>
      <w:r>
        <w:br/>
      </w:r>
      <w:r>
        <w:rPr>
          <w:rStyle w:val="VerbatimChar"/>
        </w:rPr>
        <w:t xml:space="preserve">## Multiple R-squared:  0.02192,    Adjusted R-squared:  0.01898 </w:t>
      </w:r>
      <w:r>
        <w:br/>
      </w:r>
      <w:r>
        <w:rPr>
          <w:rStyle w:val="VerbatimChar"/>
        </w:rPr>
        <w:t xml:space="preserve">## F-statistic: 7.464 on 1 and 333 DF,  p-value: 0.006631</w:t>
      </w:r>
    </w:p>
    <w:p>
      <w:pPr>
        <w:pStyle w:val="SourceCode"/>
      </w:pPr>
      <w:r>
        <w:rPr>
          <w:rStyle w:val="NormalTok"/>
        </w:rPr>
        <w:t xml:space="preserve">bathroom_count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mean_median_population, </w:t>
      </w:r>
      <w:r>
        <w:rPr>
          <w:rStyle w:val="CommentTok"/>
        </w:rPr>
        <w:t xml:space="preserve"># plot population</w:t>
      </w:r>
      <w:r>
        <w:br/>
      </w:r>
      <w:r>
        <w:rPr>
          <w:rStyle w:val="NormalTok"/>
        </w:rPr>
        <w:t xml:space="preserve">             </w:t>
      </w:r>
      <w:r>
        <w:rPr>
          <w:rStyle w:val="AttributeTok"/>
        </w:rPr>
        <w:t xml:space="preserve">x =</w:t>
      </w:r>
      <w:r>
        <w:rPr>
          <w:rStyle w:val="NormalTok"/>
        </w:rPr>
        <w:t xml:space="preserve"> colony_count_per_plate,</w:t>
      </w:r>
      <w:r>
        <w:br/>
      </w:r>
      <w:r>
        <w:rPr>
          <w:rStyle w:val="NormalTok"/>
        </w:rPr>
        <w:t xml:space="preserve">             </w:t>
      </w:r>
      <w:r>
        <w:rPr>
          <w:rStyle w:val="AttributeTok"/>
        </w:rPr>
        <w:t xml:space="preserve">color =</w:t>
      </w:r>
      <w:r>
        <w:rPr>
          <w:rStyle w:val="NormalTok"/>
        </w:rPr>
        <w:t xml:space="preserve"> bathroom_type))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"#B03060"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Colony Count On Bathroom Based On</w:t>
      </w:r>
      <w:r>
        <w:br/>
      </w:r>
      <w:r>
        <w:rPr>
          <w:rStyle w:val="StringTok"/>
        </w:rPr>
        <w:t xml:space="preserve">      The Average Population of San Francisco Neighborhoods"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Population"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Colony Count"</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14 rows containing non-finite values (stat_smooth).</w:t>
      </w:r>
    </w:p>
    <w:p>
      <w:pPr>
        <w:pStyle w:val="SourceCode"/>
      </w:pPr>
      <w:r>
        <w:rPr>
          <w:rStyle w:val="VerbatimChar"/>
        </w:rPr>
        <w:t xml:space="preserve">## Warning: Removed 14 rows containing missing values (geom_point).</w:t>
      </w:r>
    </w:p>
    <w:p>
      <w:pPr>
        <w:pStyle w:val="FirstParagraph"/>
      </w:pPr>
      <w:r>
        <w:drawing>
          <wp:inline>
            <wp:extent cx="5334000" cy="4267200"/>
            <wp:effectExtent b="0" l="0" r="0" t="0"/>
            <wp:docPr descr="" title="" id="49" name="Picture"/>
            <a:graphic>
              <a:graphicData uri="http://schemas.openxmlformats.org/drawingml/2006/picture">
                <pic:pic>
                  <pic:nvPicPr>
                    <pic:cNvPr descr="Final_Report_files/figure-docx/scatter-plot-and-regression-line-mean-median-population-and-total-colony-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p>
      <w:pPr>
        <w:pStyle w:val="SourceCode"/>
      </w:pPr>
      <w:r>
        <w:rPr>
          <w:rStyle w:val="CommentTok"/>
        </w:rPr>
        <w:t xml:space="preserve"># statistical test to see if above results are significant.</w:t>
      </w:r>
      <w:r>
        <w:br/>
      </w:r>
      <w:r>
        <w:rPr>
          <w:rStyle w:val="NormalTok"/>
        </w:rPr>
        <w:t xml:space="preserve">bathroom_count </w:t>
      </w:r>
      <w:r>
        <w:rPr>
          <w:rStyle w:val="SpecialCharTok"/>
        </w:rPr>
        <w:t xml:space="preserve">%&gt;%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colony_count_per_plate </w:t>
      </w:r>
      <w:r>
        <w:rPr>
          <w:rStyle w:val="SpecialCharTok"/>
        </w:rPr>
        <w:t xml:space="preserve">~</w:t>
      </w:r>
      <w:r>
        <w:rPr>
          <w:rStyle w:val="NormalTok"/>
        </w:rPr>
        <w:t xml:space="preserve"> mean_median_population)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colony_count_per_plate ~ mean_median_population, </w:t>
      </w:r>
      <w:r>
        <w:br/>
      </w:r>
      <w:r>
        <w:rPr>
          <w:rStyle w:val="VerbatimChar"/>
        </w:rPr>
        <w:t xml:space="preserv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-787.6 -433.8 -215.8  121.4 4870.4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2410.1871   404.9331   5.952 6.71e-09 ***</w:t>
      </w:r>
      <w:r>
        <w:br/>
      </w:r>
      <w:r>
        <w:rPr>
          <w:rStyle w:val="VerbatimChar"/>
        </w:rPr>
        <w:t xml:space="preserve">## mean_median_population   -0.4979     0.1048  -4.750 3.02e-06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914.1 on 333 degrees of freedom</w:t>
      </w:r>
      <w:r>
        <w:br/>
      </w:r>
      <w:r>
        <w:rPr>
          <w:rStyle w:val="VerbatimChar"/>
        </w:rPr>
        <w:t xml:space="preserve">##   (14 observations deleted due to missingness)</w:t>
      </w:r>
      <w:r>
        <w:br/>
      </w:r>
      <w:r>
        <w:rPr>
          <w:rStyle w:val="VerbatimChar"/>
        </w:rPr>
        <w:t xml:space="preserve">## Multiple R-squared:  0.06346,    Adjusted R-squared:  0.06065 </w:t>
      </w:r>
      <w:r>
        <w:br/>
      </w:r>
      <w:r>
        <w:rPr>
          <w:rStyle w:val="VerbatimChar"/>
        </w:rPr>
        <w:t xml:space="preserve">## F-statistic: 22.57 on 1 and 333 DF,  p-value: 3.024e-06</w:t>
      </w:r>
    </w:p>
    <w:bookmarkEnd w:id="51"/>
    <w:bookmarkEnd w:id="52"/>
    <w:bookmarkStart w:id="56" w:name="results"/>
    <w:p>
      <w:pPr>
        <w:pStyle w:val="Heading1"/>
      </w:pPr>
      <w:r>
        <w:t xml:space="preserve">Results</w:t>
      </w:r>
    </w:p>
    <w:bookmarkStart w:id="53"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53"/>
    <w:bookmarkStart w:id="54" w:name="morphotypes"/>
    <w:p>
      <w:pPr>
        <w:pStyle w:val="Heading2"/>
      </w:pPr>
      <w:r>
        <w:t xml:space="preserve">Morphotypes</w:t>
      </w:r>
    </w:p>
    <w:p>
      <w:pPr>
        <w:pStyle w:val="FirstParagraph"/>
      </w:pPr>
      <w:r>
        <w:t xml:space="preserve">My barplot (Figure 4) to analyze the top morphotype count of the various morphotype identification descriptions and their respective bacterial abundance,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54"/>
    <w:bookmarkStart w:id="55"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Similarly, the relationship between the microbial richness and the average population throughout San Francisco was significant, it had a t-test value of p-value of 3.024E-6, p &lt; 0.05 (Figure 7).</w:t>
      </w:r>
    </w:p>
    <w:bookmarkEnd w:id="55"/>
    <w:bookmarkEnd w:id="56"/>
    <w:bookmarkStart w:id="57" w:name="discussion"/>
    <w:p>
      <w:pPr>
        <w:pStyle w:val="Heading1"/>
      </w:pPr>
      <w:r>
        <w:t xml:space="preserve">Discussion</w:t>
      </w:r>
    </w:p>
    <w:bookmarkEnd w:id="57"/>
    <w:bookmarkStart w:id="75" w:name="sources-cited"/>
    <w:p>
      <w:pPr>
        <w:pStyle w:val="Heading1"/>
      </w:pPr>
      <w:r>
        <w:t xml:space="preserve">Sources Cited</w:t>
      </w:r>
    </w:p>
    <w:bookmarkStart w:id="74" w:name="refs"/>
    <w:bookmarkStart w:id="58" w:name="ref-abney2021toilet"/>
    <w:p>
      <w:pPr>
        <w:pStyle w:val="Bibliography"/>
      </w:pPr>
      <w:r>
        <w:t xml:space="preserve">Abney, S. E., K. R. Bright, J. McKinney, M. K. Ijaz, and C. P. Gerba. 2021. Toilet hygiene—review and research needs. Journal of applied microbiology 131:2705–2714.</w:t>
      </w:r>
    </w:p>
    <w:bookmarkEnd w:id="58"/>
    <w:bookmarkStart w:id="59"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59"/>
    <w:bookmarkStart w:id="61" w:name="ref-doi:10.2105/AJPH.2013.301664"/>
    <w:p>
      <w:pPr>
        <w:pStyle w:val="Bibliography"/>
      </w:pPr>
      <w:r>
        <w:t xml:space="preserve">Balazs, C. L., and I. Ray. 2014.</w:t>
      </w:r>
      <w:r>
        <w:t xml:space="preserve"> </w:t>
      </w:r>
      <w:hyperlink r:id="rId60">
        <w:r>
          <w:rPr>
            <w:rStyle w:val="Hyperlink"/>
          </w:rPr>
          <w:t xml:space="preserve">The drinking water disparities framework: On the origins and persistence of inequities in exposure</w:t>
        </w:r>
      </w:hyperlink>
      <w:r>
        <w:t xml:space="preserve">. American Journal of Public Health 104:603–611.</w:t>
      </w:r>
    </w:p>
    <w:bookmarkEnd w:id="61"/>
    <w:bookmarkStart w:id="62" w:name="ref-kramer2006long"/>
    <w:p>
      <w:pPr>
        <w:pStyle w:val="Bibliography"/>
      </w:pPr>
      <w:r>
        <w:t xml:space="preserve">Kramer, A., I. Schwebke, and G. Kampf. 2006. How long do nosocomial pathogens persist on inanimate surfaces? A systematic review. BMC infectious diseases 6:1–8.</w:t>
      </w:r>
    </w:p>
    <w:bookmarkEnd w:id="62"/>
    <w:bookmarkStart w:id="64" w:name="ref-OTTER2013S6"/>
    <w:p>
      <w:pPr>
        <w:pStyle w:val="Bibliography"/>
      </w:pPr>
      <w:r>
        <w:t xml:space="preserve">Otter, J. A., S. Yezli, J. A. G. Salkeld, and G. L. French. 2013.</w:t>
      </w:r>
      <w:r>
        <w:t xml:space="preserve"> </w:t>
      </w:r>
      <w:hyperlink r:id="rId63">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64"/>
    <w:bookmarkStart w:id="66" w:name="ref-doi:10.2105/AJPH.2021.306561"/>
    <w:p>
      <w:pPr>
        <w:pStyle w:val="Bibliography"/>
      </w:pPr>
      <w:r>
        <w:t xml:space="preserve">Pace, C., C. Balazs, K. Bangia, N. Depsky, A. Renteria, R. Morello-Frosch, and L. J. Cushing. 2022.</w:t>
      </w:r>
      <w:r>
        <w:t xml:space="preserve"> </w:t>
      </w:r>
      <w:hyperlink r:id="rId65">
        <w:r>
          <w:rPr>
            <w:rStyle w:val="Hyperlink"/>
          </w:rPr>
          <w:t xml:space="preserve">Inequities in drinking water quality among domestic well communities and community water systems, california, 2011‒2019</w:t>
        </w:r>
      </w:hyperlink>
      <w:r>
        <w:t xml:space="preserve">. American Journal of Public Health 112:88–97.</w:t>
      </w:r>
    </w:p>
    <w:bookmarkEnd w:id="66"/>
    <w:bookmarkStart w:id="67" w:name="ref-reese2018does"/>
    <w:p>
      <w:pPr>
        <w:pStyle w:val="Bibliography"/>
      </w:pPr>
      <w:r>
        <w:t xml:space="preserve">Reese, P. 2018. Does your water district fail to comply with drinking water standards. Sacramento Bee.</w:t>
      </w:r>
    </w:p>
    <w:bookmarkEnd w:id="67"/>
    <w:bookmarkStart w:id="69" w:name="ref-8847909620130301"/>
    <w:p>
      <w:pPr>
        <w:pStyle w:val="Bibliography"/>
      </w:pPr>
      <w:r>
        <w:t xml:space="preserve">Rubin, S. J. 2013.</w:t>
      </w:r>
      <w:r>
        <w:t xml:space="preserve"> </w:t>
      </w:r>
      <w:hyperlink r:id="rId68">
        <w:r>
          <w:rPr>
            <w:rStyle w:val="Hyperlink"/>
          </w:rPr>
          <w:t xml:space="preserve">Evaluating violations of drinking water regulations.</w:t>
        </w:r>
      </w:hyperlink>
      <w:r>
        <w:t xml:space="preserve"> Journal: American Water Works Association 105:E137–E147.</w:t>
      </w:r>
    </w:p>
    <w:bookmarkEnd w:id="69"/>
    <w:bookmarkStart w:id="71" w:name="ref-STANWELLSMITH2010613"/>
    <w:p>
      <w:pPr>
        <w:pStyle w:val="Bibliography"/>
      </w:pPr>
      <w:r>
        <w:t xml:space="preserve">Stanwell-Smith, R. 2010.</w:t>
      </w:r>
      <w:r>
        <w:t xml:space="preserve"> </w:t>
      </w:r>
      <w:hyperlink r:id="rId70">
        <w:r>
          <w:rPr>
            <w:rStyle w:val="Hyperlink"/>
          </w:rPr>
          <w:t xml:space="preserve">Public toilets down the drain? Why privies are a public health concern</w:t>
        </w:r>
      </w:hyperlink>
      <w:r>
        <w:t xml:space="preserve">. Public Health 124:613–616.</w:t>
      </w:r>
    </w:p>
    <w:bookmarkEnd w:id="71"/>
    <w:bookmarkStart w:id="72"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72"/>
    <w:bookmarkStart w:id="73" w:name="ref-PitStop"/>
    <w:p>
      <w:pPr>
        <w:pStyle w:val="Bibliography"/>
      </w:pPr>
      <w:r>
        <w:t xml:space="preserve">Works, S. F. P. 2014. San francisco pit stop.</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26" Target="https://datasf.org" TargetMode="External" /><Relationship Type="http://schemas.openxmlformats.org/officeDocument/2006/relationships/hyperlink" Id="rId63" Target="https://doi.org/10.1016/j.ajic.2012.12.004" TargetMode="External" /><Relationship Type="http://schemas.openxmlformats.org/officeDocument/2006/relationships/hyperlink" Id="rId70" Target="https://doi.org/10.1016/j.puhe.2010.07.002" TargetMode="External" /><Relationship Type="http://schemas.openxmlformats.org/officeDocument/2006/relationships/hyperlink" Id="rId60" Target="https://doi.org/10.2105/AJPH.2013.301664" TargetMode="External" /><Relationship Type="http://schemas.openxmlformats.org/officeDocument/2006/relationships/hyperlink" Id="rId65" Target="https://doi.org/10.2105/AJPH.2021.306561" TargetMode="External" /><Relationship Type="http://schemas.openxmlformats.org/officeDocument/2006/relationships/hyperlink" Id="rId68" Target="https://search.ebscohost.com/login.aspx?direct=true&amp;AuthType=shib&amp;db=egs&amp;AN=88479096&amp;authtype=shib&amp;site=ehost-live&amp;scope=site&amp;custid=s3818721"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26" Target="https://datasf.org" TargetMode="External" /><Relationship Type="http://schemas.openxmlformats.org/officeDocument/2006/relationships/hyperlink" Id="rId63" Target="https://doi.org/10.1016/j.ajic.2012.12.004" TargetMode="External" /><Relationship Type="http://schemas.openxmlformats.org/officeDocument/2006/relationships/hyperlink" Id="rId70" Target="https://doi.org/10.1016/j.puhe.2010.07.002" TargetMode="External" /><Relationship Type="http://schemas.openxmlformats.org/officeDocument/2006/relationships/hyperlink" Id="rId60" Target="https://doi.org/10.2105/AJPH.2013.301664" TargetMode="External" /><Relationship Type="http://schemas.openxmlformats.org/officeDocument/2006/relationships/hyperlink" Id="rId65" Target="https://doi.org/10.2105/AJPH.2021.306561" TargetMode="External" /><Relationship Type="http://schemas.openxmlformats.org/officeDocument/2006/relationships/hyperlink" Id="rId68" Target="https://search.ebscohost.com/login.aspx?direct=true&amp;AuthType=shib&amp;db=egs&amp;AN=88479096&amp;authtype=shib&amp;site=ehost-live&amp;scope=site&amp;custid=s3818721"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2022-05-09T04:28:41Z</dcterms:created>
  <dcterms:modified xsi:type="dcterms:W3CDTF">2022-05-09T04:28:41Z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April 4, 2022</vt:lpwstr>
  </property>
  <property fmtid="{D5CDD505-2E9C-101B-9397-08002B2CF9AE}" pid="5" name="output">
    <vt:lpwstr>word_document</vt:lpwstr>
  </property>
</Properties>
</file>