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Montserrat ExtraBold" w:cs="Montserrat ExtraBold" w:eastAsia="Montserrat ExtraBold" w:hAnsi="Montserrat ExtraBold"/>
          <w:b w:val="1"/>
          <w:i w:val="0"/>
          <w:smallCaps w:val="0"/>
          <w:strike w:val="0"/>
          <w:color w:val="96c134"/>
          <w:sz w:val="48"/>
          <w:szCs w:val="48"/>
          <w:u w:val="none"/>
          <w:shd w:fill="auto" w:val="clear"/>
          <w:vertAlign w:val="baseline"/>
        </w:rPr>
      </w:pPr>
      <w:bookmarkStart w:colFirst="0" w:colLast="0" w:name="_heading=h.gjdgxs" w:id="0"/>
      <w:bookmarkEnd w:id="0"/>
      <w:r w:rsidDel="00000000" w:rsidR="00000000" w:rsidRPr="00000000">
        <w:rPr>
          <w:rFonts w:ascii="Montserrat ExtraBold" w:cs="Montserrat ExtraBold" w:eastAsia="Montserrat ExtraBold" w:hAnsi="Montserrat ExtraBold"/>
          <w:b w:val="1"/>
          <w:i w:val="0"/>
          <w:smallCaps w:val="0"/>
          <w:strike w:val="0"/>
          <w:color w:val="96c134"/>
          <w:sz w:val="48"/>
          <w:szCs w:val="48"/>
          <w:u w:val="none"/>
          <w:shd w:fill="auto" w:val="clear"/>
          <w:vertAlign w:val="baseline"/>
          <w:rtl w:val="0"/>
        </w:rPr>
        <w:t xml:space="preserve">Cahier des charges fonctionnel</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Project Application mobile Clutch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1986"/>
        <w:gridCol w:w="2546"/>
        <w:tblGridChange w:id="0">
          <w:tblGrid>
            <w:gridCol w:w="2265"/>
            <w:gridCol w:w="2265"/>
            <w:gridCol w:w="1986"/>
            <w:gridCol w:w="2546"/>
          </w:tblGrid>
        </w:tblGridChange>
      </w:tblGrid>
      <w:tr>
        <w:trPr>
          <w:cantSplit w:val="0"/>
          <w:tblHeader w:val="0"/>
        </w:trPr>
        <w:tc>
          <w:tcPr>
            <w:shd w:fill="dbe5f1" w:val="clear"/>
          </w:tcPr>
          <w:p w:rsidR="00000000" w:rsidDel="00000000" w:rsidP="00000000" w:rsidRDefault="00000000" w:rsidRPr="00000000" w14:paraId="0000000B">
            <w:pPr>
              <w:spacing w:line="360" w:lineRule="auto"/>
              <w:rPr>
                <w:b w:val="1"/>
              </w:rPr>
            </w:pPr>
            <w:r w:rsidDel="00000000" w:rsidR="00000000" w:rsidRPr="00000000">
              <w:rPr>
                <w:b w:val="1"/>
                <w:rtl w:val="0"/>
              </w:rPr>
              <w:t xml:space="preserve">Rôle</w:t>
            </w:r>
          </w:p>
        </w:tc>
        <w:tc>
          <w:tcPr>
            <w:shd w:fill="dbe5f1" w:val="clear"/>
          </w:tcPr>
          <w:p w:rsidR="00000000" w:rsidDel="00000000" w:rsidP="00000000" w:rsidRDefault="00000000" w:rsidRPr="00000000" w14:paraId="0000000C">
            <w:pPr>
              <w:spacing w:line="360" w:lineRule="auto"/>
              <w:rPr>
                <w:b w:val="1"/>
              </w:rPr>
            </w:pPr>
            <w:r w:rsidDel="00000000" w:rsidR="00000000" w:rsidRPr="00000000">
              <w:rPr>
                <w:b w:val="1"/>
                <w:rtl w:val="0"/>
              </w:rPr>
              <w:t xml:space="preserve">Nom</w:t>
            </w:r>
          </w:p>
        </w:tc>
        <w:tc>
          <w:tcPr>
            <w:shd w:fill="dbe5f1" w:val="clear"/>
          </w:tcPr>
          <w:p w:rsidR="00000000" w:rsidDel="00000000" w:rsidP="00000000" w:rsidRDefault="00000000" w:rsidRPr="00000000" w14:paraId="0000000D">
            <w:pPr>
              <w:spacing w:line="360" w:lineRule="auto"/>
              <w:rPr>
                <w:b w:val="1"/>
              </w:rPr>
            </w:pPr>
            <w:r w:rsidDel="00000000" w:rsidR="00000000" w:rsidRPr="00000000">
              <w:rPr>
                <w:b w:val="1"/>
                <w:rtl w:val="0"/>
              </w:rPr>
              <w:t xml:space="preserve">Prénom</w:t>
            </w:r>
          </w:p>
        </w:tc>
        <w:tc>
          <w:tcPr>
            <w:shd w:fill="dbe5f1" w:val="clear"/>
          </w:tcPr>
          <w:p w:rsidR="00000000" w:rsidDel="00000000" w:rsidP="00000000" w:rsidRDefault="00000000" w:rsidRPr="00000000" w14:paraId="0000000E">
            <w:pPr>
              <w:spacing w:line="360" w:lineRule="auto"/>
              <w:rPr>
                <w:b w:val="1"/>
              </w:rPr>
            </w:pPr>
            <w:r w:rsidDel="00000000" w:rsidR="00000000" w:rsidRPr="00000000">
              <w:rPr>
                <w:b w:val="1"/>
                <w:rtl w:val="0"/>
              </w:rPr>
              <w:t xml:space="preserve">Validation du document</w:t>
            </w:r>
          </w:p>
        </w:tc>
      </w:tr>
      <w:tr>
        <w:trPr>
          <w:cantSplit w:val="0"/>
          <w:tblHeader w:val="0"/>
        </w:trPr>
        <w:tc>
          <w:tcPr/>
          <w:p w:rsidR="00000000" w:rsidDel="00000000" w:rsidP="00000000" w:rsidRDefault="00000000" w:rsidRPr="00000000" w14:paraId="0000000F">
            <w:pPr>
              <w:spacing w:line="360" w:lineRule="auto"/>
              <w:rPr/>
            </w:pPr>
            <w:r w:rsidDel="00000000" w:rsidR="00000000" w:rsidRPr="00000000">
              <w:rPr>
                <w:rtl w:val="0"/>
              </w:rPr>
              <w:t xml:space="preserve">Sponsor IPI</w:t>
            </w:r>
          </w:p>
        </w:tc>
        <w:tc>
          <w:tcPr/>
          <w:p w:rsidR="00000000" w:rsidDel="00000000" w:rsidP="00000000" w:rsidRDefault="00000000" w:rsidRPr="00000000" w14:paraId="00000010">
            <w:pPr>
              <w:spacing w:line="360" w:lineRule="auto"/>
              <w:rPr/>
            </w:pPr>
            <w:r w:rsidDel="00000000" w:rsidR="00000000" w:rsidRPr="00000000">
              <w:rPr>
                <w:rtl w:val="0"/>
              </w:rPr>
              <w:t xml:space="preserve">LACANETTE</w:t>
            </w:r>
          </w:p>
        </w:tc>
        <w:tc>
          <w:tcPr/>
          <w:p w:rsidR="00000000" w:rsidDel="00000000" w:rsidP="00000000" w:rsidRDefault="00000000" w:rsidRPr="00000000" w14:paraId="00000011">
            <w:pPr>
              <w:spacing w:line="360" w:lineRule="auto"/>
              <w:rPr/>
            </w:pPr>
            <w:r w:rsidDel="00000000" w:rsidR="00000000" w:rsidRPr="00000000">
              <w:rPr>
                <w:rtl w:val="0"/>
              </w:rPr>
              <w:t xml:space="preserve">Véronique</w:t>
            </w:r>
          </w:p>
        </w:tc>
        <w:tc>
          <w:tcPr/>
          <w:p w:rsidR="00000000" w:rsidDel="00000000" w:rsidP="00000000" w:rsidRDefault="00000000" w:rsidRPr="00000000" w14:paraId="00000012">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line="360" w:lineRule="auto"/>
              <w:rPr/>
            </w:pPr>
            <w:r w:rsidDel="00000000" w:rsidR="00000000" w:rsidRPr="00000000">
              <w:rPr>
                <w:rtl w:val="0"/>
              </w:rPr>
              <w:t xml:space="preserve">Sponsor ISCPA</w:t>
            </w:r>
          </w:p>
        </w:tc>
        <w:tc>
          <w:tcPr/>
          <w:p w:rsidR="00000000" w:rsidDel="00000000" w:rsidP="00000000" w:rsidRDefault="00000000" w:rsidRPr="00000000" w14:paraId="00000014">
            <w:pPr>
              <w:spacing w:line="360" w:lineRule="auto"/>
              <w:rPr/>
            </w:pPr>
            <w:r w:rsidDel="00000000" w:rsidR="00000000" w:rsidRPr="00000000">
              <w:rPr>
                <w:rtl w:val="0"/>
              </w:rPr>
              <w:t xml:space="preserve">WETZEL</w:t>
            </w:r>
          </w:p>
        </w:tc>
        <w:tc>
          <w:tcPr/>
          <w:p w:rsidR="00000000" w:rsidDel="00000000" w:rsidP="00000000" w:rsidRDefault="00000000" w:rsidRPr="00000000" w14:paraId="00000015">
            <w:pPr>
              <w:spacing w:line="360" w:lineRule="auto"/>
              <w:rPr/>
            </w:pPr>
            <w:r w:rsidDel="00000000" w:rsidR="00000000" w:rsidRPr="00000000">
              <w:rPr>
                <w:rtl w:val="0"/>
              </w:rPr>
              <w:t xml:space="preserve">Sabine</w:t>
            </w:r>
          </w:p>
        </w:tc>
        <w:tc>
          <w:tcPr/>
          <w:p w:rsidR="00000000" w:rsidDel="00000000" w:rsidP="00000000" w:rsidRDefault="00000000" w:rsidRPr="00000000" w14:paraId="00000016">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17">
            <w:pPr>
              <w:spacing w:line="360" w:lineRule="auto"/>
              <w:rPr/>
            </w:pPr>
            <w:r w:rsidDel="00000000" w:rsidR="00000000" w:rsidRPr="00000000">
              <w:rPr>
                <w:rtl w:val="0"/>
              </w:rPr>
              <w:t xml:space="preserve">Encadrant IPI</w:t>
            </w:r>
          </w:p>
        </w:tc>
        <w:tc>
          <w:tcPr/>
          <w:p w:rsidR="00000000" w:rsidDel="00000000" w:rsidP="00000000" w:rsidRDefault="00000000" w:rsidRPr="00000000" w14:paraId="00000018">
            <w:pPr>
              <w:spacing w:line="360" w:lineRule="auto"/>
              <w:rPr/>
            </w:pPr>
            <w:r w:rsidDel="00000000" w:rsidR="00000000" w:rsidRPr="00000000">
              <w:rPr>
                <w:rtl w:val="0"/>
              </w:rPr>
              <w:t xml:space="preserve">LUBESPERE</w:t>
            </w:r>
          </w:p>
        </w:tc>
        <w:tc>
          <w:tcPr/>
          <w:p w:rsidR="00000000" w:rsidDel="00000000" w:rsidP="00000000" w:rsidRDefault="00000000" w:rsidRPr="00000000" w14:paraId="00000019">
            <w:pPr>
              <w:spacing w:line="360" w:lineRule="auto"/>
              <w:rPr/>
            </w:pPr>
            <w:r w:rsidDel="00000000" w:rsidR="00000000" w:rsidRPr="00000000">
              <w:rPr>
                <w:rtl w:val="0"/>
              </w:rPr>
              <w:t xml:space="preserve">Arnaud</w:t>
            </w:r>
          </w:p>
        </w:tc>
        <w:tc>
          <w:tcPr/>
          <w:p w:rsidR="00000000" w:rsidDel="00000000" w:rsidP="00000000" w:rsidRDefault="00000000" w:rsidRPr="00000000" w14:paraId="0000001A">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line="360" w:lineRule="auto"/>
              <w:rPr/>
            </w:pPr>
            <w:r w:rsidDel="00000000" w:rsidR="00000000" w:rsidRPr="00000000">
              <w:rPr>
                <w:rtl w:val="0"/>
              </w:rPr>
              <w:t xml:space="preserve">Encadrant ISCPA</w:t>
            </w:r>
          </w:p>
        </w:tc>
        <w:tc>
          <w:tcPr/>
          <w:p w:rsidR="00000000" w:rsidDel="00000000" w:rsidP="00000000" w:rsidRDefault="00000000" w:rsidRPr="00000000" w14:paraId="0000001C">
            <w:pPr>
              <w:spacing w:line="360" w:lineRule="auto"/>
              <w:rPr/>
            </w:pPr>
            <w:r w:rsidDel="00000000" w:rsidR="00000000" w:rsidRPr="00000000">
              <w:rPr>
                <w:rtl w:val="0"/>
              </w:rPr>
              <w:t xml:space="preserve">TALUT</w:t>
            </w:r>
          </w:p>
        </w:tc>
        <w:tc>
          <w:tcPr/>
          <w:p w:rsidR="00000000" w:rsidDel="00000000" w:rsidP="00000000" w:rsidRDefault="00000000" w:rsidRPr="00000000" w14:paraId="0000001D">
            <w:pPr>
              <w:spacing w:line="360" w:lineRule="auto"/>
              <w:rPr/>
            </w:pPr>
            <w:r w:rsidDel="00000000" w:rsidR="00000000" w:rsidRPr="00000000">
              <w:rPr>
                <w:rtl w:val="0"/>
              </w:rPr>
              <w:t xml:space="preserve">Richard</w:t>
            </w:r>
          </w:p>
        </w:tc>
        <w:tc>
          <w:tcPr/>
          <w:p w:rsidR="00000000" w:rsidDel="00000000" w:rsidP="00000000" w:rsidRDefault="00000000" w:rsidRPr="00000000" w14:paraId="0000001E">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1F">
            <w:pPr>
              <w:spacing w:line="276" w:lineRule="auto"/>
              <w:rPr/>
            </w:pPr>
            <w:r w:rsidDel="00000000" w:rsidR="00000000" w:rsidRPr="00000000">
              <w:rPr>
                <w:rtl w:val="0"/>
              </w:rPr>
              <w:t xml:space="preserve">Référent Fonctionnel Clutch</w:t>
            </w:r>
          </w:p>
        </w:tc>
        <w:tc>
          <w:tcPr/>
          <w:p w:rsidR="00000000" w:rsidDel="00000000" w:rsidP="00000000" w:rsidRDefault="00000000" w:rsidRPr="00000000" w14:paraId="00000020">
            <w:pPr>
              <w:spacing w:line="276" w:lineRule="auto"/>
              <w:rPr/>
            </w:pPr>
            <w:r w:rsidDel="00000000" w:rsidR="00000000" w:rsidRPr="00000000">
              <w:rPr>
                <w:rtl w:val="0"/>
              </w:rPr>
              <w:t xml:space="preserve">OSTRE</w:t>
            </w:r>
          </w:p>
        </w:tc>
        <w:tc>
          <w:tcPr/>
          <w:p w:rsidR="00000000" w:rsidDel="00000000" w:rsidP="00000000" w:rsidRDefault="00000000" w:rsidRPr="00000000" w14:paraId="00000021">
            <w:pPr>
              <w:spacing w:line="276" w:lineRule="auto"/>
              <w:rPr/>
            </w:pPr>
            <w:r w:rsidDel="00000000" w:rsidR="00000000" w:rsidRPr="00000000">
              <w:rPr>
                <w:rtl w:val="0"/>
              </w:rPr>
              <w:t xml:space="preserve">Baptiste</w:t>
            </w:r>
          </w:p>
        </w:tc>
        <w:tc>
          <w:tcPr/>
          <w:p w:rsidR="00000000" w:rsidDel="00000000" w:rsidP="00000000" w:rsidRDefault="00000000" w:rsidRPr="00000000" w14:paraId="00000022">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line="276" w:lineRule="auto"/>
              <w:rPr/>
            </w:pPr>
            <w:r w:rsidDel="00000000" w:rsidR="00000000" w:rsidRPr="00000000">
              <w:rPr>
                <w:rtl w:val="0"/>
              </w:rPr>
              <w:t xml:space="preserve">Référent Technique Clutch</w:t>
            </w:r>
          </w:p>
        </w:tc>
        <w:tc>
          <w:tcPr/>
          <w:p w:rsidR="00000000" w:rsidDel="00000000" w:rsidP="00000000" w:rsidRDefault="00000000" w:rsidRPr="00000000" w14:paraId="00000024">
            <w:pPr>
              <w:spacing w:line="276" w:lineRule="auto"/>
              <w:rPr/>
            </w:pPr>
            <w:r w:rsidDel="00000000" w:rsidR="00000000" w:rsidRPr="00000000">
              <w:rPr>
                <w:rtl w:val="0"/>
              </w:rPr>
              <w:t xml:space="preserve">ALLAIS</w:t>
            </w:r>
          </w:p>
        </w:tc>
        <w:tc>
          <w:tcPr/>
          <w:p w:rsidR="00000000" w:rsidDel="00000000" w:rsidP="00000000" w:rsidRDefault="00000000" w:rsidRPr="00000000" w14:paraId="00000025">
            <w:pPr>
              <w:spacing w:line="276" w:lineRule="auto"/>
              <w:rPr/>
            </w:pPr>
            <w:r w:rsidDel="00000000" w:rsidR="00000000" w:rsidRPr="00000000">
              <w:rPr>
                <w:rtl w:val="0"/>
              </w:rPr>
              <w:t xml:space="preserve">François</w:t>
            </w:r>
          </w:p>
        </w:tc>
        <w:tc>
          <w:tcPr/>
          <w:p w:rsidR="00000000" w:rsidDel="00000000" w:rsidP="00000000" w:rsidRDefault="00000000" w:rsidRPr="00000000" w14:paraId="00000026">
            <w:pPr>
              <w:spacing w:line="276" w:lineRule="auto"/>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Contexte et définition du projet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Objectif du projet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Organisation projet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Périmètre du projet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Description fonctionnelle des besoins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Partie Design :</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Partie Fonctionnelle :</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Enveloppe budgétaire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Délais de réalisation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8.</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Contraintes techniques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9.</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Glossaire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10.</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Montserrat Medium" w:cs="Montserrat Medium" w:eastAsia="Montserrat Medium" w:hAnsi="Montserrat Medium"/>
              <w:b w:val="0"/>
              <w:i w:val="0"/>
              <w:smallCaps w:val="0"/>
              <w:strike w:val="0"/>
              <w:color w:val="000000"/>
              <w:sz w:val="22"/>
              <w:szCs w:val="22"/>
              <w:u w:val="none"/>
              <w:shd w:fill="auto" w:val="clear"/>
              <w:vertAlign w:val="baseline"/>
              <w:rtl w:val="0"/>
            </w:rPr>
            <w:t xml:space="preserve">Révisions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1fob9te" w:id="2"/>
      <w:bookmarkEnd w:id="2"/>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Contexte et définition du projet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u w:val="single"/>
          <w:rtl w:val="0"/>
        </w:rPr>
        <w:t xml:space="preserve">Projet :</w:t>
      </w:r>
      <w:r w:rsidDel="00000000" w:rsidR="00000000" w:rsidRPr="00000000">
        <w:rPr>
          <w:rtl w:val="0"/>
        </w:rPr>
        <w:t xml:space="preserve"> En collaboration avec les écoles ISCPA &amp; IPI du Campus IGS Blagnac, le projet porte sur la création d'une application mobile du magazine Clutch. </w:t>
        <w:br w:type="textWrapping"/>
        <w:br w:type="textWrapping"/>
      </w:r>
      <w:r w:rsidDel="00000000" w:rsidR="00000000" w:rsidRPr="00000000">
        <w:rPr>
          <w:u w:val="single"/>
          <w:rtl w:val="0"/>
        </w:rPr>
        <w:t xml:space="preserve">Cible :</w:t>
      </w:r>
      <w:r w:rsidDel="00000000" w:rsidR="00000000" w:rsidRPr="00000000">
        <w:rPr>
          <w:rtl w:val="0"/>
        </w:rPr>
        <w:t xml:space="preserve"> public urbain de la métropole toulousaine. Étudiants. Actifs. 18-44 ans. </w:t>
        <w:br w:type="textWrapping"/>
        <w:br w:type="textWrapping"/>
      </w:r>
      <w:r w:rsidDel="00000000" w:rsidR="00000000" w:rsidRPr="00000000">
        <w:rPr>
          <w:u w:val="single"/>
          <w:rtl w:val="0"/>
        </w:rPr>
        <w:t xml:space="preserve">Ressources :</w:t>
      </w:r>
      <w:r w:rsidDel="00000000" w:rsidR="00000000" w:rsidRPr="00000000">
        <w:rPr>
          <w:rtl w:val="0"/>
        </w:rPr>
        <w:t xml:space="preserve"> le site web </w:t>
      </w:r>
      <w:r w:rsidDel="00000000" w:rsidR="00000000" w:rsidRPr="00000000">
        <w:rPr>
          <w:b w:val="1"/>
          <w:rtl w:val="0"/>
        </w:rPr>
        <w:t xml:space="preserve">clutchmag.fr</w:t>
      </w:r>
      <w:r w:rsidDel="00000000" w:rsidR="00000000" w:rsidRPr="00000000">
        <w:rPr>
          <w:rtl w:val="0"/>
        </w:rPr>
        <w:t xml:space="preserve"> incluant un agenda mensuel en ligne &amp; un city-guide (lieux). </w:t>
      </w:r>
    </w:p>
    <w:p w:rsidR="00000000" w:rsidDel="00000000" w:rsidP="00000000" w:rsidRDefault="00000000" w:rsidRPr="00000000" w14:paraId="0000003F">
      <w:pPr>
        <w:rPr>
          <w:u w:val="single"/>
        </w:rPr>
      </w:pPr>
      <w:r w:rsidDel="00000000" w:rsidR="00000000" w:rsidRPr="00000000">
        <w:rPr>
          <w:u w:val="single"/>
          <w:rtl w:val="0"/>
        </w:rPr>
        <w:t xml:space="preserve">Concurrence :</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Faible au niveau du média papier, forte au niveau digital : autres </w:t>
      </w:r>
      <w:r w:rsidDel="00000000" w:rsidR="00000000" w:rsidRPr="00000000">
        <w:rPr>
          <w:rtl w:val="0"/>
        </w:rPr>
        <w:t xml:space="preserve">médias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toulousains ayant un agenda culturel (ex. Toulouscope)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réseaux sociaux avec suggestions d'événements (ex. facebook)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Billetteries en ligne (Festik, Bikini)…</w:t>
      </w: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Attentes :</w:t>
      </w:r>
    </w:p>
    <w:p w:rsidR="00000000" w:rsidDel="00000000" w:rsidP="00000000" w:rsidRDefault="00000000" w:rsidRPr="00000000" w14:paraId="00000044">
      <w:pPr>
        <w:rPr/>
      </w:pPr>
      <w:r w:rsidDel="00000000" w:rsidR="00000000" w:rsidRPr="00000000">
        <w:rPr>
          <w:rtl w:val="0"/>
        </w:rPr>
        <w:t xml:space="preserve">Renforcer le lien avec le public existant et développer de nouveaux publics (nouveaux arrivants à Toulouse, étudiants etc...). </w:t>
      </w:r>
    </w:p>
    <w:p w:rsidR="00000000" w:rsidDel="00000000" w:rsidP="00000000" w:rsidRDefault="00000000" w:rsidRPr="00000000" w14:paraId="00000045">
      <w:pPr>
        <w:rPr/>
      </w:pPr>
      <w:r w:rsidDel="00000000" w:rsidR="00000000" w:rsidRPr="00000000">
        <w:rPr>
          <w:rtl w:val="0"/>
        </w:rPr>
        <w:t xml:space="preserve">Malgré une diffusion large, le magazine est prisé et part vite. L'application peut contenter les lecteurs qui n'ont pas pu trouver d'exemplaire </w:t>
      </w:r>
    </w:p>
    <w:p w:rsidR="00000000" w:rsidDel="00000000" w:rsidP="00000000" w:rsidRDefault="00000000" w:rsidRPr="00000000" w14:paraId="00000046">
      <w:pPr>
        <w:rPr>
          <w:u w:val="single"/>
        </w:rPr>
      </w:pPr>
      <w:r w:rsidDel="00000000" w:rsidR="00000000" w:rsidRPr="00000000">
        <w:rPr>
          <w:u w:val="single"/>
          <w:rtl w:val="0"/>
        </w:rPr>
        <w:t xml:space="preserve">Perception actuelle :</w:t>
      </w:r>
    </w:p>
    <w:p w:rsidR="00000000" w:rsidDel="00000000" w:rsidP="00000000" w:rsidRDefault="00000000" w:rsidRPr="00000000" w14:paraId="00000047">
      <w:pPr>
        <w:rPr/>
      </w:pPr>
      <w:r w:rsidDel="00000000" w:rsidR="00000000" w:rsidRPr="00000000">
        <w:rPr>
          <w:rtl w:val="0"/>
        </w:rPr>
        <w:t xml:space="preserve">Grande force sur le média papier, mais faiblesse sur le digital. Forte attente des publics et professionnels pour une application mobile….</w:t>
      </w:r>
    </w:p>
    <w:p w:rsidR="00000000" w:rsidDel="00000000" w:rsidP="00000000" w:rsidRDefault="00000000" w:rsidRPr="00000000" w14:paraId="00000048">
      <w:pPr>
        <w:rPr>
          <w:u w:val="single"/>
        </w:rPr>
      </w:pPr>
      <w:r w:rsidDel="00000000" w:rsidR="00000000" w:rsidRPr="00000000">
        <w:rPr>
          <w:u w:val="single"/>
          <w:rtl w:val="0"/>
        </w:rPr>
        <w:t xml:space="preserve">Perception souhaitée :</w:t>
      </w:r>
    </w:p>
    <w:p w:rsidR="00000000" w:rsidDel="00000000" w:rsidP="00000000" w:rsidRDefault="00000000" w:rsidRPr="00000000" w14:paraId="00000049">
      <w:pPr>
        <w:rPr/>
      </w:pPr>
      <w:r w:rsidDel="00000000" w:rsidR="00000000" w:rsidRPr="00000000">
        <w:rPr>
          <w:rtl w:val="0"/>
        </w:rPr>
        <w:t xml:space="preserve">Que le volet digital/mobile soit aussi incontournable et fédérateur que le magazine papier….</w:t>
      </w:r>
    </w:p>
    <w:p w:rsidR="00000000" w:rsidDel="00000000" w:rsidP="00000000" w:rsidRDefault="00000000" w:rsidRPr="00000000" w14:paraId="0000004A">
      <w:pPr>
        <w:rPr/>
      </w:pPr>
      <w:r w:rsidDel="00000000" w:rsidR="00000000" w:rsidRPr="00000000">
        <w:rPr>
          <w:highlight w:val="green"/>
          <w:rtl w:val="0"/>
        </w:rPr>
        <w:t xml:space="preserve">[A compléter ISCPA]</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3znysh7" w:id="3"/>
      <w:bookmarkEnd w:id="3"/>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Objectif du projet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u w:val="single"/>
          <w:rtl w:val="0"/>
        </w:rPr>
        <w:t xml:space="preserve">Objectif global :</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Développer une base de données la plus complète possible sur les événements culturels de Toulouse et sa région, avec un éventail large de propositions aussi bien dans la musique, l'art, le spectacle vivant, le cinéma. Afin de permettre à l'utilisateur de bénéficier du plus large choix de sorties possibles.</w:t>
      </w:r>
    </w:p>
    <w:p w:rsidR="00000000" w:rsidDel="00000000" w:rsidP="00000000" w:rsidRDefault="00000000" w:rsidRPr="00000000" w14:paraId="00000050">
      <w:pPr>
        <w:rPr>
          <w:u w:val="single"/>
        </w:rPr>
      </w:pPr>
      <w:r w:rsidDel="00000000" w:rsidR="00000000" w:rsidRPr="00000000">
        <w:rPr>
          <w:u w:val="single"/>
          <w:rtl w:val="0"/>
        </w:rPr>
        <w:t xml:space="preserve">Message/ promesse :</w:t>
      </w:r>
    </w:p>
    <w:p w:rsidR="00000000" w:rsidDel="00000000" w:rsidP="00000000" w:rsidRDefault="00000000" w:rsidRPr="00000000" w14:paraId="00000051">
      <w:pPr>
        <w:rPr/>
      </w:pPr>
      <w:r w:rsidDel="00000000" w:rsidR="00000000" w:rsidRPr="00000000">
        <w:rPr>
          <w:rtl w:val="0"/>
        </w:rPr>
        <w:t xml:space="preserve">Expérience utilisateur fluide. </w:t>
      </w:r>
    </w:p>
    <w:p w:rsidR="00000000" w:rsidDel="00000000" w:rsidP="00000000" w:rsidRDefault="00000000" w:rsidRPr="00000000" w14:paraId="00000052">
      <w:pPr>
        <w:rPr>
          <w:u w:val="single"/>
        </w:rPr>
      </w:pPr>
      <w:r w:rsidDel="00000000" w:rsidR="00000000" w:rsidRPr="00000000">
        <w:rPr>
          <w:u w:val="single"/>
          <w:rtl w:val="0"/>
        </w:rPr>
        <w:t xml:space="preserve">Répondre aux attentes du public en matière d'agenda évènementiel :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Exhaustivité,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Facilité de lecture,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Possibilité de sauvegarder/intégrer un résultat dans son agenda,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Inviter des amis/partager sur des réseaux,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Réserver via une billetterie (interne ou externe),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Retour d'expérience sur les événements (avec propositions de réactions suggérées – sans recours à modération).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Créer un profil utilisateur et choisir un type </w:t>
      </w:r>
      <w:r w:rsidDel="00000000" w:rsidR="00000000" w:rsidRPr="00000000">
        <w:rPr>
          <w:rtl w:val="0"/>
        </w:rPr>
        <w:t xml:space="preserve">d'évènement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préféré</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Accéder à des suggestions d'événements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Géolocalisation et propositions d'itinéraires</w:t>
      </w: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Objectif de l’équipe technique (IPI) :</w:t>
      </w:r>
    </w:p>
    <w:p w:rsidR="00000000" w:rsidDel="00000000" w:rsidP="00000000" w:rsidRDefault="00000000" w:rsidRPr="00000000" w14:paraId="0000005D">
      <w:pPr>
        <w:rPr>
          <w:u w:val="single"/>
        </w:rPr>
      </w:pPr>
      <w:r w:rsidDel="00000000" w:rsidR="00000000" w:rsidRPr="00000000">
        <w:rPr>
          <w:rtl w:val="0"/>
        </w:rPr>
        <w:t xml:space="preserve">Développer à la fois un agenda culturel et un city-guide, sous la double forme d'une carte interactive et d'un menu/listing déroulant pour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en œuvre une méthodologie de gestion de projet</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Concevoir une application mobile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Développer une application mobile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Déployer une application mobile</w:t>
      </w:r>
      <w:r w:rsidDel="00000000" w:rsidR="00000000" w:rsidRPr="00000000">
        <w:rPr>
          <w:rtl w:val="0"/>
        </w:rPr>
      </w:r>
    </w:p>
    <w:p w:rsidR="00000000" w:rsidDel="00000000" w:rsidP="00000000" w:rsidRDefault="00000000" w:rsidRPr="00000000" w14:paraId="00000062">
      <w:pPr>
        <w:rPr/>
      </w:pPr>
      <w:r w:rsidDel="00000000" w:rsidR="00000000" w:rsidRPr="00000000">
        <w:rPr>
          <w:highlight w:val="green"/>
          <w:rtl w:val="0"/>
        </w:rPr>
        <w:t xml:space="preserve">[Objectif ISCPA à ajouter]</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2et92p0" w:id="4"/>
      <w:bookmarkEnd w:id="4"/>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Organisation projet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L’ISCPA est organisé en 6 équipes de design</w:t>
      </w:r>
    </w:p>
    <w:p w:rsidR="00000000" w:rsidDel="00000000" w:rsidP="00000000" w:rsidRDefault="00000000" w:rsidRPr="00000000" w14:paraId="00000067">
      <w:pPr>
        <w:rPr/>
      </w:pPr>
      <w:r w:rsidDel="00000000" w:rsidR="00000000" w:rsidRPr="00000000">
        <w:rPr>
          <w:highlight w:val="green"/>
          <w:rtl w:val="0"/>
        </w:rPr>
        <w:t xml:space="preserve">[A compléter ISCPA]</w:t>
      </w: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L’IPI est organisé en 5 équipes techniques, veuillez trouver les membres de chaque équipe ainsi que les motivations :</w:t>
      </w:r>
    </w:p>
    <w:p w:rsidR="00000000" w:rsidDel="00000000" w:rsidP="00000000" w:rsidRDefault="00000000" w:rsidRPr="00000000" w14:paraId="0000006B">
      <w:pPr>
        <w:rPr/>
      </w:pPr>
      <w:r w:rsidDel="00000000" w:rsidR="00000000" w:rsidRPr="00000000">
        <w:rPr/>
        <w:drawing>
          <wp:inline distB="0" distT="0" distL="0" distR="0">
            <wp:extent cx="5760720" cy="2919095"/>
            <wp:effectExtent b="0" l="0" r="0" t="0"/>
            <wp:docPr descr="Une image contenant table&#10;&#10;Description générée automatiquement" id="48" name="image1.png"/>
            <a:graphic>
              <a:graphicData uri="http://schemas.openxmlformats.org/drawingml/2006/picture">
                <pic:pic>
                  <pic:nvPicPr>
                    <pic:cNvPr descr="Une image contenant table&#10;&#10;Description générée automatiquement" id="0" name="image1.png"/>
                    <pic:cNvPicPr preferRelativeResize="0"/>
                  </pic:nvPicPr>
                  <pic:blipFill>
                    <a:blip r:embed="rId7"/>
                    <a:srcRect b="0" l="0" r="0" t="0"/>
                    <a:stretch>
                      <a:fillRect/>
                    </a:stretch>
                  </pic:blipFill>
                  <pic:spPr>
                    <a:xfrm>
                      <a:off x="0" y="0"/>
                      <a:ext cx="5760720" cy="291909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t xml:space="preserve">Ainsi pour l’année 2022-2023, voici l’organigramme des différentes équipes composées de CDAN : </w:t>
      </w:r>
    </w:p>
    <w:p w:rsidR="00000000" w:rsidDel="00000000" w:rsidP="00000000" w:rsidRDefault="00000000" w:rsidRPr="00000000" w14:paraId="0000006D">
      <w:pPr>
        <w:rPr/>
      </w:pPr>
      <w:r w:rsidDel="00000000" w:rsidR="00000000" w:rsidRPr="00000000">
        <w:rPr/>
        <w:drawing>
          <wp:inline distB="114300" distT="114300" distL="114300" distR="114300">
            <wp:extent cx="5760410" cy="1651000"/>
            <wp:effectExtent b="0" l="0" r="0" t="0"/>
            <wp:docPr id="5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6041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Les noms des personnes en </w:t>
      </w:r>
      <w:r w:rsidDel="00000000" w:rsidR="00000000" w:rsidRPr="00000000">
        <w:rPr>
          <w:i w:val="1"/>
          <w:rtl w:val="0"/>
        </w:rPr>
        <w:t xml:space="preserve">italique, </w:t>
      </w:r>
      <w:r w:rsidDel="00000000" w:rsidR="00000000" w:rsidRPr="00000000">
        <w:rPr>
          <w:rtl w:val="0"/>
        </w:rPr>
        <w:t xml:space="preserve">ont quittés la formation donc ne sont pas à prendre en compte.</w:t>
      </w:r>
    </w:p>
    <w:p w:rsidR="00000000" w:rsidDel="00000000" w:rsidP="00000000" w:rsidRDefault="00000000" w:rsidRPr="00000000" w14:paraId="0000006F">
      <w:pPr>
        <w:rPr/>
      </w:pPr>
      <w:r w:rsidDel="00000000" w:rsidR="00000000" w:rsidRPr="00000000">
        <w:rPr>
          <w:rtl w:val="0"/>
        </w:rPr>
        <w:t xml:space="preserve">L’équipe </w:t>
      </w:r>
      <w:r w:rsidDel="00000000" w:rsidR="00000000" w:rsidRPr="00000000">
        <w:rPr>
          <w:b w:val="1"/>
          <w:rtl w:val="0"/>
        </w:rPr>
        <w:t xml:space="preserve">déploiement </w:t>
      </w:r>
      <w:r w:rsidDel="00000000" w:rsidR="00000000" w:rsidRPr="00000000">
        <w:rPr>
          <w:rtl w:val="0"/>
        </w:rPr>
        <w:t xml:space="preserve">ainsi que l’équipe de </w:t>
      </w:r>
      <w:r w:rsidDel="00000000" w:rsidR="00000000" w:rsidRPr="00000000">
        <w:rPr>
          <w:b w:val="1"/>
          <w:rtl w:val="0"/>
        </w:rPr>
        <w:t xml:space="preserve">gestion de projet</w:t>
      </w:r>
      <w:r w:rsidDel="00000000" w:rsidR="00000000" w:rsidRPr="00000000">
        <w:rPr>
          <w:rtl w:val="0"/>
        </w:rPr>
        <w:t xml:space="preserve"> on fusionné du fait des absents.</w:t>
      </w:r>
    </w:p>
    <w:p w:rsidR="00000000" w:rsidDel="00000000" w:rsidP="00000000" w:rsidRDefault="00000000" w:rsidRPr="00000000" w14:paraId="00000070">
      <w:pPr>
        <w:rPr/>
      </w:pPr>
      <w:r w:rsidDel="00000000" w:rsidR="00000000" w:rsidRPr="00000000">
        <w:rPr>
          <w:rtl w:val="0"/>
        </w:rPr>
        <w:t xml:space="preserve">Voici les contacts de la classe CDAN de l’IPI :</w:t>
      </w:r>
    </w:p>
    <w:tbl>
      <w:tblPr>
        <w:tblStyle w:val="Table2"/>
        <w:tblW w:w="4380.0" w:type="dxa"/>
        <w:jc w:val="left"/>
        <w:tblLayout w:type="fixed"/>
        <w:tblLook w:val="0400"/>
      </w:tblPr>
      <w:tblGrid>
        <w:gridCol w:w="4380"/>
        <w:tblGridChange w:id="0">
          <w:tblGrid>
            <w:gridCol w:w="4380"/>
          </w:tblGrid>
        </w:tblGridChange>
      </w:tblGrid>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color w:val="1f497d"/>
                <w:sz w:val="20"/>
                <w:szCs w:val="20"/>
                <w:rtl w:val="0"/>
              </w:rPr>
              <w:t xml:space="preserve">manon.retournat</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color w:val="1f497d"/>
                <w:sz w:val="20"/>
                <w:szCs w:val="20"/>
                <w:rtl w:val="0"/>
              </w:rPr>
              <w:t xml:space="preserve">gaetan.corin</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color w:val="1f497d"/>
                <w:sz w:val="20"/>
                <w:szCs w:val="20"/>
                <w:rtl w:val="0"/>
              </w:rPr>
              <w:t xml:space="preserve">clement.moynard</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color w:val="1f497d"/>
                <w:sz w:val="20"/>
                <w:szCs w:val="20"/>
                <w:rtl w:val="0"/>
              </w:rPr>
              <w:t xml:space="preserve">enzo.mangiante</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color w:val="1f497d"/>
                <w:sz w:val="20"/>
                <w:szCs w:val="20"/>
                <w:rtl w:val="0"/>
              </w:rPr>
              <w:t xml:space="preserve">elfarouk.achirafi</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color w:val="1f497d"/>
                <w:sz w:val="20"/>
                <w:szCs w:val="20"/>
                <w:rtl w:val="0"/>
              </w:rPr>
              <w:t xml:space="preserve">mathis.broche</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color w:val="1f497d"/>
                <w:sz w:val="20"/>
                <w:szCs w:val="20"/>
                <w:rtl w:val="0"/>
              </w:rPr>
              <w:t xml:space="preserve">adrien.autef</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color w:val="1f497d"/>
                <w:sz w:val="20"/>
                <w:szCs w:val="20"/>
                <w:rtl w:val="0"/>
              </w:rPr>
              <w:t xml:space="preserve">selim.aouni</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color w:val="1f497d"/>
                <w:sz w:val="20"/>
                <w:szCs w:val="20"/>
                <w:rtl w:val="0"/>
              </w:rPr>
              <w:t xml:space="preserve">clement.arnaud</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color w:val="1f497d"/>
                <w:sz w:val="20"/>
                <w:szCs w:val="20"/>
                <w:rtl w:val="0"/>
              </w:rPr>
              <w:t xml:space="preserve">jules.pascualramon</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color w:val="1f497d"/>
                <w:sz w:val="20"/>
                <w:szCs w:val="20"/>
                <w:rtl w:val="0"/>
              </w:rPr>
              <w:t xml:space="preserve">cynthia.delao</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color w:val="1f497d"/>
                <w:sz w:val="20"/>
                <w:szCs w:val="20"/>
                <w:rtl w:val="0"/>
              </w:rPr>
              <w:t xml:space="preserve">lorene.dufet</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color w:val="1f497d"/>
                <w:sz w:val="20"/>
                <w:szCs w:val="20"/>
                <w:rtl w:val="0"/>
              </w:rPr>
              <w:t xml:space="preserve">hugo.ok</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color w:val="1f497d"/>
                <w:sz w:val="20"/>
                <w:szCs w:val="20"/>
                <w:rtl w:val="0"/>
              </w:rPr>
              <w:t xml:space="preserve">diana.fedorova</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color w:val="1f497d"/>
                <w:sz w:val="20"/>
                <w:szCs w:val="20"/>
                <w:rtl w:val="0"/>
              </w:rPr>
              <w:t xml:space="preserve">julien.l</w:t>
            </w:r>
            <w:r w:rsidDel="00000000" w:rsidR="00000000" w:rsidRPr="00000000">
              <w:rPr>
                <w:rFonts w:ascii="Calibri" w:cs="Calibri" w:eastAsia="Calibri" w:hAnsi="Calibri"/>
                <w:color w:val="1f497d"/>
                <w:sz w:val="20"/>
                <w:szCs w:val="20"/>
                <w:rtl w:val="0"/>
              </w:rPr>
              <w:t xml:space="preserve">ay@campus-igs-toulouse.fr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color w:val="1f497d"/>
                <w:sz w:val="20"/>
                <w:szCs w:val="20"/>
                <w:rtl w:val="0"/>
              </w:rPr>
              <w:t xml:space="preserve">william.maillet</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f81bd"/>
                <w:sz w:val="20"/>
                <w:szCs w:val="20"/>
                <w:rtl w:val="0"/>
              </w:rPr>
              <w:t xml:space="preserve">j.mounchilitesso</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312"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color w:val="1f497d"/>
                <w:sz w:val="20"/>
                <w:szCs w:val="20"/>
                <w:rtl w:val="0"/>
              </w:rPr>
              <w:t xml:space="preserve">damien.choquet</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color w:val="1f497d"/>
                <w:sz w:val="20"/>
                <w:szCs w:val="20"/>
                <w:rtl w:val="0"/>
              </w:rPr>
              <w:t xml:space="preserve">nicolas.raynaud</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color w:val="1f497d"/>
                <w:sz w:val="20"/>
                <w:szCs w:val="20"/>
                <w:rtl w:val="0"/>
              </w:rPr>
              <w:t xml:space="preserve">romain.pons</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color w:val="1f497d"/>
                <w:sz w:val="20"/>
                <w:szCs w:val="20"/>
                <w:rtl w:val="0"/>
              </w:rPr>
              <w:t xml:space="preserve">thomas.pintopicot</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color w:val="1f497d"/>
                <w:sz w:val="20"/>
                <w:szCs w:val="20"/>
                <w:rtl w:val="0"/>
              </w:rPr>
              <w:t xml:space="preserve">anna.salagarcia</w:t>
            </w:r>
            <w:r w:rsidDel="00000000" w:rsidR="00000000" w:rsidRPr="00000000">
              <w:rPr>
                <w:rFonts w:ascii="Calibri" w:cs="Calibri" w:eastAsia="Calibri" w:hAnsi="Calibri"/>
                <w:color w:val="1f497d"/>
                <w:sz w:val="20"/>
                <w:szCs w:val="20"/>
                <w:rtl w:val="0"/>
              </w:rPr>
              <w:t xml:space="preserve">@campus-igs-toulouse.fr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Calibri" w:cs="Calibri" w:eastAsia="Calibri" w:hAnsi="Calibri"/>
                <w:color w:val="1f497d"/>
                <w:sz w:val="20"/>
                <w:szCs w:val="20"/>
                <w:rtl w:val="0"/>
              </w:rPr>
              <w:t xml:space="preserve">v.prevostdebaisieux@campus-igs-toulouse.fr</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8">
            <w:pPr>
              <w:rPr>
                <w:rFonts w:ascii="Calibri" w:cs="Calibri" w:eastAsia="Calibri" w:hAnsi="Calibri"/>
                <w:color w:val="1f497d"/>
                <w:sz w:val="20"/>
                <w:szCs w:val="20"/>
              </w:rPr>
            </w:pPr>
            <w:r w:rsidDel="00000000" w:rsidR="00000000" w:rsidRPr="00000000">
              <w:rPr>
                <w:color w:val="1f497d"/>
                <w:sz w:val="20"/>
                <w:szCs w:val="20"/>
                <w:rtl w:val="0"/>
              </w:rPr>
              <w:t xml:space="preserve">sharonaline.ngono@campus-igs-toulouse.fr</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tyjcwt" w:id="5"/>
      <w:bookmarkEnd w:id="5"/>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Périmètre du projet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Nota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l’IPI en accord avec Clutch a décidé d’abandonner certaines fonctionnalités dans le cadre de ce projet car le temps alloué ne permet pas de les prendre en compte.</w:t>
      </w:r>
    </w:p>
    <w:p w:rsidR="00000000" w:rsidDel="00000000" w:rsidP="00000000" w:rsidRDefault="00000000" w:rsidRPr="00000000" w14:paraId="0000008E">
      <w:pPr>
        <w:rPr/>
      </w:pPr>
      <w:r w:rsidDel="00000000" w:rsidR="00000000" w:rsidRPr="00000000">
        <w:rPr>
          <w:rtl w:val="0"/>
        </w:rPr>
        <w:t xml:space="preserve">Les fonctionnalités optionnelles seront prises en compte en fonction de l’avancement sur les fonctionnalités obligatoires (à réaliser).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Veuillez trouver la définition du scope pour les fonctionnalités générales :</w:t>
      </w:r>
    </w:p>
    <w:tbl>
      <w:tblPr>
        <w:tblStyle w:val="Table3"/>
        <w:tblW w:w="9052.0" w:type="dxa"/>
        <w:jc w:val="left"/>
        <w:tblLayout w:type="fixed"/>
        <w:tblLook w:val="0400"/>
      </w:tblPr>
      <w:tblGrid>
        <w:gridCol w:w="2211"/>
        <w:gridCol w:w="4504"/>
        <w:gridCol w:w="925"/>
        <w:gridCol w:w="1412"/>
        <w:tblGridChange w:id="0">
          <w:tblGrid>
            <w:gridCol w:w="2211"/>
            <w:gridCol w:w="4504"/>
            <w:gridCol w:w="925"/>
            <w:gridCol w:w="1412"/>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92">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0"/>
                <w:szCs w:val="20"/>
                <w:rtl w:val="0"/>
              </w:rPr>
              <w:t xml:space="preserve">Fonctionnalités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93">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0"/>
                <w:szCs w:val="20"/>
                <w:rtl w:val="0"/>
              </w:rPr>
              <w:t xml:space="preserve">A réaliser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94">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0"/>
                <w:szCs w:val="20"/>
                <w:rtl w:val="0"/>
              </w:rPr>
              <w:t xml:space="preserve">En 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95">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0"/>
                <w:szCs w:val="20"/>
                <w:rtl w:val="0"/>
              </w:rPr>
              <w:t xml:space="preserve">Abandonnée</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6">
            <w:pPr>
              <w:spacing w:line="240" w:lineRule="auto"/>
              <w:rPr>
                <w:rFonts w:ascii="Arial" w:cs="Arial" w:eastAsia="Arial" w:hAnsi="Arial"/>
                <w:color w:val="000000"/>
                <w:sz w:val="20"/>
                <w:szCs w:val="20"/>
              </w:rPr>
            </w:pPr>
            <w:r w:rsidDel="00000000" w:rsidR="00000000" w:rsidRPr="00000000">
              <w:rPr>
                <w:sz w:val="20"/>
                <w:szCs w:val="20"/>
                <w:rtl w:val="0"/>
              </w:rPr>
              <w:t xml:space="preserve">Barre de recherche (Picto « loupe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7">
            <w:pPr>
              <w:spacing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Commun à l'ensemble des rubriques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8">
            <w:pPr>
              <w:spacing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9">
            <w:pPr>
              <w:spacing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A">
            <w:pPr>
              <w:spacing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Menu</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B">
            <w:pPr>
              <w:spacing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Toujours accessible via burger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C">
            <w:pPr>
              <w:spacing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D">
            <w:pPr>
              <w:spacing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Cross-plateforme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F">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0">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1">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Agenda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Présentation lieux (city-guide)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7">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8">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9">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Présentation des évènements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Géolocalisation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F">
            <w:pPr>
              <w:spacing w:line="24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Ouverture de l’appli MAPS ou PLAN pour calcul des trajets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0">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1">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Magazine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Lien vers emplacement actuel (</w:t>
            </w:r>
            <w:r w:rsidDel="00000000" w:rsidR="00000000" w:rsidRPr="00000000">
              <w:rPr>
                <w:sz w:val="20"/>
                <w:szCs w:val="20"/>
                <w:rtl w:val="0"/>
              </w:rPr>
              <w:t xml:space="preserve">plateforme déjà existante)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Blog + commentaires préétablis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7">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8">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9">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Abonnement évènement d’un lieu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Oui mais sans compte utilisateur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Billetterie en ligne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F">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Ajout </w:t>
            </w:r>
            <w:r w:rsidDel="00000000" w:rsidR="00000000" w:rsidRPr="00000000">
              <w:rPr>
                <w:sz w:val="20"/>
                <w:szCs w:val="20"/>
                <w:rtl w:val="0"/>
              </w:rPr>
              <w:t xml:space="preserve">lien au niveau de l’évènement si présent en base de données</w:t>
            </w:r>
            <w:r w:rsidDel="00000000" w:rsidR="00000000" w:rsidRPr="00000000">
              <w:rPr>
                <w:rFonts w:ascii="Arial" w:cs="Arial" w:eastAsia="Arial" w:hAnsi="Arial"/>
                <w:color w:val="000000"/>
                <w:sz w:val="20"/>
                <w:szCs w:val="20"/>
                <w:rtl w:val="0"/>
              </w:rPr>
              <w:t xml:space="preserve"> et en fonction du lieu (Fnac et </w:t>
            </w:r>
            <w:r w:rsidDel="00000000" w:rsidR="00000000" w:rsidRPr="00000000">
              <w:rPr>
                <w:rFonts w:ascii="Arial" w:cs="Arial" w:eastAsia="Arial" w:hAnsi="Arial"/>
                <w:sz w:val="20"/>
                <w:szCs w:val="20"/>
                <w:rtl w:val="0"/>
              </w:rPr>
              <w:t xml:space="preserve">Digitick)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0">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1">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Option payante annonceur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Juste changement affichage (3 annonces)</w:t>
            </w:r>
          </w:p>
          <w:p w:rsidR="00000000" w:rsidDel="00000000" w:rsidP="00000000" w:rsidRDefault="00000000" w:rsidRPr="00000000" w14:paraId="000000C4">
            <w:pPr>
              <w:spacing w:line="24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Mise en évidence visuellement des annonces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Bouton renvoi vers le blog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8">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9">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A">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CGV &amp; CGU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CDAN 2022-2023</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Supprimer favoris via swipe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before="0" w:line="24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Effectuer le swipe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D7">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Générer lien expo go</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D8">
            <w:pPr>
              <w:spacing w:after="0" w:before="0" w:line="240" w:lineRule="auto"/>
              <w:ind w:left="0" w:firstLine="0"/>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D9">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DA">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Rendre card map cliquable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before="0" w:line="240" w:lineRule="auto"/>
              <w:ind w:left="0" w:firstLine="0"/>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DF">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Dark mode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0">
            <w:pPr>
              <w:spacing w:after="0" w:before="0" w:line="24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Gérer sur android</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1">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2">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QR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before="0" w:line="24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interface qr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7">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Liste des événements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8">
            <w:pPr>
              <w:spacing w:after="0" w:before="0" w:line="24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9">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A">
            <w:pP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Veuillez trouver la définition du scope pour l’espace personnel (espace utilisateur) :</w:t>
      </w:r>
    </w:p>
    <w:tbl>
      <w:tblPr>
        <w:tblStyle w:val="Table4"/>
        <w:tblW w:w="9052.0" w:type="dxa"/>
        <w:jc w:val="left"/>
        <w:tblLayout w:type="fixed"/>
        <w:tblLook w:val="0400"/>
      </w:tblPr>
      <w:tblGrid>
        <w:gridCol w:w="3641"/>
        <w:gridCol w:w="2785"/>
        <w:gridCol w:w="1093"/>
        <w:gridCol w:w="1533"/>
        <w:tblGridChange w:id="0">
          <w:tblGrid>
            <w:gridCol w:w="3641"/>
            <w:gridCol w:w="2785"/>
            <w:gridCol w:w="1093"/>
            <w:gridCol w:w="1533"/>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Fonctionnalités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EE">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 réaliser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En 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Abandonnée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Sélection des évènements préférés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Dans l’appli (pas de compte utilisateur)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Suggestion d’évènements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X </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Planification des événements sur agenda + rappel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Inviter des amis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E">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0">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X</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1">
            <w:pPr>
              <w:spacing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2">
            <w:pPr>
              <w:spacing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3">
            <w:pPr>
              <w:spacing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4">
            <w:pPr>
              <w:spacing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création d’un compte utilisateur a donc été descopé compte tenu de la charge de développement.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Voici un tableau récapitulant </w:t>
      </w:r>
      <w:r w:rsidDel="00000000" w:rsidR="00000000" w:rsidRPr="00000000">
        <w:rPr>
          <w:b w:val="1"/>
          <w:rtl w:val="0"/>
        </w:rPr>
        <w:t xml:space="preserve">l’ensemble des bugs</w:t>
      </w:r>
      <w:r w:rsidDel="00000000" w:rsidR="00000000" w:rsidRPr="00000000">
        <w:rPr>
          <w:rtl w:val="0"/>
        </w:rPr>
        <w:t xml:space="preserve"> devant être reglé par les </w:t>
      </w:r>
      <w:r w:rsidDel="00000000" w:rsidR="00000000" w:rsidRPr="00000000">
        <w:rPr>
          <w:b w:val="1"/>
          <w:rtl w:val="0"/>
        </w:rPr>
        <w:t xml:space="preserve">CDAN 2022-2023</w:t>
      </w:r>
      <w:r w:rsidDel="00000000" w:rsidR="00000000" w:rsidRPr="00000000">
        <w:rPr>
          <w:rtl w:val="0"/>
        </w:rPr>
        <w:t xml:space="preserve"> : </w:t>
      </w:r>
    </w:p>
    <w:p w:rsidR="00000000" w:rsidDel="00000000" w:rsidP="00000000" w:rsidRDefault="00000000" w:rsidRPr="00000000" w14:paraId="00000109">
      <w:pPr>
        <w:rPr/>
      </w:pPr>
      <w:r w:rsidDel="00000000" w:rsidR="00000000" w:rsidRPr="00000000">
        <w:rPr>
          <w:rtl w:val="0"/>
        </w:rPr>
      </w:r>
    </w:p>
    <w:tbl>
      <w:tblPr>
        <w:tblStyle w:val="Table5"/>
        <w:tblW w:w="6426.0" w:type="dxa"/>
        <w:jc w:val="left"/>
        <w:tblLayout w:type="fixed"/>
        <w:tblLook w:val="0400"/>
      </w:tblPr>
      <w:tblGrid>
        <w:gridCol w:w="3641"/>
        <w:gridCol w:w="2785"/>
        <w:tblGridChange w:id="0">
          <w:tblGrid>
            <w:gridCol w:w="3641"/>
            <w:gridCol w:w="278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0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Bugs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0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Résolu</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Scan du QR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Problème d’absence événement sur date passée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Planification des événements sur agenda + rappel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X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Liens images - A faire fonctionner sur les lieux qui ne fonctionne pas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13">
            <w:pPr>
              <w:jc w:val="center"/>
              <w:rPr>
                <w:rFonts w:ascii="Arial" w:cs="Arial" w:eastAsia="Arial" w:hAnsi="Arial"/>
                <w:sz w:val="20"/>
                <w:szCs w:val="20"/>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5">
            <w:pPr>
              <w:spacing w:after="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6">
      <w:pPr>
        <w:tabs>
          <w:tab w:val="center" w:leader="none" w:pos="4536"/>
          <w:tab w:val="right" w:leader="none" w:pos="9072"/>
        </w:tabs>
        <w:spacing w:after="0" w:line="240" w:lineRule="auto"/>
        <w:rPr/>
      </w:pPr>
      <w:r w:rsidDel="00000000" w:rsidR="00000000" w:rsidRPr="00000000">
        <w:rPr>
          <w:rtl w:val="0"/>
        </w:rPr>
      </w:r>
    </w:p>
    <w:p w:rsidR="00000000" w:rsidDel="00000000" w:rsidP="00000000" w:rsidRDefault="00000000" w:rsidRPr="00000000" w14:paraId="00000117">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3dy6vkm" w:id="6"/>
      <w:bookmarkEnd w:id="6"/>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Description fonctionnelle des besoins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t3h5sf"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Partie Design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highlight w:val="green"/>
          <w:rtl w:val="0"/>
        </w:rPr>
        <w:t xml:space="preserve">[A compléter ISCPA]</w:t>
      </w:r>
      <w:r w:rsidDel="00000000" w:rsidR="00000000" w:rsidRPr="00000000">
        <w:rPr>
          <w:rtl w:val="0"/>
        </w:rPr>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d34og8"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Partie Fonctionnelle :</w:t>
      </w:r>
    </w:p>
    <w:p w:rsidR="00000000" w:rsidDel="00000000" w:rsidP="00000000" w:rsidRDefault="00000000" w:rsidRPr="00000000" w14:paraId="0000011D">
      <w:pPr>
        <w:rPr/>
      </w:pPr>
      <w:r w:rsidDel="00000000" w:rsidR="00000000" w:rsidRPr="00000000">
        <w:rPr>
          <w:rtl w:val="0"/>
        </w:rPr>
        <w:t xml:space="preserve">Cette partie reprend le brief fourni par l’équipe Clutch incluant plus de détails apportés par le kick-off ainsi que la réunion technique.</w:t>
      </w:r>
    </w:p>
    <w:p w:rsidR="00000000" w:rsidDel="00000000" w:rsidP="00000000" w:rsidRDefault="00000000" w:rsidRPr="00000000" w14:paraId="0000011E">
      <w:pPr>
        <w:rPr/>
      </w:pPr>
      <w:r w:rsidDel="00000000" w:rsidR="00000000" w:rsidRPr="00000000">
        <w:rPr>
          <w:u w:val="single"/>
          <w:rtl w:val="0"/>
        </w:rPr>
        <w:t xml:space="preserve">Dispositif existant :</w:t>
      </w:r>
      <w:r w:rsidDel="00000000" w:rsidR="00000000" w:rsidRPr="00000000">
        <w:rPr>
          <w:rtl w:val="0"/>
        </w:rPr>
        <w:t xml:space="preserve"> L'agenda du magazine papier et du site web, saisie sur le backend du site.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u w:val="single"/>
        </w:rPr>
      </w:pPr>
      <w:r w:rsidDel="00000000" w:rsidR="00000000" w:rsidRPr="00000000">
        <w:rPr>
          <w:u w:val="single"/>
          <w:rtl w:val="0"/>
        </w:rPr>
        <w:t xml:space="preserve">Fiche événement : </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d’événement (par discipline : musique, spectacle, art, cinéma)</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Informations sur programmation, genre particulier (ex. : rap, graffiti, ciné-concert...) date, heure, lieu de l’événement</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ou des photos</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Possibilité de s’abonner aux événements de la structure organisatrice et de voir ses autres événements passés et à venir (sur le profil de l’organisateur)</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lien web (vers le site web ou page instagram de l’événement ou de l’organisateur par exemple)</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descriptif de l’événement avec des titres et du texte</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u w:val="single"/>
        </w:rPr>
      </w:pPr>
      <w:r w:rsidDel="00000000" w:rsidR="00000000" w:rsidRPr="00000000">
        <w:rPr>
          <w:u w:val="single"/>
          <w:rtl w:val="0"/>
        </w:rPr>
        <w:t xml:space="preserve">Fiche lieu :</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Localisation et adresse, type de lieu + option pour </w:t>
      </w:r>
      <w:r w:rsidDel="00000000" w:rsidR="00000000" w:rsidRPr="00000000">
        <w:rPr>
          <w:rtl w:val="0"/>
        </w:rPr>
        <w:t xml:space="preserve">ajouter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photo, texte de présentation et identité numérique complète. </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Voir rubrique City-guide sur clutchmag.fr</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u w:val="single"/>
          <w:rtl w:val="0"/>
        </w:rPr>
        <w:t xml:space="preserve">Informations :</w:t>
      </w:r>
    </w:p>
    <w:p w:rsidR="00000000" w:rsidDel="00000000" w:rsidP="00000000" w:rsidRDefault="00000000" w:rsidRPr="00000000" w14:paraId="000001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partie gratuite et une payante, à définir</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Possibilité d'intégrer les pages web (notamment brèves &amp; articles)</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Possibilité d'intégrer le magazine en pdf de lecture via liseuse (issuu) </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u w:val="single"/>
        </w:rPr>
      </w:pPr>
      <w:r w:rsidDel="00000000" w:rsidR="00000000" w:rsidRPr="00000000">
        <w:rPr>
          <w:u w:val="single"/>
          <w:rtl w:val="0"/>
        </w:rPr>
        <w:t xml:space="preserve">Contraintes techniques, graphiques ou éditoriales :</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base de données des événements est à récupérer depuis le backend du site clutchmag.fr.</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événements sont en général saisies 1 fois par mois</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formulaire public de saisie d'événement est à disposition sur le site clutchmag.fr</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Conserver le ton éditorial et graphique : informatif mais fun, pop, décalé</w:t>
      </w: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Résumé </w:t>
      </w:r>
      <w:r w:rsidDel="00000000" w:rsidR="00000000" w:rsidRPr="00000000">
        <w:rPr>
          <w:rtl w:val="0"/>
        </w:rPr>
        <w:br w:type="textWrapping"/>
        <w:t xml:space="preserve">- Menu (toujours accessible via burger)</w:t>
        <w:br w:type="textWrapping"/>
        <w:t xml:space="preserve">- Accès Carte interactive ou listing (modèle clutchmag.fr/agenda) </w:t>
        <w:br w:type="textWrapping"/>
        <w:t xml:space="preserve">- Option 1 : agenda</w:t>
      </w:r>
    </w:p>
    <w:p w:rsidR="00000000" w:rsidDel="00000000" w:rsidP="00000000" w:rsidRDefault="00000000" w:rsidRPr="00000000" w14:paraId="00000137">
      <w:pPr>
        <w:rPr/>
      </w:pPr>
      <w:r w:rsidDel="00000000" w:rsidR="00000000" w:rsidRPr="00000000">
        <w:rPr>
          <w:rtl w:val="0"/>
        </w:rPr>
        <w:t xml:space="preserve">- Option 2 : lieux (city-guide)</w:t>
        <w:br w:type="textWrapping"/>
        <w:t xml:space="preserve">- Option 3 : Compte / Espace personnel </w:t>
        <w:br w:type="textWrapping"/>
        <w:br w:type="textWrapping"/>
        <w:br w:type="textWrapping"/>
      </w:r>
      <w:r w:rsidDel="00000000" w:rsidR="00000000" w:rsidRPr="00000000">
        <w:rPr>
          <w:u w:val="single"/>
          <w:rtl w:val="0"/>
        </w:rPr>
        <w:t xml:space="preserve">Commun à l'ensemble des rubriques :</w:t>
      </w:r>
      <w:r w:rsidDel="00000000" w:rsidR="00000000" w:rsidRPr="00000000">
        <w:rPr>
          <w:rtl w:val="0"/>
        </w:rPr>
        <w:t xml:space="preserve"> barre de recherche (picto loupe) </w:t>
        <w:br w:type="textWrapping"/>
      </w:r>
    </w:p>
    <w:p w:rsidR="00000000" w:rsidDel="00000000" w:rsidP="00000000" w:rsidRDefault="00000000" w:rsidRPr="00000000" w14:paraId="00000138">
      <w:pPr>
        <w:jc w:val="center"/>
        <w:rPr/>
      </w:pPr>
      <w:r w:rsidDel="00000000" w:rsidR="00000000" w:rsidRPr="00000000">
        <w:rPr>
          <w:b w:val="1"/>
          <w:sz w:val="28"/>
          <w:szCs w:val="28"/>
          <w:rtl w:val="0"/>
        </w:rPr>
        <w:t xml:space="preserve">Agenda</w:t>
      </w: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b w:val="1"/>
          <w:rtl w:val="0"/>
        </w:rPr>
        <w:t xml:space="preserve">Options utilisateurs : </w:t>
      </w:r>
      <w:r w:rsidDel="00000000" w:rsidR="00000000" w:rsidRPr="00000000">
        <w:rPr>
          <w:rtl w:val="0"/>
        </w:rPr>
        <w:br w:type="textWrapping"/>
        <w:t xml:space="preserve">- Listing sur le modèle du site clutchmag.fr/agenda</w:t>
        <w:br w:type="textWrapping"/>
        <w:t xml:space="preserve">- carte interactive avec filtres &amp; gps intégré </w:t>
        <w:br w:type="textWrapping"/>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color w:val="000000"/>
        </w:rPr>
      </w:pPr>
      <w:r w:rsidDel="00000000" w:rsidR="00000000" w:rsidRPr="00000000">
        <w:rPr>
          <w:b w:val="1"/>
          <w:rtl w:val="0"/>
        </w:rPr>
        <w:t xml:space="preserve">Filtres : </w:t>
      </w:r>
      <w:r w:rsidDel="00000000" w:rsidR="00000000" w:rsidRPr="00000000">
        <w:rPr>
          <w:rtl w:val="0"/>
        </w:rPr>
        <w:br w:type="textWrapping"/>
        <w:t xml:space="preserve">- Sorties : </w:t>
        <w:br w:type="textWrapping"/>
        <w:t xml:space="preserve">○Toutes disciplines ○ Cinéma ○ Musique : festivals, concerts ○ Arts de la scène : danse, cirque, théâtre ○ Littérature ○ Expo</w:t>
        <w:br w:type="textWrapping"/>
        <w:br w:type="textWrapping"/>
      </w:r>
      <w:r w:rsidDel="00000000" w:rsidR="00000000" w:rsidRPr="00000000">
        <w:rPr>
          <w:b w:val="1"/>
          <w:rtl w:val="0"/>
        </w:rPr>
        <w:t xml:space="preserve">Fiche événement </w:t>
        <w:br w:type="textWrapping"/>
        <w:t xml:space="preserve">&gt; </w:t>
      </w:r>
      <w:r w:rsidDel="00000000" w:rsidR="00000000" w:rsidRPr="00000000">
        <w:rPr>
          <w:rtl w:val="0"/>
        </w:rPr>
        <w:t xml:space="preserve">(</w:t>
      </w:r>
      <w:r w:rsidDel="00000000" w:rsidR="00000000" w:rsidRPr="00000000">
        <w:rPr>
          <w:i w:val="1"/>
          <w:rtl w:val="0"/>
        </w:rPr>
        <w:t xml:space="preserve">sur le</w:t>
      </w:r>
      <w:r w:rsidDel="00000000" w:rsidR="00000000" w:rsidRPr="00000000">
        <w:rPr>
          <w:rtl w:val="0"/>
        </w:rPr>
        <w:t xml:space="preserve"> </w:t>
      </w:r>
      <w:r w:rsidDel="00000000" w:rsidR="00000000" w:rsidRPr="00000000">
        <w:rPr>
          <w:i w:val="1"/>
          <w:rtl w:val="0"/>
        </w:rPr>
        <w:t xml:space="preserve">modèle clutchmag.fr/agenda)</w:t>
      </w:r>
      <w:r w:rsidDel="00000000" w:rsidR="00000000" w:rsidRPr="00000000">
        <w:rPr>
          <w:b w:val="1"/>
          <w:rtl w:val="0"/>
        </w:rPr>
        <w:t xml:space="preserve"> </w:t>
      </w:r>
      <w:r w:rsidDel="00000000" w:rsidR="00000000" w:rsidRPr="00000000">
        <w:rPr>
          <w:rtl w:val="0"/>
        </w:rPr>
        <w:br w:type="textWrapping"/>
        <w:t xml:space="preserve">- Date, heure, tarif, programmation, genre de l'événement, lieu de l'événement </w:t>
        <w:br w:type="textWrapping"/>
        <w:t xml:space="preserve">- choix de la date sur un calendrier (interactif) → affichage des événements de la journée dans l’ordre chronologique </w:t>
        <w:br w:type="textWrapping"/>
        <w:t xml:space="preserve">- </w:t>
      </w:r>
      <w:r w:rsidDel="00000000" w:rsidR="00000000" w:rsidRPr="00000000">
        <w:rPr>
          <w:color w:val="000000"/>
          <w:rtl w:val="0"/>
        </w:rPr>
        <w:t xml:space="preserve"> possibilité de s’abonner aux événements du lieu et de voir ses autres événements à venir</w:t>
      </w:r>
    </w:p>
    <w:p w:rsidR="00000000" w:rsidDel="00000000" w:rsidP="00000000" w:rsidRDefault="00000000" w:rsidRPr="00000000" w14:paraId="0000013D">
      <w:pPr>
        <w:widowControl w:val="0"/>
        <w:numPr>
          <w:ilvl w:val="0"/>
          <w:numId w:val="7"/>
        </w:numPr>
        <w:spacing w:after="0" w:line="240" w:lineRule="auto"/>
        <w:ind w:left="720" w:hanging="360"/>
        <w:rPr>
          <w:color w:val="000000"/>
          <w:u w:val="single"/>
        </w:rPr>
      </w:pPr>
      <w:r w:rsidDel="00000000" w:rsidR="00000000" w:rsidRPr="00000000">
        <w:rPr>
          <w:color w:val="000000"/>
          <w:rtl w:val="0"/>
        </w:rPr>
        <w:t xml:space="preserve">Billetterie en ligne</w:t>
      </w:r>
      <w:r w:rsidDel="00000000" w:rsidR="00000000" w:rsidRPr="00000000">
        <w:rPr>
          <w:rtl w:val="0"/>
        </w:rPr>
      </w:r>
    </w:p>
    <w:p w:rsidR="00000000" w:rsidDel="00000000" w:rsidP="00000000" w:rsidRDefault="00000000" w:rsidRPr="00000000" w14:paraId="0000013E">
      <w:pPr>
        <w:widowControl w:val="0"/>
        <w:numPr>
          <w:ilvl w:val="0"/>
          <w:numId w:val="7"/>
        </w:numPr>
        <w:spacing w:after="0" w:line="240" w:lineRule="auto"/>
        <w:ind w:left="720" w:hanging="360"/>
        <w:rPr>
          <w:color w:val="000000"/>
          <w:u w:val="single"/>
        </w:rPr>
      </w:pPr>
      <w:r w:rsidDel="00000000" w:rsidR="00000000" w:rsidRPr="00000000">
        <w:rPr>
          <w:color w:val="000000"/>
          <w:u w:val="single"/>
          <w:rtl w:val="0"/>
        </w:rPr>
        <w:t xml:space="preserve">Option payante (annonceurs) :</w:t>
      </w:r>
      <w:r w:rsidDel="00000000" w:rsidR="00000000" w:rsidRPr="00000000">
        <w:rPr>
          <w:color w:val="000000"/>
          <w:rtl w:val="0"/>
        </w:rPr>
        <w:t xml:space="preserve"> événement suggéré / mis en avant en haut de liste, descriptif de l'événement (titres, textes), lien web (vers le site web ou page instagram de l’événement ou de l’organisateur), picto de couleurs sur la carte</w:t>
      </w:r>
      <w:r w:rsidDel="00000000" w:rsidR="00000000" w:rsidRPr="00000000">
        <w:rPr>
          <w:rtl w:val="0"/>
        </w:rPr>
      </w:r>
    </w:p>
    <w:p w:rsidR="00000000" w:rsidDel="00000000" w:rsidP="00000000" w:rsidRDefault="00000000" w:rsidRPr="00000000" w14:paraId="0000013F">
      <w:pPr>
        <w:widowControl w:val="0"/>
        <w:numPr>
          <w:ilvl w:val="0"/>
          <w:numId w:val="7"/>
        </w:numPr>
        <w:spacing w:after="0" w:line="240" w:lineRule="auto"/>
        <w:ind w:left="720" w:hanging="360"/>
        <w:rPr/>
      </w:pPr>
      <w:r w:rsidDel="00000000" w:rsidR="00000000" w:rsidRPr="00000000">
        <w:rPr>
          <w:color w:val="000000"/>
          <w:u w:val="single"/>
          <w:rtl w:val="0"/>
        </w:rPr>
        <w:t xml:space="preserve">Option payante (annonceurs) </w:t>
      </w:r>
      <w:r w:rsidDel="00000000" w:rsidR="00000000" w:rsidRPr="00000000">
        <w:rPr>
          <w:color w:val="000000"/>
          <w:rtl w:val="0"/>
        </w:rPr>
        <w:t xml:space="preserve">: chat/fil de discussion où les organisateurs pourront poster des actualités avant, pendant et après l’événement, et où le public ou les invités pourront (ou non) poser des questions. Les posts des organisateurs seront clairement mis en évidence dans le chat.</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jc w:val="center"/>
        <w:rPr>
          <w:color w:val="000000"/>
        </w:rPr>
      </w:pPr>
      <w:r w:rsidDel="00000000" w:rsidR="00000000" w:rsidRPr="00000000">
        <w:rPr>
          <w:b w:val="1"/>
          <w:color w:val="000000"/>
          <w:sz w:val="28"/>
          <w:szCs w:val="28"/>
          <w:rtl w:val="0"/>
        </w:rPr>
        <w:t xml:space="preserve">Lieux (city-guide)</w:t>
      </w:r>
      <w:r w:rsidDel="00000000" w:rsidR="00000000" w:rsidRPr="00000000">
        <w:rPr>
          <w:rtl w:val="0"/>
        </w:rPr>
      </w:r>
    </w:p>
    <w:p w:rsidR="00000000" w:rsidDel="00000000" w:rsidP="00000000" w:rsidRDefault="00000000" w:rsidRPr="00000000" w14:paraId="00000142">
      <w:pPr>
        <w:rPr>
          <w:color w:val="000000"/>
        </w:rPr>
      </w:pPr>
      <w:r w:rsidDel="00000000" w:rsidR="00000000" w:rsidRPr="00000000">
        <w:rPr>
          <w:rtl w:val="0"/>
        </w:rPr>
      </w:r>
    </w:p>
    <w:p w:rsidR="00000000" w:rsidDel="00000000" w:rsidP="00000000" w:rsidRDefault="00000000" w:rsidRPr="00000000" w14:paraId="00000143">
      <w:pPr>
        <w:rPr>
          <w:b w:val="1"/>
          <w:color w:val="000000"/>
        </w:rPr>
      </w:pPr>
      <w:r w:rsidDel="00000000" w:rsidR="00000000" w:rsidRPr="00000000">
        <w:rPr>
          <w:b w:val="1"/>
          <w:color w:val="000000"/>
          <w:rtl w:val="0"/>
        </w:rPr>
        <w:t xml:space="preserve">Filtres :</w:t>
      </w:r>
      <w:r w:rsidDel="00000000" w:rsidR="00000000" w:rsidRPr="00000000">
        <w:rPr>
          <w:color w:val="000000"/>
          <w:rtl w:val="0"/>
        </w:rPr>
        <w:t xml:space="preserve"> </w:t>
        <w:br w:type="textWrapping"/>
        <w:t xml:space="preserve">Lieux : Nourriture &amp; boisson (bars, restaurants : à emporter, tapas, par styles (asiatique, française, italienne…) </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Librairies : g</w:t>
      </w:r>
      <w:r w:rsidDel="00000000" w:rsidR="00000000" w:rsidRPr="00000000">
        <w:rPr>
          <w:rFonts w:ascii="Calibri" w:cs="Calibri" w:eastAsia="Calibri" w:hAnsi="Calibri"/>
          <w:color w:val="000000"/>
          <w:rtl w:val="0"/>
        </w:rPr>
        <w:t xml:space="preserve">é</w:t>
      </w:r>
      <w:r w:rsidDel="00000000" w:rsidR="00000000" w:rsidRPr="00000000">
        <w:rPr>
          <w:color w:val="000000"/>
          <w:rtl w:val="0"/>
        </w:rPr>
        <w:t xml:space="preserve">n</w:t>
      </w:r>
      <w:r w:rsidDel="00000000" w:rsidR="00000000" w:rsidRPr="00000000">
        <w:rPr>
          <w:rFonts w:ascii="Calibri" w:cs="Calibri" w:eastAsia="Calibri" w:hAnsi="Calibri"/>
          <w:color w:val="000000"/>
          <w:rtl w:val="0"/>
        </w:rPr>
        <w:t xml:space="preserve">é</w:t>
      </w:r>
      <w:r w:rsidDel="00000000" w:rsidR="00000000" w:rsidRPr="00000000">
        <w:rPr>
          <w:color w:val="000000"/>
          <w:rtl w:val="0"/>
        </w:rPr>
        <w:t xml:space="preserve">raliste, sp</w:t>
      </w:r>
      <w:r w:rsidDel="00000000" w:rsidR="00000000" w:rsidRPr="00000000">
        <w:rPr>
          <w:rFonts w:ascii="Calibri" w:cs="Calibri" w:eastAsia="Calibri" w:hAnsi="Calibri"/>
          <w:color w:val="000000"/>
          <w:rtl w:val="0"/>
        </w:rPr>
        <w:t xml:space="preserve">é</w:t>
      </w:r>
      <w:r w:rsidDel="00000000" w:rsidR="00000000" w:rsidRPr="00000000">
        <w:rPr>
          <w:color w:val="000000"/>
          <w:rtl w:val="0"/>
        </w:rPr>
        <w:t xml:space="preserve">cialis</w:t>
      </w:r>
      <w:r w:rsidDel="00000000" w:rsidR="00000000" w:rsidRPr="00000000">
        <w:rPr>
          <w:rFonts w:ascii="Calibri" w:cs="Calibri" w:eastAsia="Calibri" w:hAnsi="Calibri"/>
          <w:color w:val="000000"/>
          <w:rtl w:val="0"/>
        </w:rPr>
        <w:t xml:space="preserve">é</w:t>
      </w:r>
      <w:r w:rsidDel="00000000" w:rsidR="00000000" w:rsidRPr="00000000">
        <w:rPr>
          <w:color w:val="000000"/>
          <w:rtl w:val="0"/>
        </w:rPr>
        <w:t xml:space="preserve">e </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M</w:t>
      </w:r>
      <w:r w:rsidDel="00000000" w:rsidR="00000000" w:rsidRPr="00000000">
        <w:rPr>
          <w:rFonts w:ascii="Calibri" w:cs="Calibri" w:eastAsia="Calibri" w:hAnsi="Calibri"/>
          <w:color w:val="000000"/>
          <w:rtl w:val="0"/>
        </w:rPr>
        <w:t xml:space="preserve">é</w:t>
      </w:r>
      <w:r w:rsidDel="00000000" w:rsidR="00000000" w:rsidRPr="00000000">
        <w:rPr>
          <w:color w:val="000000"/>
          <w:rtl w:val="0"/>
        </w:rPr>
        <w:t xml:space="preserve">diath</w:t>
      </w:r>
      <w:r w:rsidDel="00000000" w:rsidR="00000000" w:rsidRPr="00000000">
        <w:rPr>
          <w:rFonts w:ascii="Calibri" w:cs="Calibri" w:eastAsia="Calibri" w:hAnsi="Calibri"/>
          <w:color w:val="000000"/>
          <w:rtl w:val="0"/>
        </w:rPr>
        <w:t xml:space="preserve">è</w:t>
      </w:r>
      <w:r w:rsidDel="00000000" w:rsidR="00000000" w:rsidRPr="00000000">
        <w:rPr>
          <w:color w:val="000000"/>
          <w:rtl w:val="0"/>
        </w:rPr>
        <w:t xml:space="preserve">ques </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Mus</w:t>
      </w:r>
      <w:r w:rsidDel="00000000" w:rsidR="00000000" w:rsidRPr="00000000">
        <w:rPr>
          <w:rFonts w:ascii="Calibri" w:cs="Calibri" w:eastAsia="Calibri" w:hAnsi="Calibri"/>
          <w:color w:val="000000"/>
          <w:rtl w:val="0"/>
        </w:rPr>
        <w:t xml:space="preserve">é</w:t>
      </w:r>
      <w:r w:rsidDel="00000000" w:rsidR="00000000" w:rsidRPr="00000000">
        <w:rPr>
          <w:color w:val="000000"/>
          <w:rtl w:val="0"/>
        </w:rPr>
        <w:t xml:space="preserve">es </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Th</w:t>
      </w:r>
      <w:r w:rsidDel="00000000" w:rsidR="00000000" w:rsidRPr="00000000">
        <w:rPr>
          <w:rFonts w:ascii="Calibri" w:cs="Calibri" w:eastAsia="Calibri" w:hAnsi="Calibri"/>
          <w:color w:val="000000"/>
          <w:rtl w:val="0"/>
        </w:rPr>
        <w:t xml:space="preserve">éâ</w:t>
      </w:r>
      <w:r w:rsidDel="00000000" w:rsidR="00000000" w:rsidRPr="00000000">
        <w:rPr>
          <w:color w:val="000000"/>
          <w:rtl w:val="0"/>
        </w:rPr>
        <w:t xml:space="preserve">tres </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Cinémas </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Galeries </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Boutiques </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Autres</w:t>
        <w:br w:type="textWrapping"/>
      </w:r>
      <w:r w:rsidDel="00000000" w:rsidR="00000000" w:rsidRPr="00000000">
        <w:rPr>
          <w:rtl w:val="0"/>
        </w:rPr>
      </w:r>
    </w:p>
    <w:p w:rsidR="00000000" w:rsidDel="00000000" w:rsidP="00000000" w:rsidRDefault="00000000" w:rsidRPr="00000000" w14:paraId="00000144">
      <w:pPr>
        <w:rPr>
          <w:color w:val="000000"/>
        </w:rPr>
      </w:pPr>
      <w:r w:rsidDel="00000000" w:rsidR="00000000" w:rsidRPr="00000000">
        <w:rPr>
          <w:b w:val="1"/>
          <w:color w:val="000000"/>
          <w:rtl w:val="0"/>
        </w:rPr>
        <w:t xml:space="preserve">Fiche Lieux </w:t>
        <w:br w:type="textWrapping"/>
        <w:t xml:space="preserve">&gt;</w:t>
      </w:r>
      <w:r w:rsidDel="00000000" w:rsidR="00000000" w:rsidRPr="00000000">
        <w:rPr>
          <w:b w:val="1"/>
          <w:i w:val="1"/>
          <w:color w:val="000000"/>
          <w:rtl w:val="0"/>
        </w:rPr>
        <w:t xml:space="preserve"> </w:t>
      </w:r>
      <w:r w:rsidDel="00000000" w:rsidR="00000000" w:rsidRPr="00000000">
        <w:rPr>
          <w:i w:val="1"/>
          <w:color w:val="000000"/>
          <w:rtl w:val="0"/>
        </w:rPr>
        <w:t xml:space="preserve">(sur le modèle clutchmag.fr/city-guide)</w:t>
      </w:r>
      <w:r w:rsidDel="00000000" w:rsidR="00000000" w:rsidRPr="00000000">
        <w:rPr>
          <w:color w:val="000000"/>
          <w:rtl w:val="0"/>
        </w:rPr>
        <w:br w:type="textWrapping"/>
        <w:t xml:space="preserve">- Nom, genre, adresse (+ localisation gps)</w:t>
      </w:r>
    </w:p>
    <w:p w:rsidR="00000000" w:rsidDel="00000000" w:rsidP="00000000" w:rsidRDefault="00000000" w:rsidRPr="00000000" w14:paraId="00000145">
      <w:pPr>
        <w:widowControl w:val="0"/>
        <w:numPr>
          <w:ilvl w:val="0"/>
          <w:numId w:val="8"/>
        </w:numPr>
        <w:spacing w:after="0" w:line="240" w:lineRule="auto"/>
        <w:ind w:left="720" w:hanging="360"/>
        <w:rPr>
          <w:color w:val="000000"/>
          <w:u w:val="single"/>
        </w:rPr>
      </w:pPr>
      <w:r w:rsidDel="00000000" w:rsidR="00000000" w:rsidRPr="00000000">
        <w:rPr>
          <w:color w:val="000000"/>
          <w:rtl w:val="0"/>
        </w:rPr>
        <w:t xml:space="preserve">Prochains événements du lieu (en lien avec agenda)</w:t>
      </w:r>
      <w:r w:rsidDel="00000000" w:rsidR="00000000" w:rsidRPr="00000000">
        <w:rPr>
          <w:rtl w:val="0"/>
        </w:rPr>
      </w:r>
    </w:p>
    <w:p w:rsidR="00000000" w:rsidDel="00000000" w:rsidP="00000000" w:rsidRDefault="00000000" w:rsidRPr="00000000" w14:paraId="00000146">
      <w:pPr>
        <w:widowControl w:val="0"/>
        <w:numPr>
          <w:ilvl w:val="0"/>
          <w:numId w:val="8"/>
        </w:numPr>
        <w:spacing w:after="0" w:line="240" w:lineRule="auto"/>
        <w:ind w:left="720" w:hanging="360"/>
        <w:rPr/>
      </w:pPr>
      <w:r w:rsidDel="00000000" w:rsidR="00000000" w:rsidRPr="00000000">
        <w:rPr>
          <w:color w:val="000000"/>
          <w:u w:val="single"/>
          <w:rtl w:val="0"/>
        </w:rPr>
        <w:t xml:space="preserve">Option payante (annonceurs) </w:t>
      </w:r>
      <w:r w:rsidDel="00000000" w:rsidR="00000000" w:rsidRPr="00000000">
        <w:rPr>
          <w:color w:val="000000"/>
          <w:rtl w:val="0"/>
        </w:rPr>
        <w:t xml:space="preserve">: lien web (coordonnées numériques sites &amp; réseaux sociaux), photos (carrousel défilant), texte descriptif, picto de couleurs sur la carte, mise en avant prioritaire sur la liste des lieux. </w:t>
        <w:br w:type="textWrapp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color w:val="000000"/>
        </w:rPr>
      </w:pPr>
      <w:r w:rsidDel="00000000" w:rsidR="00000000" w:rsidRPr="00000000">
        <w:rPr>
          <w:b w:val="1"/>
          <w:color w:val="000000"/>
          <w:sz w:val="28"/>
          <w:szCs w:val="28"/>
          <w:rtl w:val="0"/>
        </w:rPr>
        <w:t xml:space="preserve"> Compte &amp; espace personnel (back office)</w:t>
      </w:r>
      <w:r w:rsidDel="00000000" w:rsidR="00000000" w:rsidRPr="00000000">
        <w:rPr>
          <w:color w:val="000000"/>
          <w:rtl w:val="0"/>
        </w:rPr>
        <w:t xml:space="preserve"> </w:t>
      </w:r>
    </w:p>
    <w:p w:rsidR="00000000" w:rsidDel="00000000" w:rsidP="00000000" w:rsidRDefault="00000000" w:rsidRPr="00000000" w14:paraId="00000149">
      <w:pPr>
        <w:rPr>
          <w:color w:val="000000"/>
        </w:rPr>
      </w:pPr>
      <w:r w:rsidDel="00000000" w:rsidR="00000000" w:rsidRPr="00000000">
        <w:rPr>
          <w:color w:val="000000"/>
          <w:rtl w:val="0"/>
        </w:rPr>
        <w:t xml:space="preserve">- Possibilité pour les utilisateurs de rentrer des événements dans l'agenda via l'application. </w:t>
      </w:r>
    </w:p>
    <w:p w:rsidR="00000000" w:rsidDel="00000000" w:rsidP="00000000" w:rsidRDefault="00000000" w:rsidRPr="00000000" w14:paraId="0000014A">
      <w:pPr>
        <w:rPr>
          <w:color w:val="000000"/>
        </w:rPr>
      </w:pPr>
      <w:r w:rsidDel="00000000" w:rsidR="00000000" w:rsidRPr="00000000">
        <w:rPr>
          <w:color w:val="000000"/>
          <w:rtl w:val="0"/>
        </w:rPr>
        <w:t xml:space="preserve">(Date, lieu, programmation, horaire, tarif) &gt;</w:t>
      </w:r>
      <w:r w:rsidDel="00000000" w:rsidR="00000000" w:rsidRPr="00000000">
        <w:rPr>
          <w:i w:val="1"/>
          <w:color w:val="000000"/>
          <w:rtl w:val="0"/>
        </w:rPr>
        <w:t xml:space="preserve"> sur le modèle clutchmag.fr/proposer-un-evenement</w:t>
      </w:r>
      <w:r w:rsidDel="00000000" w:rsidR="00000000" w:rsidRPr="00000000">
        <w:rPr>
          <w:rtl w:val="0"/>
        </w:rPr>
      </w:r>
    </w:p>
    <w:p w:rsidR="00000000" w:rsidDel="00000000" w:rsidP="00000000" w:rsidRDefault="00000000" w:rsidRPr="00000000" w14:paraId="0000014B">
      <w:pPr>
        <w:rPr>
          <w:color w:val="000000"/>
        </w:rPr>
      </w:pPr>
      <w:r w:rsidDel="00000000" w:rsidR="00000000" w:rsidRPr="00000000">
        <w:rPr>
          <w:rtl w:val="0"/>
        </w:rPr>
      </w:r>
    </w:p>
    <w:p w:rsidR="00000000" w:rsidDel="00000000" w:rsidP="00000000" w:rsidRDefault="00000000" w:rsidRPr="00000000" w14:paraId="0000014C">
      <w:pPr>
        <w:rPr>
          <w:color w:val="000000"/>
        </w:rPr>
      </w:pPr>
      <w:r w:rsidDel="00000000" w:rsidR="00000000" w:rsidRPr="00000000">
        <w:rPr>
          <w:color w:val="000000"/>
          <w:rtl w:val="0"/>
        </w:rPr>
        <w:t xml:space="preserve">- Espace personnel gratuit, pour les utilisateurs ainsi que les lieux.</w:t>
      </w:r>
    </w:p>
    <w:p w:rsidR="00000000" w:rsidDel="00000000" w:rsidP="00000000" w:rsidRDefault="00000000" w:rsidRPr="00000000" w14:paraId="0000014D">
      <w:pPr>
        <w:widowControl w:val="0"/>
        <w:numPr>
          <w:ilvl w:val="0"/>
          <w:numId w:val="5"/>
        </w:numPr>
        <w:spacing w:after="0" w:line="240" w:lineRule="auto"/>
        <w:ind w:left="720" w:hanging="360"/>
        <w:rPr>
          <w:color w:val="000000"/>
        </w:rPr>
      </w:pPr>
      <w:r w:rsidDel="00000000" w:rsidR="00000000" w:rsidRPr="00000000">
        <w:rPr>
          <w:color w:val="000000"/>
          <w:rtl w:val="0"/>
        </w:rPr>
        <w:t xml:space="preserve">Créer un profil utilisateur et choisir ainsi leurs types d'événements préférés</w:t>
      </w:r>
    </w:p>
    <w:p w:rsidR="00000000" w:rsidDel="00000000" w:rsidP="00000000" w:rsidRDefault="00000000" w:rsidRPr="00000000" w14:paraId="0000014E">
      <w:pPr>
        <w:widowControl w:val="0"/>
        <w:numPr>
          <w:ilvl w:val="0"/>
          <w:numId w:val="5"/>
        </w:numPr>
        <w:spacing w:after="0" w:line="240" w:lineRule="auto"/>
        <w:ind w:left="720" w:hanging="360"/>
        <w:rPr>
          <w:color w:val="000000"/>
        </w:rPr>
      </w:pPr>
      <w:r w:rsidDel="00000000" w:rsidR="00000000" w:rsidRPr="00000000">
        <w:rPr>
          <w:color w:val="000000"/>
          <w:rtl w:val="0"/>
        </w:rPr>
        <w:t xml:space="preserve">Accéder à des suggestions d'événements en rapport avec ceux pour lesquels ils se sont inscrits</w:t>
        <w:br w:type="textWrapping"/>
        <w:t xml:space="preserve">- Planifier leur agenda avec les événements, importer les événements sur l’agenda de leur téléphone, intégrer des rappels et notifications</w:t>
        <w:br w:type="textWrapping"/>
        <w:t xml:space="preserve">- inviter des amis</w:t>
      </w:r>
    </w:p>
    <w:p w:rsidR="00000000" w:rsidDel="00000000" w:rsidP="00000000" w:rsidRDefault="00000000" w:rsidRPr="00000000" w14:paraId="0000014F">
      <w:pPr>
        <w:widowControl w:val="0"/>
        <w:numPr>
          <w:ilvl w:val="0"/>
          <w:numId w:val="5"/>
        </w:numPr>
        <w:spacing w:after="0" w:line="240" w:lineRule="auto"/>
        <w:ind w:left="720" w:hanging="360"/>
        <w:rPr>
          <w:color w:val="000000"/>
        </w:rPr>
      </w:pPr>
      <w:r w:rsidDel="00000000" w:rsidR="00000000" w:rsidRPr="00000000">
        <w:rPr>
          <w:color w:val="000000"/>
          <w:rtl w:val="0"/>
        </w:rPr>
        <w:t xml:space="preserve">Option payante (annonceurs) : sponsoriser/mettre en avant un événement (campagne à la journée, maximum 1/jour).</w:t>
      </w:r>
    </w:p>
    <w:p w:rsidR="00000000" w:rsidDel="00000000" w:rsidP="00000000" w:rsidRDefault="00000000" w:rsidRPr="00000000" w14:paraId="00000150">
      <w:pPr>
        <w:widowControl w:val="0"/>
        <w:numPr>
          <w:ilvl w:val="0"/>
          <w:numId w:val="5"/>
        </w:numPr>
        <w:spacing w:after="0" w:line="240" w:lineRule="auto"/>
        <w:ind w:left="720" w:hanging="360"/>
        <w:rPr/>
      </w:pPr>
      <w:r w:rsidDel="00000000" w:rsidR="00000000" w:rsidRPr="00000000">
        <w:rPr>
          <w:color w:val="000000"/>
          <w:rtl w:val="0"/>
        </w:rPr>
        <w:t xml:space="preserve">Option payante (annonceurs) : créer une fiche lieu</w:t>
      </w:r>
      <w:r w:rsidDel="00000000" w:rsidR="00000000" w:rsidRPr="00000000">
        <w:rPr>
          <w:rtl w:val="0"/>
        </w:rPr>
      </w:r>
    </w:p>
    <w:p w:rsidR="00000000" w:rsidDel="00000000" w:rsidP="00000000" w:rsidRDefault="00000000" w:rsidRPr="00000000" w14:paraId="00000151">
      <w:pPr>
        <w:widowControl w:val="0"/>
        <w:numPr>
          <w:ilvl w:val="0"/>
          <w:numId w:val="5"/>
        </w:numPr>
        <w:spacing w:after="0" w:line="240" w:lineRule="auto"/>
        <w:ind w:left="720" w:hanging="360"/>
        <w:rPr/>
      </w:pPr>
      <w:r w:rsidDel="00000000" w:rsidR="00000000" w:rsidRPr="00000000">
        <w:rPr>
          <w:color w:val="000000"/>
          <w:rtl w:val="0"/>
        </w:rPr>
        <w:t xml:space="preserve">Bouton renvoi vers blog.clutchmag.fr</w:t>
        <w:br w:type="textWrapping"/>
      </w:r>
      <w:r w:rsidDel="00000000" w:rsidR="00000000" w:rsidRPr="00000000">
        <w:rPr>
          <w:rtl w:val="0"/>
        </w:rPr>
      </w:r>
    </w:p>
    <w:p w:rsidR="00000000" w:rsidDel="00000000" w:rsidP="00000000" w:rsidRDefault="00000000" w:rsidRPr="00000000" w14:paraId="00000152">
      <w:pPr>
        <w:rPr>
          <w:b w:val="1"/>
          <w:color w:val="000000"/>
          <w:sz w:val="28"/>
          <w:szCs w:val="28"/>
        </w:rPr>
      </w:pPr>
      <w:r w:rsidDel="00000000" w:rsidR="00000000" w:rsidRPr="00000000">
        <w:rPr>
          <w:b w:val="1"/>
          <w:color w:val="000000"/>
          <w:sz w:val="28"/>
          <w:szCs w:val="28"/>
          <w:rtl w:val="0"/>
        </w:rPr>
        <w:t xml:space="preserve">Mentions légales : </w:t>
      </w:r>
    </w:p>
    <w:p w:rsidR="00000000" w:rsidDel="00000000" w:rsidP="00000000" w:rsidRDefault="00000000" w:rsidRPr="00000000" w14:paraId="00000153">
      <w:pPr>
        <w:rPr>
          <w:color w:val="000000"/>
        </w:rPr>
      </w:pPr>
      <w:r w:rsidDel="00000000" w:rsidR="00000000" w:rsidRPr="00000000">
        <w:rPr>
          <w:color w:val="000000"/>
          <w:rtl w:val="0"/>
        </w:rPr>
        <w:br w:type="textWrapping"/>
        <w:t xml:space="preserve">CGV &amp; CGU à intégrer en ouverture d'appli.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highlight w:val="yellow"/>
          <w:rtl w:val="0"/>
        </w:rPr>
        <w:t xml:space="preserve">[A compléter IPI à partir du Cahier des Charges Clutch et des notes prises]</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2s8eyo1" w:id="9"/>
      <w:bookmarkEnd w:id="9"/>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Enveloppe budgétaire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highlight w:val="yellow"/>
          <w:rtl w:val="0"/>
        </w:rPr>
        <w:t xml:space="preserve">[Tableau des Coût (Unitaires et récurrents) technique (plateforme et geolocalisation) à intégrer par l’IPI]</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17dp8vu" w:id="10"/>
      <w:bookmarkEnd w:id="10"/>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Délais de réalisation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Les jalons clefs du projet :</w:t>
      </w:r>
    </w:p>
    <w:p w:rsidR="00000000" w:rsidDel="00000000" w:rsidP="00000000" w:rsidRDefault="00000000" w:rsidRPr="00000000" w14:paraId="000001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Lancement projet le 22 octobre</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Etape1 : du 22 octobre au 10 février :  création charte graphique par ISCPA</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Etape 2 : du 10 janvier au 10 juin : développement de l’application par IPI</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Livraison : semaine du 6 au 10 juin</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Lancement public : 1er septembre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b w:val="1"/>
          <w:rtl w:val="0"/>
        </w:rPr>
        <w:t xml:space="preserve">CDAN 2022-2023</w:t>
      </w:r>
      <w:r w:rsidDel="00000000" w:rsidR="00000000" w:rsidRPr="00000000">
        <w:rPr>
          <w:rtl w:val="0"/>
        </w:rPr>
        <w:t xml:space="preserve"> : </w:t>
      </w:r>
    </w:p>
    <w:p w:rsidR="00000000" w:rsidDel="00000000" w:rsidP="00000000" w:rsidRDefault="00000000" w:rsidRPr="00000000" w14:paraId="000001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Etape 1 : Début projet au 19 janvier 2023 : Correction de bug et développement de l’application</w:t>
      </w:r>
    </w:p>
    <w:p w:rsidR="00000000" w:rsidDel="00000000" w:rsidP="00000000" w:rsidRDefault="00000000" w:rsidRPr="00000000" w14:paraId="000001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Livraison : 19 janvier 2023</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Veuillez trouver le macro-planning du projet (vision technique) :</w:t>
      </w:r>
    </w:p>
    <w:p w:rsidR="00000000" w:rsidDel="00000000" w:rsidP="00000000" w:rsidRDefault="00000000" w:rsidRPr="00000000" w14:paraId="00000169">
      <w:pPr>
        <w:rPr/>
      </w:pPr>
      <w:r w:rsidDel="00000000" w:rsidR="00000000" w:rsidRPr="00000000">
        <w:rPr/>
        <w:drawing>
          <wp:inline distB="0" distT="0" distL="0" distR="0">
            <wp:extent cx="5760720" cy="2037080"/>
            <wp:effectExtent b="0" l="0" r="0" t="0"/>
            <wp:docPr id="4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60720" cy="203708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highlight w:val="green"/>
          <w:rtl w:val="0"/>
        </w:rPr>
        <w:t xml:space="preserve">[Action ISCPA] Planning Design</w:t>
      </w:r>
      <w:r w:rsidDel="00000000" w:rsidR="00000000" w:rsidRPr="00000000">
        <w:rPr>
          <w:rtl w:val="0"/>
        </w:rPr>
      </w:r>
    </w:p>
    <w:p w:rsidR="00000000" w:rsidDel="00000000" w:rsidP="00000000" w:rsidRDefault="00000000" w:rsidRPr="00000000" w14:paraId="0000016B">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3rdcrjn" w:id="11"/>
      <w:bookmarkEnd w:id="11"/>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Contraintes techniques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N’ayant pas accès à la suite Adobe, il faudra fournir à l’équipe de développement les exports.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Voici les choix techniques (langage et plateforme) choisi par les équipes de l’IPI :</w:t>
      </w:r>
    </w:p>
    <w:p w:rsidR="00000000" w:rsidDel="00000000" w:rsidP="00000000" w:rsidRDefault="00000000" w:rsidRPr="00000000" w14:paraId="00000170">
      <w:pPr>
        <w:rPr/>
      </w:pPr>
      <w:r w:rsidDel="00000000" w:rsidR="00000000" w:rsidRPr="00000000">
        <w:rPr>
          <w:highlight w:val="yellow"/>
          <w:rtl w:val="0"/>
        </w:rPr>
        <w:t xml:space="preserve">[Tableau ci-dessous à compléter par l’IPI]</w:t>
      </w:r>
      <w:r w:rsidDel="00000000" w:rsidR="00000000" w:rsidRPr="00000000">
        <w:rPr>
          <w:rtl w:val="0"/>
        </w:rPr>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2834"/>
        <w:gridCol w:w="1844"/>
        <w:gridCol w:w="2688"/>
        <w:tblGridChange w:id="0">
          <w:tblGrid>
            <w:gridCol w:w="1696"/>
            <w:gridCol w:w="2834"/>
            <w:gridCol w:w="1844"/>
            <w:gridCol w:w="2688"/>
          </w:tblGrid>
        </w:tblGridChange>
      </w:tblGrid>
      <w:tr>
        <w:trPr>
          <w:cantSplit w:val="0"/>
          <w:tblHeader w:val="0"/>
        </w:trPr>
        <w:tc>
          <w:tcPr>
            <w:shd w:fill="dbe5f1" w:val="clear"/>
          </w:tcPr>
          <w:p w:rsidR="00000000" w:rsidDel="00000000" w:rsidP="00000000" w:rsidRDefault="00000000" w:rsidRPr="00000000" w14:paraId="00000171">
            <w:pPr>
              <w:rPr>
                <w:b w:val="1"/>
              </w:rPr>
            </w:pPr>
            <w:r w:rsidDel="00000000" w:rsidR="00000000" w:rsidRPr="00000000">
              <w:rPr>
                <w:b w:val="1"/>
                <w:rtl w:val="0"/>
              </w:rPr>
              <w:t xml:space="preserve">Equipe IPI</w:t>
            </w:r>
          </w:p>
        </w:tc>
        <w:tc>
          <w:tcPr>
            <w:shd w:fill="dbe5f1" w:val="clear"/>
          </w:tcPr>
          <w:p w:rsidR="00000000" w:rsidDel="00000000" w:rsidP="00000000" w:rsidRDefault="00000000" w:rsidRPr="00000000" w14:paraId="00000172">
            <w:pPr>
              <w:rPr>
                <w:b w:val="1"/>
              </w:rPr>
            </w:pPr>
            <w:r w:rsidDel="00000000" w:rsidR="00000000" w:rsidRPr="00000000">
              <w:rPr>
                <w:b w:val="1"/>
                <w:rtl w:val="0"/>
              </w:rPr>
              <w:t xml:space="preserve">Plateforme(s) choisie(s)</w:t>
            </w:r>
          </w:p>
        </w:tc>
        <w:tc>
          <w:tcPr>
            <w:shd w:fill="dbe5f1" w:val="clear"/>
          </w:tcPr>
          <w:p w:rsidR="00000000" w:rsidDel="00000000" w:rsidP="00000000" w:rsidRDefault="00000000" w:rsidRPr="00000000" w14:paraId="00000173">
            <w:pPr>
              <w:rPr>
                <w:b w:val="1"/>
              </w:rPr>
            </w:pPr>
            <w:r w:rsidDel="00000000" w:rsidR="00000000" w:rsidRPr="00000000">
              <w:rPr>
                <w:b w:val="1"/>
                <w:rtl w:val="0"/>
              </w:rPr>
              <w:t xml:space="preserve">Langage choisi</w:t>
            </w:r>
          </w:p>
        </w:tc>
        <w:tc>
          <w:tcPr>
            <w:shd w:fill="dbe5f1" w:val="clear"/>
          </w:tcPr>
          <w:p w:rsidR="00000000" w:rsidDel="00000000" w:rsidP="00000000" w:rsidRDefault="00000000" w:rsidRPr="00000000" w14:paraId="00000174">
            <w:pPr>
              <w:rPr>
                <w:b w:val="1"/>
              </w:rPr>
            </w:pPr>
            <w:r w:rsidDel="00000000" w:rsidR="00000000" w:rsidRPr="00000000">
              <w:rPr>
                <w:b w:val="1"/>
                <w:rtl w:val="0"/>
              </w:rPr>
              <w:t xml:space="preserve">Raison du choix</w:t>
            </w:r>
          </w:p>
        </w:tc>
      </w:tr>
      <w:tr>
        <w:trPr>
          <w:cantSplit w:val="0"/>
          <w:tblHeader w:val="0"/>
        </w:trPr>
        <w:tc>
          <w:tcPr/>
          <w:p w:rsidR="00000000" w:rsidDel="00000000" w:rsidP="00000000" w:rsidRDefault="00000000" w:rsidRPr="00000000" w14:paraId="00000175">
            <w:pPr>
              <w:rPr/>
            </w:pPr>
            <w:r w:rsidDel="00000000" w:rsidR="00000000" w:rsidRPr="00000000">
              <w:rPr>
                <w:rtl w:val="0"/>
              </w:rPr>
              <w:t xml:space="preserve">Crew01001</w:t>
            </w:r>
          </w:p>
        </w:tc>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La BAF</w:t>
            </w:r>
          </w:p>
        </w:tc>
        <w:tc>
          <w:tcPr/>
          <w:p w:rsidR="00000000" w:rsidDel="00000000" w:rsidP="00000000" w:rsidRDefault="00000000" w:rsidRPr="00000000" w14:paraId="0000017A">
            <w:pPr>
              <w:rPr/>
            </w:pPr>
            <w:r w:rsidDel="00000000" w:rsidR="00000000" w:rsidRPr="00000000">
              <w:rPr>
                <w:rtl w:val="0"/>
              </w:rPr>
              <w:t xml:space="preserve">Cross-platform</w:t>
            </w:r>
          </w:p>
        </w:tc>
        <w:tc>
          <w:tcPr/>
          <w:p w:rsidR="00000000" w:rsidDel="00000000" w:rsidP="00000000" w:rsidRDefault="00000000" w:rsidRPr="00000000" w14:paraId="0000017B">
            <w:pPr>
              <w:rPr/>
            </w:pPr>
            <w:r w:rsidDel="00000000" w:rsidR="00000000" w:rsidRPr="00000000">
              <w:rPr>
                <w:rtl w:val="0"/>
              </w:rPr>
              <w:t xml:space="preserve">React Native</w:t>
            </w:r>
          </w:p>
        </w:tc>
        <w:tc>
          <w:tcPr/>
          <w:p w:rsidR="00000000" w:rsidDel="00000000" w:rsidP="00000000" w:rsidRDefault="00000000" w:rsidRPr="00000000" w14:paraId="0000017C">
            <w:pPr>
              <w:rPr/>
            </w:pPr>
            <w:r w:rsidDel="00000000" w:rsidR="00000000" w:rsidRPr="00000000">
              <w:rPr>
                <w:rtl w:val="0"/>
              </w:rPr>
              <w:t xml:space="preserve">Langage adapté pour du crossplateform</w:t>
            </w:r>
          </w:p>
        </w:tc>
      </w:tr>
      <w:tr>
        <w:trPr>
          <w:cantSplit w:val="0"/>
          <w:tblHeader w:val="0"/>
        </w:trPr>
        <w:tc>
          <w:tcPr/>
          <w:p w:rsidR="00000000" w:rsidDel="00000000" w:rsidP="00000000" w:rsidRDefault="00000000" w:rsidRPr="00000000" w14:paraId="0000017D">
            <w:pPr>
              <w:rPr/>
            </w:pPr>
            <w:r w:rsidDel="00000000" w:rsidR="00000000" w:rsidRPr="00000000">
              <w:rPr>
                <w:rtl w:val="0"/>
              </w:rPr>
              <w:t xml:space="preserve">All for Clutch</w:t>
            </w:r>
          </w:p>
        </w:tc>
        <w:tc>
          <w:tcPr/>
          <w:p w:rsidR="00000000" w:rsidDel="00000000" w:rsidP="00000000" w:rsidRDefault="00000000" w:rsidRPr="00000000" w14:paraId="0000017E">
            <w:pPr>
              <w:rPr/>
            </w:pPr>
            <w:r w:rsidDel="00000000" w:rsidR="00000000" w:rsidRPr="00000000">
              <w:rPr>
                <w:rtl w:val="0"/>
              </w:rPr>
              <w:t xml:space="preserve">Android</w:t>
            </w:r>
          </w:p>
        </w:tc>
        <w:tc>
          <w:tcPr/>
          <w:p w:rsidR="00000000" w:rsidDel="00000000" w:rsidP="00000000" w:rsidRDefault="00000000" w:rsidRPr="00000000" w14:paraId="0000017F">
            <w:pPr>
              <w:jc w:val="center"/>
              <w:rPr/>
            </w:pPr>
            <w:r w:rsidDel="00000000" w:rsidR="00000000" w:rsidRPr="00000000">
              <w:rPr>
                <w:rtl w:val="0"/>
              </w:rPr>
              <w:t xml:space="preserve">Kotlin</w:t>
            </w:r>
          </w:p>
        </w:tc>
        <w:tc>
          <w:tcPr/>
          <w:p w:rsidR="00000000" w:rsidDel="00000000" w:rsidP="00000000" w:rsidRDefault="00000000" w:rsidRPr="00000000" w14:paraId="00000180">
            <w:pPr>
              <w:rPr/>
            </w:pPr>
            <w:r w:rsidDel="00000000" w:rsidR="00000000" w:rsidRPr="00000000">
              <w:rPr>
                <w:rtl w:val="0"/>
              </w:rPr>
              <w:t xml:space="preserve">Choix de groupe</w:t>
            </w:r>
          </w:p>
        </w:tc>
      </w:tr>
      <w:tr>
        <w:trPr>
          <w:cantSplit w:val="0"/>
          <w:tblHeader w:val="0"/>
        </w:trPr>
        <w:tc>
          <w:tcPr/>
          <w:p w:rsidR="00000000" w:rsidDel="00000000" w:rsidP="00000000" w:rsidRDefault="00000000" w:rsidRPr="00000000" w14:paraId="00000181">
            <w:pPr>
              <w:rPr/>
            </w:pPr>
            <w:r w:rsidDel="00000000" w:rsidR="00000000" w:rsidRPr="00000000">
              <w:rPr>
                <w:rtl w:val="0"/>
              </w:rPr>
              <w:t xml:space="preserve">Les Clutchos </w:t>
            </w:r>
          </w:p>
        </w:tc>
        <w:tc>
          <w:tcPr/>
          <w:p w:rsidR="00000000" w:rsidDel="00000000" w:rsidP="00000000" w:rsidRDefault="00000000" w:rsidRPr="00000000" w14:paraId="00000182">
            <w:pPr>
              <w:rPr/>
            </w:pPr>
            <w:r w:rsidDel="00000000" w:rsidR="00000000" w:rsidRPr="00000000">
              <w:rPr>
                <w:rtl w:val="0"/>
              </w:rPr>
              <w:t xml:space="preserve">Crossplateform</w:t>
            </w:r>
          </w:p>
        </w:tc>
        <w:tc>
          <w:tcPr/>
          <w:p w:rsidR="00000000" w:rsidDel="00000000" w:rsidP="00000000" w:rsidRDefault="00000000" w:rsidRPr="00000000" w14:paraId="00000183">
            <w:pPr>
              <w:rPr/>
            </w:pPr>
            <w:r w:rsidDel="00000000" w:rsidR="00000000" w:rsidRPr="00000000">
              <w:rPr>
                <w:rtl w:val="0"/>
              </w:rPr>
              <w:t xml:space="preserve">REACTIVE NATIVE</w:t>
            </w:r>
          </w:p>
        </w:tc>
        <w:tc>
          <w:tcPr/>
          <w:p w:rsidR="00000000" w:rsidDel="00000000" w:rsidP="00000000" w:rsidRDefault="00000000" w:rsidRPr="00000000" w14:paraId="00000184">
            <w:pPr>
              <w:rPr/>
            </w:pPr>
            <w:r w:rsidDel="00000000" w:rsidR="00000000" w:rsidRPr="00000000">
              <w:rPr>
                <w:rtl w:val="0"/>
              </w:rPr>
              <w:t xml:space="preserve">Langage adapté pour du crossplateform</w:t>
            </w:r>
          </w:p>
        </w:tc>
      </w:tr>
      <w:tr>
        <w:trPr>
          <w:cantSplit w:val="0"/>
          <w:tblHeader w:val="0"/>
        </w:trPr>
        <w:tc>
          <w:tcPr/>
          <w:p w:rsidR="00000000" w:rsidDel="00000000" w:rsidP="00000000" w:rsidRDefault="00000000" w:rsidRPr="00000000" w14:paraId="00000185">
            <w:pPr>
              <w:rPr/>
            </w:pPr>
            <w:r w:rsidDel="00000000" w:rsidR="00000000" w:rsidRPr="00000000">
              <w:rPr>
                <w:rtl w:val="0"/>
              </w:rPr>
              <w:t xml:space="preserve">Clutch DC</w:t>
            </w:r>
          </w:p>
        </w:tc>
        <w:tc>
          <w:tcPr/>
          <w:p w:rsidR="00000000" w:rsidDel="00000000" w:rsidP="00000000" w:rsidRDefault="00000000" w:rsidRPr="00000000" w14:paraId="00000186">
            <w:pPr>
              <w:rPr/>
            </w:pPr>
            <w:r w:rsidDel="00000000" w:rsidR="00000000" w:rsidRPr="00000000">
              <w:rPr>
                <w:rtl w:val="0"/>
              </w:rPr>
              <w:t xml:space="preserve">Cross-platform </w:t>
            </w:r>
          </w:p>
        </w:tc>
        <w:tc>
          <w:tcPr/>
          <w:p w:rsidR="00000000" w:rsidDel="00000000" w:rsidP="00000000" w:rsidRDefault="00000000" w:rsidRPr="00000000" w14:paraId="00000187">
            <w:pPr>
              <w:rPr/>
            </w:pPr>
            <w:r w:rsidDel="00000000" w:rsidR="00000000" w:rsidRPr="00000000">
              <w:rPr>
                <w:rtl w:val="0"/>
              </w:rPr>
              <w:t xml:space="preserve">React Native</w:t>
            </w:r>
          </w:p>
        </w:tc>
        <w:tc>
          <w:tcPr/>
          <w:p w:rsidR="00000000" w:rsidDel="00000000" w:rsidP="00000000" w:rsidRDefault="00000000" w:rsidRPr="00000000" w14:paraId="00000188">
            <w:pPr>
              <w:rPr/>
            </w:pPr>
            <w:r w:rsidDel="00000000" w:rsidR="00000000" w:rsidRPr="00000000">
              <w:rPr>
                <w:rtl w:val="0"/>
              </w:rPr>
              <w:t xml:space="preserve">Langage adapté pour du crossplateform</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Budget</w:t>
      </w:r>
    </w:p>
    <w:p w:rsidR="00000000" w:rsidDel="00000000" w:rsidP="00000000" w:rsidRDefault="00000000" w:rsidRPr="00000000" w14:paraId="0000018B">
      <w:pPr>
        <w:rPr/>
      </w:pPr>
      <w:r w:rsidDel="00000000" w:rsidR="00000000" w:rsidRPr="00000000">
        <w:rPr>
          <w:highlight w:val="yellow"/>
          <w:rtl w:val="0"/>
        </w:rPr>
        <w:t xml:space="preserve">[Tableau ci-dessous à compléter par l’IPI]</w:t>
      </w:r>
      <w:r w:rsidDel="00000000" w:rsidR="00000000" w:rsidRPr="00000000">
        <w:rPr>
          <w:rtl w:val="0"/>
        </w:rPr>
      </w:r>
    </w:p>
    <w:tbl>
      <w:tblPr>
        <w:tblStyle w:val="Table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2834"/>
        <w:gridCol w:w="1844"/>
        <w:gridCol w:w="2688"/>
        <w:tblGridChange w:id="0">
          <w:tblGrid>
            <w:gridCol w:w="1696"/>
            <w:gridCol w:w="2834"/>
            <w:gridCol w:w="1844"/>
            <w:gridCol w:w="2688"/>
          </w:tblGrid>
        </w:tblGridChange>
      </w:tblGrid>
      <w:tr>
        <w:trPr>
          <w:cantSplit w:val="0"/>
          <w:tblHeader w:val="0"/>
        </w:trPr>
        <w:tc>
          <w:tcPr>
            <w:shd w:fill="dbe5f1" w:val="clear"/>
          </w:tcPr>
          <w:p w:rsidR="00000000" w:rsidDel="00000000" w:rsidP="00000000" w:rsidRDefault="00000000" w:rsidRPr="00000000" w14:paraId="0000018C">
            <w:pPr>
              <w:rPr>
                <w:b w:val="1"/>
              </w:rPr>
            </w:pPr>
            <w:r w:rsidDel="00000000" w:rsidR="00000000" w:rsidRPr="00000000">
              <w:rPr>
                <w:b w:val="1"/>
                <w:rtl w:val="0"/>
              </w:rPr>
              <w:t xml:space="preserve">Equipe IPI</w:t>
            </w:r>
          </w:p>
        </w:tc>
        <w:tc>
          <w:tcPr>
            <w:shd w:fill="dbe5f1" w:val="clear"/>
          </w:tcPr>
          <w:p w:rsidR="00000000" w:rsidDel="00000000" w:rsidP="00000000" w:rsidRDefault="00000000" w:rsidRPr="00000000" w14:paraId="0000018D">
            <w:pPr>
              <w:rPr>
                <w:b w:val="1"/>
              </w:rPr>
            </w:pPr>
            <w:r w:rsidDel="00000000" w:rsidR="00000000" w:rsidRPr="00000000">
              <w:rPr>
                <w:b w:val="1"/>
                <w:rtl w:val="0"/>
              </w:rPr>
              <w:t xml:space="preserve">Raison du coût</w:t>
            </w:r>
          </w:p>
        </w:tc>
        <w:tc>
          <w:tcPr>
            <w:shd w:fill="dbe5f1" w:val="clear"/>
          </w:tcPr>
          <w:p w:rsidR="00000000" w:rsidDel="00000000" w:rsidP="00000000" w:rsidRDefault="00000000" w:rsidRPr="00000000" w14:paraId="0000018E">
            <w:pPr>
              <w:rPr>
                <w:b w:val="1"/>
              </w:rPr>
            </w:pPr>
            <w:r w:rsidDel="00000000" w:rsidR="00000000" w:rsidRPr="00000000">
              <w:rPr>
                <w:b w:val="1"/>
                <w:rtl w:val="0"/>
              </w:rPr>
              <w:t xml:space="preserve">Coût</w:t>
            </w:r>
          </w:p>
        </w:tc>
        <w:tc>
          <w:tcPr>
            <w:shd w:fill="dbe5f1" w:val="clear"/>
          </w:tcPr>
          <w:p w:rsidR="00000000" w:rsidDel="00000000" w:rsidP="00000000" w:rsidRDefault="00000000" w:rsidRPr="00000000" w14:paraId="0000018F">
            <w:pPr>
              <w:rPr>
                <w:b w:val="1"/>
              </w:rPr>
            </w:pPr>
            <w:r w:rsidDel="00000000" w:rsidR="00000000" w:rsidRPr="00000000">
              <w:rPr>
                <w:b w:val="1"/>
                <w:rtl w:val="0"/>
              </w:rPr>
              <w:t xml:space="preserve">Total (sur une année)</w:t>
            </w:r>
          </w:p>
        </w:tc>
      </w:tr>
      <w:tr>
        <w:trPr>
          <w:cantSplit w:val="0"/>
          <w:tblHeader w:val="0"/>
        </w:trPr>
        <w:tc>
          <w:tcPr/>
          <w:p w:rsidR="00000000" w:rsidDel="00000000" w:rsidP="00000000" w:rsidRDefault="00000000" w:rsidRPr="00000000" w14:paraId="00000190">
            <w:pPr>
              <w:rPr/>
            </w:pPr>
            <w:r w:rsidDel="00000000" w:rsidR="00000000" w:rsidRPr="00000000">
              <w:rPr>
                <w:rtl w:val="0"/>
              </w:rPr>
              <w:t xml:space="preserve">Crew01001</w:t>
            </w:r>
          </w:p>
        </w:tc>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r>
      <w:tr>
        <w:trPr>
          <w:cantSplit w:val="0"/>
          <w:trHeight w:val="135" w:hRule="atLeast"/>
          <w:tblHeader w:val="0"/>
        </w:trPr>
        <w:tc>
          <w:tcPr>
            <w:vMerge w:val="restart"/>
          </w:tcPr>
          <w:p w:rsidR="00000000" w:rsidDel="00000000" w:rsidP="00000000" w:rsidRDefault="00000000" w:rsidRPr="00000000" w14:paraId="00000194">
            <w:pPr>
              <w:rPr/>
            </w:pPr>
            <w:r w:rsidDel="00000000" w:rsidR="00000000" w:rsidRPr="00000000">
              <w:rPr>
                <w:rtl w:val="0"/>
              </w:rPr>
              <w:t xml:space="preserve">La BAF</w:t>
            </w:r>
          </w:p>
        </w:tc>
        <w:tc>
          <w:tcPr/>
          <w:p w:rsidR="00000000" w:rsidDel="00000000" w:rsidP="00000000" w:rsidRDefault="00000000" w:rsidRPr="00000000" w14:paraId="00000195">
            <w:pPr>
              <w:rPr/>
            </w:pPr>
            <w:r w:rsidDel="00000000" w:rsidR="00000000" w:rsidRPr="00000000">
              <w:rPr>
                <w:rtl w:val="0"/>
              </w:rPr>
              <w:t xml:space="preserve">Hébergement Google Playstore</w:t>
            </w:r>
          </w:p>
        </w:tc>
        <w:tc>
          <w:tcPr/>
          <w:p w:rsidR="00000000" w:rsidDel="00000000" w:rsidP="00000000" w:rsidRDefault="00000000" w:rsidRPr="00000000" w14:paraId="00000196">
            <w:pPr>
              <w:rPr/>
            </w:pPr>
            <w:r w:rsidDel="00000000" w:rsidR="00000000" w:rsidRPr="00000000">
              <w:rPr>
                <w:rtl w:val="0"/>
              </w:rPr>
              <w:t xml:space="preserve">25$ / compte développeur life time</w:t>
            </w:r>
          </w:p>
        </w:tc>
        <w:tc>
          <w:tcPr/>
          <w:p w:rsidR="00000000" w:rsidDel="00000000" w:rsidP="00000000" w:rsidRDefault="00000000" w:rsidRPr="00000000" w14:paraId="00000197">
            <w:pPr>
              <w:rPr/>
            </w:pPr>
            <w:r w:rsidDel="00000000" w:rsidR="00000000" w:rsidRPr="00000000">
              <w:rPr>
                <w:rtl w:val="0"/>
              </w:rPr>
              <w:t xml:space="preserve">25$ (que la première année)</w:t>
            </w:r>
          </w:p>
        </w:tc>
      </w:tr>
      <w:tr>
        <w:trPr>
          <w:cantSplit w:val="0"/>
          <w:trHeight w:val="135" w:hRule="atLeast"/>
          <w:tblHeader w:val="0"/>
        </w:trPr>
        <w:tc>
          <w:tcPr>
            <w:vMerge w:val="continue"/>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t xml:space="preserve">Hébergement Appstore</w:t>
            </w:r>
          </w:p>
        </w:tc>
        <w:tc>
          <w:tcPr/>
          <w:p w:rsidR="00000000" w:rsidDel="00000000" w:rsidP="00000000" w:rsidRDefault="00000000" w:rsidRPr="00000000" w14:paraId="0000019A">
            <w:pPr>
              <w:rPr/>
            </w:pPr>
            <w:r w:rsidDel="00000000" w:rsidR="00000000" w:rsidRPr="00000000">
              <w:rPr>
                <w:rtl w:val="0"/>
              </w:rPr>
              <w:t xml:space="preserve">10$ / an</w:t>
            </w:r>
          </w:p>
        </w:tc>
        <w:tc>
          <w:tcPr/>
          <w:p w:rsidR="00000000" w:rsidDel="00000000" w:rsidP="00000000" w:rsidRDefault="00000000" w:rsidRPr="00000000" w14:paraId="0000019B">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9C">
            <w:pPr>
              <w:rPr/>
            </w:pPr>
            <w:r w:rsidDel="00000000" w:rsidR="00000000" w:rsidRPr="00000000">
              <w:rPr>
                <w:rtl w:val="0"/>
              </w:rPr>
              <w:t xml:space="preserve">All for Clutch</w:t>
            </w:r>
          </w:p>
        </w:tc>
        <w:tc>
          <w:tcPr/>
          <w:p w:rsidR="00000000" w:rsidDel="00000000" w:rsidP="00000000" w:rsidRDefault="00000000" w:rsidRPr="00000000" w14:paraId="0000019D">
            <w:pPr>
              <w:rPr/>
            </w:pPr>
            <w:r w:rsidDel="00000000" w:rsidR="00000000" w:rsidRPr="00000000">
              <w:rPr>
                <w:rtl w:val="0"/>
              </w:rPr>
              <w:t xml:space="preserve">Hébergement Google Playstore</w:t>
            </w:r>
          </w:p>
        </w:tc>
        <w:tc>
          <w:tcPr/>
          <w:p w:rsidR="00000000" w:rsidDel="00000000" w:rsidP="00000000" w:rsidRDefault="00000000" w:rsidRPr="00000000" w14:paraId="0000019E">
            <w:pPr>
              <w:rPr/>
            </w:pPr>
            <w:r w:rsidDel="00000000" w:rsidR="00000000" w:rsidRPr="00000000">
              <w:rPr>
                <w:rtl w:val="0"/>
              </w:rPr>
              <w:t xml:space="preserve">25$ / compte développeur life time</w:t>
            </w:r>
          </w:p>
        </w:tc>
        <w:tc>
          <w:tcPr/>
          <w:p w:rsidR="00000000" w:rsidDel="00000000" w:rsidP="00000000" w:rsidRDefault="00000000" w:rsidRPr="00000000" w14:paraId="0000019F">
            <w:pPr>
              <w:rPr/>
            </w:pPr>
            <w:r w:rsidDel="00000000" w:rsidR="00000000" w:rsidRPr="00000000">
              <w:rPr>
                <w:rtl w:val="0"/>
              </w:rPr>
              <w:t xml:space="preserve">25$ (que la première année)</w:t>
            </w:r>
          </w:p>
        </w:tc>
      </w:tr>
      <w:tr>
        <w:trPr>
          <w:cantSplit w:val="0"/>
          <w:tblHeader w:val="0"/>
        </w:trPr>
        <w:tc>
          <w:tcPr>
            <w:vMerge w:val="restart"/>
          </w:tcPr>
          <w:p w:rsidR="00000000" w:rsidDel="00000000" w:rsidP="00000000" w:rsidRDefault="00000000" w:rsidRPr="00000000" w14:paraId="000001A0">
            <w:pPr>
              <w:rPr/>
            </w:pPr>
            <w:r w:rsidDel="00000000" w:rsidR="00000000" w:rsidRPr="00000000">
              <w:rPr>
                <w:rtl w:val="0"/>
              </w:rPr>
              <w:t xml:space="preserve">Les Clutchos </w:t>
            </w:r>
          </w:p>
        </w:tc>
        <w:tc>
          <w:tcPr/>
          <w:p w:rsidR="00000000" w:rsidDel="00000000" w:rsidP="00000000" w:rsidRDefault="00000000" w:rsidRPr="00000000" w14:paraId="000001A1">
            <w:pPr>
              <w:rPr/>
            </w:pPr>
            <w:r w:rsidDel="00000000" w:rsidR="00000000" w:rsidRPr="00000000">
              <w:rPr>
                <w:rtl w:val="0"/>
              </w:rPr>
              <w:t xml:space="preserve">Hébergement Google Playstore</w:t>
            </w:r>
          </w:p>
        </w:tc>
        <w:tc>
          <w:tcPr/>
          <w:p w:rsidR="00000000" w:rsidDel="00000000" w:rsidP="00000000" w:rsidRDefault="00000000" w:rsidRPr="00000000" w14:paraId="000001A2">
            <w:pPr>
              <w:rPr/>
            </w:pPr>
            <w:r w:rsidDel="00000000" w:rsidR="00000000" w:rsidRPr="00000000">
              <w:rPr>
                <w:rtl w:val="0"/>
              </w:rPr>
              <w:t xml:space="preserve">25$ / compte développeur life time</w:t>
            </w:r>
          </w:p>
        </w:tc>
        <w:tc>
          <w:tcPr/>
          <w:p w:rsidR="00000000" w:rsidDel="00000000" w:rsidP="00000000" w:rsidRDefault="00000000" w:rsidRPr="00000000" w14:paraId="000001A3">
            <w:pPr>
              <w:rPr/>
            </w:pPr>
            <w:r w:rsidDel="00000000" w:rsidR="00000000" w:rsidRPr="00000000">
              <w:rPr>
                <w:rtl w:val="0"/>
              </w:rPr>
              <w:t xml:space="preserve">25$ (que la première année)</w:t>
            </w:r>
          </w:p>
        </w:tc>
      </w:tr>
      <w:tr>
        <w:trPr>
          <w:cantSplit w:val="0"/>
          <w:tblHeader w:val="0"/>
        </w:trPr>
        <w:tc>
          <w:tcPr>
            <w:vMerge w:val="continue"/>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t xml:space="preserve">Hébergement Appstore</w:t>
            </w:r>
          </w:p>
        </w:tc>
        <w:tc>
          <w:tcPr/>
          <w:p w:rsidR="00000000" w:rsidDel="00000000" w:rsidP="00000000" w:rsidRDefault="00000000" w:rsidRPr="00000000" w14:paraId="000001A6">
            <w:pPr>
              <w:rPr/>
            </w:pPr>
            <w:r w:rsidDel="00000000" w:rsidR="00000000" w:rsidRPr="00000000">
              <w:rPr>
                <w:rtl w:val="0"/>
              </w:rPr>
              <w:t xml:space="preserve">10$ / an</w:t>
            </w:r>
          </w:p>
        </w:tc>
        <w:tc>
          <w:tcPr/>
          <w:p w:rsidR="00000000" w:rsidDel="00000000" w:rsidP="00000000" w:rsidRDefault="00000000" w:rsidRPr="00000000" w14:paraId="000001A7">
            <w:pPr>
              <w:rPr/>
            </w:pPr>
            <w:r w:rsidDel="00000000" w:rsidR="00000000" w:rsidRPr="00000000">
              <w:rPr>
                <w:rtl w:val="0"/>
              </w:rPr>
              <w:t xml:space="preserve">10$</w:t>
            </w:r>
          </w:p>
        </w:tc>
      </w:tr>
      <w:tr>
        <w:trPr>
          <w:cantSplit w:val="0"/>
          <w:tblHeader w:val="0"/>
        </w:trPr>
        <w:tc>
          <w:tcPr>
            <w:vMerge w:val="continue"/>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t xml:space="preserve">Git teams (optionnel)</w:t>
            </w:r>
          </w:p>
        </w:tc>
        <w:tc>
          <w:tcPr/>
          <w:p w:rsidR="00000000" w:rsidDel="00000000" w:rsidP="00000000" w:rsidRDefault="00000000" w:rsidRPr="00000000" w14:paraId="000001AA">
            <w:pPr>
              <w:rPr/>
            </w:pPr>
            <w:r w:rsidDel="00000000" w:rsidR="00000000" w:rsidRPr="00000000">
              <w:rPr>
                <w:rtl w:val="0"/>
              </w:rPr>
              <w:t xml:space="preserve">4$/mois/user (4*12*7)</w:t>
            </w:r>
          </w:p>
        </w:tc>
        <w:tc>
          <w:tcPr/>
          <w:p w:rsidR="00000000" w:rsidDel="00000000" w:rsidP="00000000" w:rsidRDefault="00000000" w:rsidRPr="00000000" w14:paraId="000001AB">
            <w:pPr>
              <w:rPr/>
            </w:pPr>
            <w:r w:rsidDel="00000000" w:rsidR="00000000" w:rsidRPr="00000000">
              <w:rPr>
                <w:rtl w:val="0"/>
              </w:rPr>
              <w:t xml:space="preserve">336$</w:t>
            </w:r>
          </w:p>
        </w:tc>
      </w:tr>
      <w:tr>
        <w:trPr>
          <w:cantSplit w:val="0"/>
          <w:tblHeader w:val="0"/>
        </w:trPr>
        <w:tc>
          <w:tcPr>
            <w:tcBorders>
              <w:bottom w:color="000000" w:space="0" w:sz="0" w:val="nil"/>
            </w:tcBorders>
          </w:tcPr>
          <w:p w:rsidR="00000000" w:rsidDel="00000000" w:rsidP="00000000" w:rsidRDefault="00000000" w:rsidRPr="00000000" w14:paraId="000001AC">
            <w:pPr>
              <w:rPr/>
            </w:pPr>
            <w:r w:rsidDel="00000000" w:rsidR="00000000" w:rsidRPr="00000000">
              <w:rPr>
                <w:rtl w:val="0"/>
              </w:rPr>
              <w:t xml:space="preserve">Clutch DC</w:t>
            </w:r>
          </w:p>
        </w:tc>
        <w:tc>
          <w:tcPr/>
          <w:p w:rsidR="00000000" w:rsidDel="00000000" w:rsidP="00000000" w:rsidRDefault="00000000" w:rsidRPr="00000000" w14:paraId="000001AD">
            <w:pPr>
              <w:rPr/>
            </w:pPr>
            <w:r w:rsidDel="00000000" w:rsidR="00000000" w:rsidRPr="00000000">
              <w:rPr>
                <w:rtl w:val="0"/>
              </w:rPr>
              <w:t xml:space="preserve">Hébergement Google Playstore</w:t>
            </w:r>
          </w:p>
        </w:tc>
        <w:tc>
          <w:tcPr/>
          <w:p w:rsidR="00000000" w:rsidDel="00000000" w:rsidP="00000000" w:rsidRDefault="00000000" w:rsidRPr="00000000" w14:paraId="000001AE">
            <w:pPr>
              <w:rPr/>
            </w:pPr>
            <w:r w:rsidDel="00000000" w:rsidR="00000000" w:rsidRPr="00000000">
              <w:rPr>
                <w:rtl w:val="0"/>
              </w:rPr>
              <w:t xml:space="preserve">25$ / compte développeur life time</w:t>
            </w:r>
          </w:p>
        </w:tc>
        <w:tc>
          <w:tcPr/>
          <w:p w:rsidR="00000000" w:rsidDel="00000000" w:rsidP="00000000" w:rsidRDefault="00000000" w:rsidRPr="00000000" w14:paraId="000001AF">
            <w:pPr>
              <w:rPr/>
            </w:pPr>
            <w:r w:rsidDel="00000000" w:rsidR="00000000" w:rsidRPr="00000000">
              <w:rPr>
                <w:rtl w:val="0"/>
              </w:rPr>
              <w:t xml:space="preserve">25$ (que la première année)</w:t>
            </w:r>
          </w:p>
        </w:tc>
      </w:tr>
      <w:tr>
        <w:trPr>
          <w:cantSplit w:val="0"/>
          <w:tblHeader w:val="0"/>
        </w:trPr>
        <w:tc>
          <w:tcPr>
            <w:tcBorders>
              <w:top w:color="000000" w:space="0" w:sz="0" w:val="nil"/>
            </w:tcBorders>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t xml:space="preserve">Hébergement Appstore</w:t>
            </w:r>
          </w:p>
        </w:tc>
        <w:tc>
          <w:tcPr/>
          <w:p w:rsidR="00000000" w:rsidDel="00000000" w:rsidP="00000000" w:rsidRDefault="00000000" w:rsidRPr="00000000" w14:paraId="000001B2">
            <w:pPr>
              <w:rPr/>
            </w:pPr>
            <w:r w:rsidDel="00000000" w:rsidR="00000000" w:rsidRPr="00000000">
              <w:rPr>
                <w:rtl w:val="0"/>
              </w:rPr>
              <w:t xml:space="preserve">10$ / an</w:t>
            </w:r>
          </w:p>
        </w:tc>
        <w:tc>
          <w:tcPr/>
          <w:p w:rsidR="00000000" w:rsidDel="00000000" w:rsidP="00000000" w:rsidRDefault="00000000" w:rsidRPr="00000000" w14:paraId="000001B3">
            <w:pPr>
              <w:rPr/>
            </w:pPr>
            <w:r w:rsidDel="00000000" w:rsidR="00000000" w:rsidRPr="00000000">
              <w:rPr>
                <w:rtl w:val="0"/>
              </w:rPr>
              <w:t xml:space="preserve">10$</w:t>
            </w:r>
          </w:p>
        </w:tc>
      </w:tr>
    </w:tbl>
    <w:p w:rsidR="00000000" w:rsidDel="00000000" w:rsidP="00000000" w:rsidRDefault="00000000" w:rsidRPr="00000000" w14:paraId="000001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26in1rg" w:id="12"/>
      <w:bookmarkEnd w:id="12"/>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Glossaire</w:t>
      </w:r>
    </w:p>
    <w:p w:rsidR="00000000" w:rsidDel="00000000" w:rsidP="00000000" w:rsidRDefault="00000000" w:rsidRPr="00000000" w14:paraId="000001B8">
      <w:pPr>
        <w:rPr/>
      </w:pPr>
      <w:r w:rsidDel="00000000" w:rsidR="00000000" w:rsidRPr="00000000">
        <w:rPr>
          <w:rtl w:val="0"/>
        </w:rPr>
      </w:r>
    </w:p>
    <w:tbl>
      <w:tblPr>
        <w:tblStyle w:val="Table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9"/>
        <w:gridCol w:w="4533"/>
        <w:tblGridChange w:id="0">
          <w:tblGrid>
            <w:gridCol w:w="4529"/>
            <w:gridCol w:w="4533"/>
          </w:tblGrid>
        </w:tblGridChange>
      </w:tblGrid>
      <w:tr>
        <w:trPr>
          <w:cantSplit w:val="0"/>
          <w:tblHeader w:val="0"/>
        </w:trPr>
        <w:tc>
          <w:tcPr>
            <w:shd w:fill="b8cce4" w:val="clear"/>
          </w:tcPr>
          <w:p w:rsidR="00000000" w:rsidDel="00000000" w:rsidP="00000000" w:rsidRDefault="00000000" w:rsidRPr="00000000" w14:paraId="000001B9">
            <w:pPr>
              <w:rPr>
                <w:b w:val="1"/>
              </w:rPr>
            </w:pPr>
            <w:r w:rsidDel="00000000" w:rsidR="00000000" w:rsidRPr="00000000">
              <w:rPr>
                <w:b w:val="1"/>
                <w:rtl w:val="0"/>
              </w:rPr>
              <w:t xml:space="preserve">Acronyme / mot</w:t>
            </w:r>
          </w:p>
        </w:tc>
        <w:tc>
          <w:tcPr>
            <w:shd w:fill="b8cce4" w:val="clear"/>
          </w:tcPr>
          <w:p w:rsidR="00000000" w:rsidDel="00000000" w:rsidP="00000000" w:rsidRDefault="00000000" w:rsidRPr="00000000" w14:paraId="000001BA">
            <w:pPr>
              <w:rPr>
                <w:b w:val="1"/>
              </w:rPr>
            </w:pPr>
            <w:r w:rsidDel="00000000" w:rsidR="00000000" w:rsidRPr="00000000">
              <w:rPr>
                <w:b w:val="1"/>
                <w:rtl w:val="0"/>
              </w:rPr>
              <w:t xml:space="preserve">Définition</w:t>
            </w:r>
          </w:p>
        </w:tc>
      </w:tr>
      <w:tr>
        <w:trPr>
          <w:cantSplit w:val="0"/>
          <w:tblHeader w:val="0"/>
        </w:trPr>
        <w:tc>
          <w:tcPr/>
          <w:p w:rsidR="00000000" w:rsidDel="00000000" w:rsidP="00000000" w:rsidRDefault="00000000" w:rsidRPr="00000000" w14:paraId="000001BB">
            <w:pPr>
              <w:rPr/>
            </w:pPr>
            <w:r w:rsidDel="00000000" w:rsidR="00000000" w:rsidRPr="00000000">
              <w:rPr>
                <w:rtl w:val="0"/>
              </w:rPr>
              <w:t xml:space="preserve">CGU</w:t>
            </w:r>
          </w:p>
        </w:tc>
        <w:tc>
          <w:tcPr/>
          <w:p w:rsidR="00000000" w:rsidDel="00000000" w:rsidP="00000000" w:rsidRDefault="00000000" w:rsidRPr="00000000" w14:paraId="000001BC">
            <w:pPr>
              <w:rPr/>
            </w:pPr>
            <w:r w:rsidDel="00000000" w:rsidR="00000000" w:rsidRPr="00000000">
              <w:rPr>
                <w:rtl w:val="0"/>
              </w:rPr>
              <w:t xml:space="preserve">Les C</w:t>
            </w:r>
            <w:r w:rsidDel="00000000" w:rsidR="00000000" w:rsidRPr="00000000">
              <w:rPr>
                <w:rFonts w:ascii="Arial" w:cs="Arial" w:eastAsia="Arial" w:hAnsi="Arial"/>
                <w:color w:val="4d5156"/>
                <w:sz w:val="21"/>
                <w:szCs w:val="21"/>
                <w:highlight w:val="white"/>
                <w:rtl w:val="0"/>
              </w:rPr>
              <w:t xml:space="preserve">onditions Générales d'Utilisation ou contrat de licence d'utilisateur final sont un document contractuel régissant les modalités d’interaction entre le fournisseur d'un service et ses utilisateurs.</w:t>
            </w:r>
            <w:r w:rsidDel="00000000" w:rsidR="00000000" w:rsidRPr="00000000">
              <w:rPr>
                <w:rtl w:val="0"/>
              </w:rPr>
            </w:r>
          </w:p>
        </w:tc>
      </w:tr>
      <w:tr>
        <w:trPr>
          <w:cantSplit w:val="0"/>
          <w:tblHeader w:val="0"/>
        </w:trPr>
        <w:tc>
          <w:tcPr/>
          <w:p w:rsidR="00000000" w:rsidDel="00000000" w:rsidP="00000000" w:rsidRDefault="00000000" w:rsidRPr="00000000" w14:paraId="000001BD">
            <w:pPr>
              <w:rPr/>
            </w:pPr>
            <w:r w:rsidDel="00000000" w:rsidR="00000000" w:rsidRPr="00000000">
              <w:rPr>
                <w:rtl w:val="0"/>
              </w:rPr>
              <w:t xml:space="preserve">CGV</w:t>
            </w:r>
          </w:p>
        </w:tc>
        <w:tc>
          <w:tcPr/>
          <w:p w:rsidR="00000000" w:rsidDel="00000000" w:rsidP="00000000" w:rsidRDefault="00000000" w:rsidRPr="00000000" w14:paraId="000001BE">
            <w:pPr>
              <w:rPr/>
            </w:pPr>
            <w:r w:rsidDel="00000000" w:rsidR="00000000" w:rsidRPr="00000000">
              <w:rPr>
                <w:rFonts w:ascii="Arial" w:cs="Arial" w:eastAsia="Arial" w:hAnsi="Arial"/>
                <w:color w:val="4d5156"/>
                <w:sz w:val="21"/>
                <w:szCs w:val="21"/>
                <w:highlight w:val="white"/>
                <w:rtl w:val="0"/>
              </w:rPr>
              <w:t xml:space="preserve">Les Conditions Générales de Vente sont des informations fournies par un fournisseur à son client sur les conditions légales de vente de ses produits ou services en l'absence d'accord spécifique.</w:t>
            </w: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highlight w:val="magenta"/>
          <w:rtl w:val="0"/>
        </w:rPr>
        <w:t xml:space="preserve">[A compléter] tous</w:t>
      </w:r>
      <w:r w:rsidDel="00000000" w:rsidR="00000000" w:rsidRPr="00000000">
        <w:rPr>
          <w:rtl w:val="0"/>
        </w:rPr>
      </w:r>
    </w:p>
    <w:p w:rsidR="00000000" w:rsidDel="00000000" w:rsidP="00000000" w:rsidRDefault="00000000" w:rsidRPr="00000000" w14:paraId="000001C1">
      <w:pPr>
        <w:rPr/>
      </w:pPr>
      <w:r w:rsidDel="00000000" w:rsidR="00000000" w:rsidRPr="00000000">
        <w:br w:type="page"/>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Montserrat Medium" w:cs="Montserrat Medium" w:eastAsia="Montserrat Medium" w:hAnsi="Montserrat Medium"/>
          <w:b w:val="1"/>
          <w:i w:val="0"/>
          <w:smallCaps w:val="0"/>
          <w:strike w:val="0"/>
          <w:color w:val="354b60"/>
          <w:sz w:val="32"/>
          <w:szCs w:val="32"/>
          <w:u w:val="none"/>
          <w:shd w:fill="auto" w:val="clear"/>
          <w:vertAlign w:val="baseline"/>
        </w:rPr>
      </w:pPr>
      <w:bookmarkStart w:colFirst="0" w:colLast="0" w:name="_heading=h.lnxbz9" w:id="13"/>
      <w:bookmarkEnd w:id="13"/>
      <w:r w:rsidDel="00000000" w:rsidR="00000000" w:rsidRPr="00000000">
        <w:rPr>
          <w:rFonts w:ascii="Montserrat Medium" w:cs="Montserrat Medium" w:eastAsia="Montserrat Medium" w:hAnsi="Montserrat Medium"/>
          <w:b w:val="1"/>
          <w:i w:val="0"/>
          <w:smallCaps w:val="0"/>
          <w:strike w:val="0"/>
          <w:color w:val="354b60"/>
          <w:sz w:val="32"/>
          <w:szCs w:val="32"/>
          <w:u w:val="none"/>
          <w:shd w:fill="auto" w:val="clear"/>
          <w:vertAlign w:val="baseline"/>
          <w:rtl w:val="0"/>
        </w:rPr>
        <w:t xml:space="preserve">Révisions</w:t>
      </w:r>
    </w:p>
    <w:p w:rsidR="00000000" w:rsidDel="00000000" w:rsidP="00000000" w:rsidRDefault="00000000" w:rsidRPr="00000000" w14:paraId="000001C4">
      <w:pPr>
        <w:rPr/>
      </w:pPr>
      <w:r w:rsidDel="00000000" w:rsidR="00000000" w:rsidRPr="00000000">
        <w:rPr>
          <w:rtl w:val="0"/>
        </w:rPr>
      </w:r>
    </w:p>
    <w:tbl>
      <w:tblPr>
        <w:tblStyle w:val="Table9"/>
        <w:tblW w:w="10207.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2835"/>
        <w:gridCol w:w="1985"/>
        <w:gridCol w:w="4111"/>
        <w:tblGridChange w:id="0">
          <w:tblGrid>
            <w:gridCol w:w="1276"/>
            <w:gridCol w:w="2835"/>
            <w:gridCol w:w="1985"/>
            <w:gridCol w:w="4111"/>
          </w:tblGrid>
        </w:tblGridChange>
      </w:tblGrid>
      <w:tr>
        <w:trPr>
          <w:cantSplit w:val="0"/>
          <w:trHeight w:val="269" w:hRule="atLeast"/>
          <w:tblHeader w:val="0"/>
        </w:trPr>
        <w:tc>
          <w:tcPr>
            <w:shd w:fill="dbe5f1" w:val="clear"/>
          </w:tcPr>
          <w:p w:rsidR="00000000" w:rsidDel="00000000" w:rsidP="00000000" w:rsidRDefault="00000000" w:rsidRPr="00000000" w14:paraId="000001C5">
            <w:pPr>
              <w:rPr>
                <w:b w:val="1"/>
              </w:rPr>
            </w:pPr>
            <w:r w:rsidDel="00000000" w:rsidR="00000000" w:rsidRPr="00000000">
              <w:rPr>
                <w:b w:val="1"/>
                <w:rtl w:val="0"/>
              </w:rPr>
              <w:t xml:space="preserve">Version</w:t>
            </w:r>
          </w:p>
        </w:tc>
        <w:tc>
          <w:tcPr>
            <w:shd w:fill="dbe5f1" w:val="clear"/>
          </w:tcPr>
          <w:p w:rsidR="00000000" w:rsidDel="00000000" w:rsidP="00000000" w:rsidRDefault="00000000" w:rsidRPr="00000000" w14:paraId="000001C6">
            <w:pPr>
              <w:rPr>
                <w:b w:val="1"/>
              </w:rPr>
            </w:pPr>
            <w:r w:rsidDel="00000000" w:rsidR="00000000" w:rsidRPr="00000000">
              <w:rPr>
                <w:b w:val="1"/>
                <w:rtl w:val="0"/>
              </w:rPr>
              <w:t xml:space="preserve">Modifié par</w:t>
            </w:r>
          </w:p>
        </w:tc>
        <w:tc>
          <w:tcPr>
            <w:shd w:fill="dbe5f1" w:val="clear"/>
          </w:tcPr>
          <w:p w:rsidR="00000000" w:rsidDel="00000000" w:rsidP="00000000" w:rsidRDefault="00000000" w:rsidRPr="00000000" w14:paraId="000001C7">
            <w:pPr>
              <w:rPr>
                <w:b w:val="1"/>
              </w:rPr>
            </w:pPr>
            <w:r w:rsidDel="00000000" w:rsidR="00000000" w:rsidRPr="00000000">
              <w:rPr>
                <w:b w:val="1"/>
                <w:rtl w:val="0"/>
              </w:rPr>
              <w:t xml:space="preserve">Date</w:t>
            </w:r>
          </w:p>
        </w:tc>
        <w:tc>
          <w:tcPr>
            <w:shd w:fill="dbe5f1" w:val="clear"/>
          </w:tcPr>
          <w:p w:rsidR="00000000" w:rsidDel="00000000" w:rsidP="00000000" w:rsidRDefault="00000000" w:rsidRPr="00000000" w14:paraId="000001C8">
            <w:pPr>
              <w:rPr>
                <w:b w:val="1"/>
              </w:rPr>
            </w:pPr>
            <w:r w:rsidDel="00000000" w:rsidR="00000000" w:rsidRPr="00000000">
              <w:rPr>
                <w:b w:val="1"/>
                <w:rtl w:val="0"/>
              </w:rPr>
              <w:t xml:space="preserve">Raison de la modification</w:t>
            </w:r>
          </w:p>
        </w:tc>
      </w:tr>
      <w:tr>
        <w:trPr>
          <w:cantSplit w:val="0"/>
          <w:trHeight w:val="269" w:hRule="atLeast"/>
          <w:tblHeader w:val="0"/>
        </w:trPr>
        <w:tc>
          <w:tcPr/>
          <w:p w:rsidR="00000000" w:rsidDel="00000000" w:rsidP="00000000" w:rsidRDefault="00000000" w:rsidRPr="00000000" w14:paraId="000001C9">
            <w:pPr>
              <w:rPr/>
            </w:pPr>
            <w:r w:rsidDel="00000000" w:rsidR="00000000" w:rsidRPr="00000000">
              <w:rPr>
                <w:rtl w:val="0"/>
              </w:rPr>
              <w:t xml:space="preserve">Initial</w:t>
            </w:r>
          </w:p>
        </w:tc>
        <w:tc>
          <w:tcPr/>
          <w:p w:rsidR="00000000" w:rsidDel="00000000" w:rsidP="00000000" w:rsidRDefault="00000000" w:rsidRPr="00000000" w14:paraId="000001CA">
            <w:pPr>
              <w:rPr/>
            </w:pPr>
            <w:r w:rsidDel="00000000" w:rsidR="00000000" w:rsidRPr="00000000">
              <w:rPr>
                <w:rtl w:val="0"/>
              </w:rPr>
              <w:t xml:space="preserve">Classe CDAN IPI</w:t>
            </w:r>
          </w:p>
        </w:tc>
        <w:tc>
          <w:tcPr/>
          <w:p w:rsidR="00000000" w:rsidDel="00000000" w:rsidP="00000000" w:rsidRDefault="00000000" w:rsidRPr="00000000" w14:paraId="000001CB">
            <w:pPr>
              <w:rPr/>
            </w:pPr>
            <w:r w:rsidDel="00000000" w:rsidR="00000000" w:rsidRPr="00000000">
              <w:rPr>
                <w:rtl w:val="0"/>
              </w:rPr>
              <w:t xml:space="preserve">05/11/2021</w:t>
            </w:r>
          </w:p>
        </w:tc>
        <w:tc>
          <w:tcPr/>
          <w:p w:rsidR="00000000" w:rsidDel="00000000" w:rsidP="00000000" w:rsidRDefault="00000000" w:rsidRPr="00000000" w14:paraId="000001CC">
            <w:pPr>
              <w:rPr/>
            </w:pPr>
            <w:r w:rsidDel="00000000" w:rsidR="00000000" w:rsidRPr="00000000">
              <w:rPr>
                <w:rtl w:val="0"/>
              </w:rPr>
              <w:t xml:space="preserve">Initialisation</w:t>
            </w:r>
          </w:p>
        </w:tc>
      </w:tr>
      <w:tr>
        <w:trPr>
          <w:cantSplit w:val="0"/>
          <w:trHeight w:val="269" w:hRule="atLeast"/>
          <w:tblHeader w:val="0"/>
        </w:trPr>
        <w:tc>
          <w:tcPr/>
          <w:p w:rsidR="00000000" w:rsidDel="00000000" w:rsidP="00000000" w:rsidRDefault="00000000" w:rsidRPr="00000000" w14:paraId="000001CD">
            <w:pPr>
              <w:rPr/>
            </w:pPr>
            <w:r w:rsidDel="00000000" w:rsidR="00000000" w:rsidRPr="00000000">
              <w:rPr>
                <w:rtl w:val="0"/>
              </w:rPr>
              <w:t xml:space="preserve">V1.0</w:t>
            </w:r>
          </w:p>
        </w:tc>
        <w:tc>
          <w:tcPr/>
          <w:p w:rsidR="00000000" w:rsidDel="00000000" w:rsidP="00000000" w:rsidRDefault="00000000" w:rsidRPr="00000000" w14:paraId="000001CE">
            <w:pPr>
              <w:rPr/>
            </w:pPr>
            <w:r w:rsidDel="00000000" w:rsidR="00000000" w:rsidRPr="00000000">
              <w:rPr>
                <w:rtl w:val="0"/>
              </w:rPr>
              <w:t xml:space="preserve">Arnaud LUBESPERE</w:t>
            </w:r>
          </w:p>
        </w:tc>
        <w:tc>
          <w:tcPr/>
          <w:p w:rsidR="00000000" w:rsidDel="00000000" w:rsidP="00000000" w:rsidRDefault="00000000" w:rsidRPr="00000000" w14:paraId="000001CF">
            <w:pPr>
              <w:rPr/>
            </w:pPr>
            <w:r w:rsidDel="00000000" w:rsidR="00000000" w:rsidRPr="00000000">
              <w:rPr>
                <w:rtl w:val="0"/>
              </w:rPr>
              <w:t xml:space="preserve">08/11/2021</w:t>
            </w:r>
          </w:p>
        </w:tc>
        <w:tc>
          <w:tcPr/>
          <w:p w:rsidR="00000000" w:rsidDel="00000000" w:rsidP="00000000" w:rsidRDefault="00000000" w:rsidRPr="00000000" w14:paraId="000001D0">
            <w:pPr>
              <w:rPr/>
            </w:pPr>
            <w:r w:rsidDel="00000000" w:rsidR="00000000" w:rsidRPr="00000000">
              <w:rPr>
                <w:rtl w:val="0"/>
              </w:rPr>
              <w:t xml:space="preserve">Modification du format et ajout de contenu</w:t>
            </w:r>
          </w:p>
        </w:tc>
      </w:tr>
      <w:tr>
        <w:trPr>
          <w:cantSplit w:val="0"/>
          <w:trHeight w:val="269" w:hRule="atLeast"/>
          <w:tblHeader w:val="0"/>
        </w:trPr>
        <w:tc>
          <w:tcPr/>
          <w:p w:rsidR="00000000" w:rsidDel="00000000" w:rsidP="00000000" w:rsidRDefault="00000000" w:rsidRPr="00000000" w14:paraId="000001D1">
            <w:pPr>
              <w:rPr/>
            </w:pPr>
            <w:r w:rsidDel="00000000" w:rsidR="00000000" w:rsidRPr="00000000">
              <w:rPr>
                <w:rtl w:val="0"/>
              </w:rPr>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r>
      <w:tr>
        <w:trPr>
          <w:cantSplit w:val="0"/>
          <w:trHeight w:val="269" w:hRule="atLeast"/>
          <w:tblHeader w:val="0"/>
        </w:trPr>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ontserrat ExtraBold">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Cahier des Charges fonctionnel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354b60"/>
        <w:sz w:val="22"/>
        <w:szCs w:val="22"/>
        <w:u w:val="none"/>
        <w:shd w:fill="auto" w:val="clear"/>
        <w:vertAlign w:val="baseline"/>
      </w:rPr>
    </w:pPr>
    <w:r w:rsidDel="00000000" w:rsidR="00000000" w:rsidRPr="00000000">
      <w:rPr>
        <w:rFonts w:ascii="Calibri" w:cs="Calibri" w:eastAsia="Calibri" w:hAnsi="Calibri"/>
        <w:b w:val="0"/>
        <w:i w:val="0"/>
        <w:smallCaps w:val="0"/>
        <w:strike w:val="0"/>
        <w:color w:val="354b60"/>
        <w:sz w:val="22"/>
        <w:szCs w:val="22"/>
        <w:u w:val="none"/>
        <w:shd w:fill="auto" w:val="clear"/>
        <w:vertAlign w:val="baseline"/>
        <w:rtl w:val="0"/>
      </w:rPr>
      <w:t xml:space="preserve">Projet </w:t>
      <w:tab/>
      <w:t xml:space="preserve">Application Clutch – Campus IGS Blagnac - IPI CDAN &amp; ISCPA</w:t>
    </w:r>
    <w:r w:rsidDel="00000000" w:rsidR="00000000" w:rsidRPr="00000000">
      <w:drawing>
        <wp:anchor allowOverlap="1" behindDoc="0" distB="0" distT="0" distL="114300" distR="114300" hidden="0" layoutInCell="1" locked="0" relativeHeight="0" simplePos="0">
          <wp:simplePos x="0" y="0"/>
          <wp:positionH relativeFrom="column">
            <wp:posOffset>-760093</wp:posOffset>
          </wp:positionH>
          <wp:positionV relativeFrom="paragraph">
            <wp:posOffset>-263523</wp:posOffset>
          </wp:positionV>
          <wp:extent cx="1278255" cy="631825"/>
          <wp:effectExtent b="0" l="0" r="0" t="0"/>
          <wp:wrapSquare wrapText="bothSides" distB="0" distT="0" distL="114300" distR="114300"/>
          <wp:docPr id="5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278255" cy="6318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528955</wp:posOffset>
          </wp:positionH>
          <wp:positionV relativeFrom="paragraph">
            <wp:posOffset>-257173</wp:posOffset>
          </wp:positionV>
          <wp:extent cx="827405" cy="603250"/>
          <wp:effectExtent b="3175" l="3175" r="3175" t="3175"/>
          <wp:wrapSquare wrapText="bothSides" distB="0" distT="0" distL="114300" distR="114300"/>
          <wp:docPr descr="Une image contenant texte, tableau blanc&#10;&#10;Description générée automatiquement" id="50" name="image3.jpg"/>
          <a:graphic>
            <a:graphicData uri="http://schemas.openxmlformats.org/drawingml/2006/picture">
              <pic:pic>
                <pic:nvPicPr>
                  <pic:cNvPr descr="Une image contenant texte, tableau blanc&#10;&#10;Description générée automatiquement" id="0" name="image3.jpg"/>
                  <pic:cNvPicPr preferRelativeResize="0"/>
                </pic:nvPicPr>
                <pic:blipFill>
                  <a:blip r:embed="rId2"/>
                  <a:srcRect b="0" l="0" r="0" t="0"/>
                  <a:stretch>
                    <a:fillRect/>
                  </a:stretch>
                </pic:blipFill>
                <pic:spPr>
                  <a:xfrm>
                    <a:off x="0" y="0"/>
                    <a:ext cx="827405" cy="603250"/>
                  </a:xfrm>
                  <a:prstGeom prst="rect"/>
                  <a:ln w="3175">
                    <a:solidFill>
                      <a:srgbClr val="7F7F7F"/>
                    </a:solidFill>
                    <a:prstDash val="solid"/>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mallCaps w:val="0"/>
        <w:strike w:val="0"/>
        <w:color w:val="000000"/>
        <w:sz w:val="22"/>
        <w:szCs w:val="22"/>
      </w:rPr>
    </w:lvl>
    <w:lvl w:ilvl="1">
      <w:start w:val="1"/>
      <w:numFmt w:val="bullet"/>
      <w:lvlText w:val="−"/>
      <w:lvlJc w:val="left"/>
      <w:pPr>
        <w:ind w:left="1080" w:hanging="360"/>
      </w:pPr>
      <w:rPr>
        <w:rFonts w:ascii="Noto Sans Symbols" w:cs="Noto Sans Symbols" w:eastAsia="Noto Sans Symbols" w:hAnsi="Noto Sans Symbols"/>
        <w:smallCaps w:val="0"/>
        <w:strike w:val="0"/>
        <w:color w:val="000000"/>
        <w:sz w:val="22"/>
        <w:szCs w:val="22"/>
      </w:rPr>
    </w:lvl>
    <w:lvl w:ilvl="2">
      <w:start w:val="1"/>
      <w:numFmt w:val="bullet"/>
      <w:lvlText w:val="−"/>
      <w:lvlJc w:val="left"/>
      <w:pPr>
        <w:ind w:left="1440" w:hanging="360"/>
      </w:pPr>
      <w:rPr>
        <w:rFonts w:ascii="Noto Sans Symbols" w:cs="Noto Sans Symbols" w:eastAsia="Noto Sans Symbols" w:hAnsi="Noto Sans Symbols"/>
        <w:smallCaps w:val="0"/>
        <w:strike w:val="0"/>
        <w:color w:val="000000"/>
        <w:sz w:val="22"/>
        <w:szCs w:val="22"/>
      </w:rPr>
    </w:lvl>
    <w:lvl w:ilvl="3">
      <w:start w:val="1"/>
      <w:numFmt w:val="bullet"/>
      <w:lvlText w:val="−"/>
      <w:lvlJc w:val="left"/>
      <w:pPr>
        <w:ind w:left="1800" w:hanging="360"/>
      </w:pPr>
      <w:rPr>
        <w:rFonts w:ascii="Noto Sans Symbols" w:cs="Noto Sans Symbols" w:eastAsia="Noto Sans Symbols" w:hAnsi="Noto Sans Symbols"/>
        <w:smallCaps w:val="0"/>
        <w:strike w:val="0"/>
        <w:color w:val="000000"/>
        <w:sz w:val="22"/>
        <w:szCs w:val="22"/>
      </w:rPr>
    </w:lvl>
    <w:lvl w:ilvl="4">
      <w:start w:val="1"/>
      <w:numFmt w:val="bullet"/>
      <w:lvlText w:val="−"/>
      <w:lvlJc w:val="left"/>
      <w:pPr>
        <w:ind w:left="2160" w:hanging="360"/>
      </w:pPr>
      <w:rPr>
        <w:rFonts w:ascii="Noto Sans Symbols" w:cs="Noto Sans Symbols" w:eastAsia="Noto Sans Symbols" w:hAnsi="Noto Sans Symbols"/>
        <w:smallCaps w:val="0"/>
        <w:strike w:val="0"/>
        <w:color w:val="000000"/>
        <w:sz w:val="22"/>
        <w:szCs w:val="22"/>
      </w:rPr>
    </w:lvl>
    <w:lvl w:ilvl="5">
      <w:start w:val="1"/>
      <w:numFmt w:val="bullet"/>
      <w:lvlText w:val="−"/>
      <w:lvlJc w:val="left"/>
      <w:pPr>
        <w:ind w:left="2520" w:hanging="360"/>
      </w:pPr>
      <w:rPr>
        <w:rFonts w:ascii="Noto Sans Symbols" w:cs="Noto Sans Symbols" w:eastAsia="Noto Sans Symbols" w:hAnsi="Noto Sans Symbols"/>
        <w:smallCaps w:val="0"/>
        <w:strike w:val="0"/>
        <w:color w:val="000000"/>
        <w:sz w:val="22"/>
        <w:szCs w:val="22"/>
      </w:rPr>
    </w:lvl>
    <w:lvl w:ilvl="6">
      <w:start w:val="1"/>
      <w:numFmt w:val="bullet"/>
      <w:lvlText w:val="−"/>
      <w:lvlJc w:val="left"/>
      <w:pPr>
        <w:ind w:left="2880" w:hanging="360"/>
      </w:pPr>
      <w:rPr>
        <w:rFonts w:ascii="Noto Sans Symbols" w:cs="Noto Sans Symbols" w:eastAsia="Noto Sans Symbols" w:hAnsi="Noto Sans Symbols"/>
        <w:smallCaps w:val="0"/>
        <w:strike w:val="0"/>
        <w:color w:val="000000"/>
        <w:sz w:val="22"/>
        <w:szCs w:val="22"/>
      </w:rPr>
    </w:lvl>
    <w:lvl w:ilvl="7">
      <w:start w:val="1"/>
      <w:numFmt w:val="bullet"/>
      <w:lvlText w:val="−"/>
      <w:lvlJc w:val="left"/>
      <w:pPr>
        <w:ind w:left="3240" w:hanging="360"/>
      </w:pPr>
      <w:rPr>
        <w:rFonts w:ascii="Noto Sans Symbols" w:cs="Noto Sans Symbols" w:eastAsia="Noto Sans Symbols" w:hAnsi="Noto Sans Symbols"/>
        <w:smallCaps w:val="0"/>
        <w:strike w:val="0"/>
        <w:color w:val="000000"/>
        <w:sz w:val="22"/>
        <w:szCs w:val="22"/>
      </w:rPr>
    </w:lvl>
    <w:lvl w:ilvl="8">
      <w:start w:val="1"/>
      <w:numFmt w:val="bullet"/>
      <w:lvlText w:val="−"/>
      <w:lvlJc w:val="left"/>
      <w:pPr>
        <w:ind w:left="3600" w:hanging="360"/>
      </w:pPr>
      <w:rPr>
        <w:rFonts w:ascii="Noto Sans Symbols" w:cs="Noto Sans Symbols" w:eastAsia="Noto Sans Symbols" w:hAnsi="Noto Sans Symbols"/>
        <w:smallCaps w:val="0"/>
        <w:strike w:val="0"/>
        <w:color w:val="000000"/>
        <w:sz w:val="22"/>
        <w:szCs w:val="22"/>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9826D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rsid w:val="009826D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9826D2"/>
    <w:rPr>
      <w:rFonts w:asciiTheme="majorHAnsi" w:cstheme="majorBidi" w:eastAsiaTheme="majorEastAsia" w:hAnsiTheme="majorHAnsi"/>
      <w:b w:val="1"/>
      <w:bCs w:val="1"/>
      <w:color w:val="365f91" w:themeColor="accent1" w:themeShade="0000BF"/>
      <w:sz w:val="28"/>
      <w:szCs w:val="28"/>
    </w:rPr>
  </w:style>
  <w:style w:type="character" w:styleId="Titre2Car" w:customStyle="1">
    <w:name w:val="Titre 2 Car"/>
    <w:basedOn w:val="Policepardfaut"/>
    <w:link w:val="Titre2"/>
    <w:uiPriority w:val="9"/>
    <w:rsid w:val="009826D2"/>
    <w:rPr>
      <w:rFonts w:asciiTheme="majorHAnsi" w:cstheme="majorBidi" w:eastAsiaTheme="majorEastAsia" w:hAnsiTheme="majorHAnsi"/>
      <w:b w:val="1"/>
      <w:bCs w:val="1"/>
      <w:color w:val="4f81bd" w:themeColor="accent1"/>
      <w:sz w:val="26"/>
      <w:szCs w:val="26"/>
    </w:rPr>
  </w:style>
  <w:style w:type="paragraph" w:styleId="En-tte">
    <w:name w:val="header"/>
    <w:basedOn w:val="Normal"/>
    <w:link w:val="En-tteCar"/>
    <w:uiPriority w:val="99"/>
    <w:unhideWhenUsed w:val="1"/>
    <w:rsid w:val="0010207B"/>
    <w:pPr>
      <w:tabs>
        <w:tab w:val="center" w:pos="4536"/>
        <w:tab w:val="right" w:pos="9072"/>
      </w:tabs>
      <w:spacing w:after="0" w:line="240" w:lineRule="auto"/>
    </w:pPr>
  </w:style>
  <w:style w:type="character" w:styleId="En-tteCar" w:customStyle="1">
    <w:name w:val="En-tête Car"/>
    <w:basedOn w:val="Policepardfaut"/>
    <w:link w:val="En-tte"/>
    <w:uiPriority w:val="99"/>
    <w:rsid w:val="0010207B"/>
  </w:style>
  <w:style w:type="paragraph" w:styleId="Pieddepage">
    <w:name w:val="footer"/>
    <w:basedOn w:val="Normal"/>
    <w:link w:val="PieddepageCar"/>
    <w:uiPriority w:val="99"/>
    <w:unhideWhenUsed w:val="1"/>
    <w:rsid w:val="0010207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10207B"/>
  </w:style>
  <w:style w:type="character" w:styleId="Lienhypertexte">
    <w:name w:val="Hyperlink"/>
    <w:basedOn w:val="Policepardfaut"/>
    <w:uiPriority w:val="99"/>
    <w:unhideWhenUsed w:val="1"/>
    <w:rsid w:val="003D5A2C"/>
    <w:rPr>
      <w:color w:val="0000ff" w:themeColor="hyperlink"/>
      <w:u w:val="single"/>
    </w:rPr>
  </w:style>
  <w:style w:type="paragraph" w:styleId="Textedebulles">
    <w:name w:val="Balloon Text"/>
    <w:basedOn w:val="Normal"/>
    <w:link w:val="TextedebullesCar"/>
    <w:uiPriority w:val="99"/>
    <w:semiHidden w:val="1"/>
    <w:unhideWhenUsed w:val="1"/>
    <w:rsid w:val="003D5A2C"/>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3D5A2C"/>
    <w:rPr>
      <w:rFonts w:ascii="Tahoma" w:cs="Tahoma" w:hAnsi="Tahoma"/>
      <w:sz w:val="16"/>
      <w:szCs w:val="16"/>
    </w:rPr>
  </w:style>
  <w:style w:type="table" w:styleId="Grilledutableau">
    <w:name w:val="Table Grid"/>
    <w:basedOn w:val="TableauNormal"/>
    <w:uiPriority w:val="59"/>
    <w:unhideWhenUsed w:val="1"/>
    <w:rsid w:val="00F500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ansinterligne">
    <w:name w:val="No Spacing"/>
    <w:link w:val="SansinterligneCar"/>
    <w:uiPriority w:val="1"/>
    <w:qFormat w:val="1"/>
    <w:rsid w:val="00586D1F"/>
    <w:pPr>
      <w:spacing w:after="0" w:line="240" w:lineRule="auto"/>
    </w:pPr>
    <w:rPr>
      <w:rFonts w:eastAsiaTheme="minorEastAsia"/>
      <w:lang w:eastAsia="fr-FR"/>
    </w:rPr>
  </w:style>
  <w:style w:type="character" w:styleId="SansinterligneCar" w:customStyle="1">
    <w:name w:val="Sans interligne Car"/>
    <w:basedOn w:val="Policepardfaut"/>
    <w:link w:val="Sansinterligne"/>
    <w:uiPriority w:val="1"/>
    <w:rsid w:val="00586D1F"/>
    <w:rPr>
      <w:rFonts w:eastAsiaTheme="minorEastAsia"/>
      <w:lang w:eastAsia="fr-FR"/>
    </w:rPr>
  </w:style>
  <w:style w:type="paragraph" w:styleId="En-ttedetabledesmatires">
    <w:name w:val="TOC Heading"/>
    <w:basedOn w:val="Titre1"/>
    <w:next w:val="Normal"/>
    <w:uiPriority w:val="39"/>
    <w:unhideWhenUsed w:val="1"/>
    <w:qFormat w:val="1"/>
    <w:rsid w:val="00586D1F"/>
    <w:pPr>
      <w:spacing w:before="240" w:line="259" w:lineRule="auto"/>
      <w:outlineLvl w:val="9"/>
    </w:pPr>
    <w:rPr>
      <w:b w:val="0"/>
      <w:bCs w:val="0"/>
      <w:sz w:val="32"/>
      <w:szCs w:val="32"/>
      <w:lang w:eastAsia="fr-FR"/>
    </w:rPr>
  </w:style>
  <w:style w:type="paragraph" w:styleId="TM1">
    <w:name w:val="toc 1"/>
    <w:basedOn w:val="Normal"/>
    <w:next w:val="Normal"/>
    <w:autoRedefine w:val="1"/>
    <w:uiPriority w:val="39"/>
    <w:unhideWhenUsed w:val="1"/>
    <w:rsid w:val="00586D1F"/>
    <w:pPr>
      <w:spacing w:after="100"/>
    </w:pPr>
  </w:style>
  <w:style w:type="paragraph" w:styleId="TM2">
    <w:name w:val="toc 2"/>
    <w:basedOn w:val="Normal"/>
    <w:next w:val="Normal"/>
    <w:autoRedefine w:val="1"/>
    <w:uiPriority w:val="39"/>
    <w:unhideWhenUsed w:val="1"/>
    <w:rsid w:val="00586D1F"/>
    <w:pPr>
      <w:spacing w:after="100"/>
      <w:ind w:left="220"/>
    </w:pPr>
  </w:style>
  <w:style w:type="paragraph" w:styleId="Paragraphedeliste">
    <w:name w:val="List Paragraph"/>
    <w:basedOn w:val="Normal"/>
    <w:uiPriority w:val="34"/>
    <w:qFormat w:val="1"/>
    <w:rsid w:val="0098788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MontserratExtraBold-bold.ttf"/><Relationship Id="rId8" Type="http://schemas.openxmlformats.org/officeDocument/2006/relationships/font" Target="fonts/MontserratExtra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CrvF/vLooLtljfdi/raO24MtVA==">AMUW2mVACwyP9cJsmJVgkKjDDAX4LhL0lN/kQzs4iA900lBovzIUQiDUZPg8Fi/X+mKAIxUZgofkxhR1jtl/N0CxfLsqxaLZfcgvPdMp0smW1ggM6UkEWpP9KJuY91fGWncimFdC9x/zKlB/B2/FoE2k+RwxwpWknWpIyVUp5b++McQ3/sUQXlL5wy11+r75TpPKkDiQiLEFPfUo65lVHmK4BbrjsudNIz92lxUeqGhaBm79ZSkKBrNrxBHMhRqJ2J64/jAG/vYxD1b8Fh5WYFdMl2QvRQg4lXs8YkMTNvT2jspGg+11TYEfrJ9Pg/QUHuzUSEmGQO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2021-12-08T15:03:00Z</dcterms:created>
  <dc:creator>www.manager-go.com</dc:creator>
</cp:coreProperties>
</file>