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Yu Gothic" w:hAnsi="Yu Gothic" w:eastAsia="Yu Gothic" w:cs="ＭＳ Ｐゴシック"/>
          <w:szCs w:val="21"/>
        </w:rPr>
      </w:pPr>
      <w:r>
        <w:rPr>
          <w:rFonts w:ascii="Yu Gothic" w:hAnsi="Yu Gothic" w:cs="ＭＳ Ｐゴシック" w:eastAsia="Yu Gothic"/>
          <w:szCs w:val="21"/>
        </w:rPr>
        <w:t>ドキュメントの説明時に必要な用語の定義を記述</w:t>
      </w:r>
    </w:p>
    <w:p>
      <w:pPr>
        <w:pStyle w:val="Normal"/>
        <w:jc w:val="left"/>
        <w:rPr>
          <w:rFonts w:ascii="Yu Gothic" w:hAnsi="Yu Gothic" w:eastAsia="Yu Gothic" w:cs="ＭＳ Ｐゴシック"/>
          <w:szCs w:val="21"/>
        </w:rPr>
      </w:pPr>
      <w:r>
        <w:rPr>
          <w:rFonts w:eastAsia="Yu Gothic" w:cs="ＭＳ Ｐゴシック" w:ascii="Yu Gothic" w:hAnsi="Yu Gothic"/>
          <w:szCs w:val="21"/>
        </w:rPr>
      </w:r>
    </w:p>
    <w:tbl>
      <w:tblPr>
        <w:tblW w:w="15160" w:type="dxa"/>
        <w:jc w:val="left"/>
        <w:tblInd w:w="99" w:type="dxa"/>
        <w:tblLayout w:type="fixed"/>
        <w:tblCellMar>
          <w:top w:w="28" w:type="dxa"/>
          <w:left w:w="99" w:type="dxa"/>
          <w:bottom w:w="28" w:type="dxa"/>
          <w:right w:w="99" w:type="dxa"/>
        </w:tblCellMar>
        <w:tblLook w:firstRow="0" w:noVBand="0" w:lastRow="0" w:firstColumn="0" w:lastColumn="0" w:noHBand="0" w:val="0000"/>
      </w:tblPr>
      <w:tblGrid>
        <w:gridCol w:w="2407"/>
        <w:gridCol w:w="9666"/>
        <w:gridCol w:w="3087"/>
      </w:tblGrid>
      <w:tr>
        <w:trPr>
          <w:trHeight w:val="113"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Style20"/>
              <w:widowControl w:val="false"/>
              <w:tabs>
                <w:tab w:val="clear" w:pos="4252"/>
                <w:tab w:val="clear" w:pos="8504"/>
              </w:tabs>
              <w:jc w:val="center"/>
              <w:rPr>
                <w:rFonts w:ascii="Yu Gothic" w:hAnsi="Yu Gothic" w:eastAsia="Yu Gothic"/>
                <w:szCs w:val="21"/>
              </w:rPr>
            </w:pPr>
            <w:r>
              <w:rPr>
                <w:rFonts w:ascii="Yu Gothic" w:hAnsi="Yu Gothic" w:cs="Arial" w:eastAsia="Yu Gothic"/>
                <w:szCs w:val="21"/>
              </w:rPr>
              <w:t>用語名</w:t>
            </w:r>
          </w:p>
        </w:tc>
        <w:tc>
          <w:tcPr>
            <w:tcW w:w="9666"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Yu Gothic" w:hAnsi="Yu Gothic" w:eastAsia="Yu Gothic"/>
                <w:szCs w:val="21"/>
              </w:rPr>
            </w:pPr>
            <w:r>
              <w:rPr>
                <w:rFonts w:ascii="Yu Gothic" w:hAnsi="Yu Gothic" w:cs="ＭＳ Ｐゴシック" w:eastAsia="Yu Gothic"/>
                <w:szCs w:val="21"/>
              </w:rPr>
              <w:t>意味</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Yu Gothic" w:hAnsi="Yu Gothic" w:eastAsia="Yu Gothic"/>
                <w:szCs w:val="21"/>
              </w:rPr>
            </w:pPr>
            <w:r>
              <w:rPr>
                <w:rFonts w:ascii="Yu Gothic" w:hAnsi="Yu Gothic" w:cs="ＭＳ Ｐゴシック" w:eastAsia="Yu Gothic"/>
                <w:szCs w:val="21"/>
              </w:rPr>
              <w:t>同義語</w:t>
            </w:r>
          </w:p>
        </w:tc>
      </w:tr>
      <w:tr>
        <w:trPr>
          <w:trHeight w:val="100"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管理者</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宿予約システムを管理する人。</w:t>
            </w:r>
          </w:p>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登録されている会員情報および宿情報を管理することができる。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システム管理者</w:t>
            </w:r>
          </w:p>
        </w:tc>
      </w:tr>
      <w:tr>
        <w:trPr>
          <w:trHeight w:val="84"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会員</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宿予約システムの利用者。</w:t>
            </w:r>
          </w:p>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会員は、会員登録することでシステムを使用することができる。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利用者、ユーザー</w:t>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会員</w:t>
            </w:r>
            <w:r>
              <w:rPr>
                <w:rFonts w:eastAsia="Yu Gothic" w:cs="IPAGothic" w:ascii="Yu Gothic" w:hAnsi="Yu Gothic"/>
                <w:sz w:val="21"/>
                <w:szCs w:val="21"/>
              </w:rPr>
              <w:t>ID</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会員を識別するために、割り当てられる一意な番号。会員登録順に</w:t>
            </w:r>
            <w:r>
              <w:rPr>
                <w:rFonts w:eastAsia="Yu Gothic" w:cs="IPAGothic" w:ascii="Yu Gothic" w:hAnsi="Yu Gothic"/>
                <w:sz w:val="21"/>
                <w:szCs w:val="21"/>
              </w:rPr>
              <w:t>1</w:t>
            </w:r>
            <w:r>
              <w:rPr>
                <w:rFonts w:ascii="Yu Gothic" w:hAnsi="Yu Gothic" w:cs="IPAGothic" w:eastAsia="Yu Gothic"/>
                <w:sz w:val="21"/>
                <w:szCs w:val="21"/>
              </w:rPr>
              <w:t>から数字が振られる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sz w:val="21"/>
                <w:szCs w:val="21"/>
              </w:rPr>
            </w:pPr>
            <w:r>
              <w:rPr>
                <w:rFonts w:ascii="Yu Gothic" w:hAnsi="Yu Gothic" w:cs="IPAGothic" w:eastAsia="Yu Gothic"/>
                <w:sz w:val="21"/>
                <w:szCs w:val="21"/>
              </w:rPr>
              <w:t>利用者</w:t>
            </w:r>
            <w:r>
              <w:rPr>
                <w:rFonts w:eastAsia="Yu Gothic" w:cs="IPAGothic" w:ascii="Yu Gothic" w:hAnsi="Yu Gothic"/>
                <w:sz w:val="21"/>
                <w:szCs w:val="21"/>
              </w:rPr>
              <w:t>ID</w:t>
            </w:r>
            <w:r>
              <w:rPr>
                <w:rFonts w:ascii="Yu Gothic" w:hAnsi="Yu Gothic" w:cs="IPAGothic" w:eastAsia="Yu Gothic"/>
                <w:sz w:val="21"/>
                <w:szCs w:val="21"/>
              </w:rPr>
              <w:t>、会員番号</w:t>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ログイン</w:t>
            </w:r>
            <w:r>
              <w:rPr>
                <w:rFonts w:eastAsia="Yu Gothic" w:cs="IPAGothic" w:ascii="Yu Gothic" w:hAnsi="Yu Gothic"/>
                <w:sz w:val="21"/>
                <w:szCs w:val="21"/>
              </w:rPr>
              <w:t>ID</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会員登録時に会員自身が設定する</w:t>
            </w:r>
            <w:r>
              <w:rPr>
                <w:rFonts w:eastAsia="Yu Gothic" w:cs="IPAGothic" w:ascii="Yu Gothic" w:hAnsi="Yu Gothic"/>
                <w:sz w:val="21"/>
                <w:szCs w:val="21"/>
              </w:rPr>
              <w:t>7</w:t>
            </w:r>
            <w:r>
              <w:rPr>
                <w:rFonts w:ascii="Yu Gothic" w:hAnsi="Yu Gothic" w:cs="IPAGothic" w:eastAsia="Yu Gothic"/>
                <w:sz w:val="21"/>
                <w:szCs w:val="21"/>
              </w:rPr>
              <w:t>ケタの数字である。会員がシステムにログインする時にパスワードとともに入力が必要である。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bookmarkStart w:id="0" w:name="OLE_LINK63"/>
            <w:bookmarkStart w:id="1" w:name="OLE_LINK64"/>
            <w:r>
              <w:rPr>
                <w:rFonts w:ascii="Yu Gothic" w:hAnsi="Yu Gothic" w:cs="IPAGothic" w:eastAsia="Yu Gothic"/>
                <w:sz w:val="21"/>
                <w:szCs w:val="21"/>
              </w:rPr>
              <w:t>分類コード</w:t>
            </w:r>
            <w:bookmarkEnd w:id="0"/>
            <w:bookmarkEnd w:id="1"/>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登録された宿ごとに設定する数字であり、宿の特徴ごとに番号を振り分けられる。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退会</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会員の情報をシステムから消去する操作であり会員が行うことが出来る。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削除</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操作の内容は退会と同じだが、管理者による操作である。管理者は管理者画面から、会員の削除と</w:t>
            </w:r>
          </w:p>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宿情報の削除を行うことが出来る。</w:t>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r>
        <w:trPr>
          <w:trHeight w:val="78" w:hRule="atLeast"/>
        </w:trPr>
        <w:tc>
          <w:tcPr>
            <w:tcW w:w="2407"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ascii="Yu Gothic" w:hAnsi="Yu Gothic" w:cs="IPAGothic" w:eastAsia="Yu Gothic"/>
                <w:sz w:val="21"/>
                <w:szCs w:val="21"/>
              </w:rPr>
              <w:t>・</w:t>
            </w:r>
          </w:p>
        </w:tc>
        <w:tc>
          <w:tcPr>
            <w:tcW w:w="9666" w:type="dxa"/>
            <w:tcBorders>
              <w:top w:val="single" w:sz="4" w:space="0" w:color="000000"/>
              <w:left w:val="single" w:sz="4" w:space="0" w:color="000000"/>
              <w:bottom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c>
          <w:tcPr>
            <w:tcW w:w="3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ml"/>
              <w:widowControl w:val="false"/>
              <w:ind w:left="0" w:hanging="0"/>
              <w:rPr>
                <w:rFonts w:ascii="Yu Gothic" w:hAnsi="Yu Gothic" w:eastAsia="Yu Gothic" w:cs="IPAGothic"/>
                <w:sz w:val="21"/>
                <w:szCs w:val="21"/>
              </w:rPr>
            </w:pPr>
            <w:r>
              <w:rPr>
                <w:rFonts w:eastAsia="Yu Gothic" w:cs="IPAGothic" w:ascii="Yu Gothic" w:hAnsi="Yu Gothic"/>
                <w:sz w:val="21"/>
                <w:szCs w:val="21"/>
              </w:rPr>
            </w:r>
          </w:p>
        </w:tc>
      </w:tr>
    </w:tbl>
    <w:p>
      <w:pPr>
        <w:pStyle w:val="Normal"/>
        <w:jc w:val="right"/>
        <w:rPr>
          <w:rFonts w:ascii="Yu Gothic" w:hAnsi="Yu Gothic" w:eastAsia="Yu Gothic" w:cs="ＭＳ Ｐゴシック"/>
          <w:szCs w:val="21"/>
        </w:rPr>
      </w:pPr>
      <w:r>
        <w:rPr/>
      </w:r>
    </w:p>
    <w:sectPr>
      <w:type w:val="nextPage"/>
      <w:pgSz w:orient="landscape" w:w="16838" w:h="11906"/>
      <w:pgMar w:left="851" w:right="851" w:gutter="0" w:header="0" w:top="1021" w:footer="0" w:bottom="567"/>
      <w:pgNumType w:fmt="decimal"/>
      <w:formProt w:val="false"/>
      <w:textDirection w:val="lrTb"/>
      <w:docGrid w:type="lines" w:linePitch="36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roman"/>
    <w:pitch w:val="variable"/>
  </w:font>
  <w:font w:name="Century">
    <w:charset w:val="80"/>
    <w:family w:val="roman"/>
    <w:pitch w:val="variable"/>
  </w:font>
  <w:font w:name="IPAゴシック">
    <w:charset w:val="80"/>
    <w:family w:val="roman"/>
    <w:pitch w:val="variable"/>
  </w:font>
  <w:font w:name="Yu Gothic">
    <w:charset w:val="80"/>
    <w:family w:val="roman"/>
    <w:pitch w:val="variable"/>
  </w:font>
</w:fonts>
</file>

<file path=word/settings.xml><?xml version="1.0" encoding="utf-8"?>
<w:settings xmlns:w="http://schemas.openxmlformats.org/wordprocessingml/2006/main">
  <w:zoom w:percent="120"/>
  <w:embedSystemFonts/>
  <w:defaultTabStop w:val="851"/>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ＭＳ Ｐゴシック" w:cs="Arial"/>
      <w:color w:val="auto"/>
      <w:kern w:val="2"/>
      <w:sz w:val="21"/>
      <w:szCs w:val="20"/>
      <w:lang w:val="en-US" w:eastAsia="ja-JP" w:bidi="ar-SA"/>
    </w:rPr>
  </w:style>
  <w:style w:type="character" w:styleId="DefaultParagraphFont" w:default="1">
    <w:name w:val="Default Paragraph Font"/>
    <w:uiPriority w:val="1"/>
    <w:semiHidden/>
    <w:unhideWhenUsed/>
    <w:qFormat/>
    <w:rPr/>
  </w:style>
  <w:style w:type="paragraph" w:styleId="Style14" w:customStyle="1">
    <w:name w:val="見出し"/>
    <w:basedOn w:val="Normal"/>
    <w:next w:val="Style15"/>
    <w:qFormat/>
    <w:pPr>
      <w:keepNext w:val="true"/>
      <w:spacing w:before="240" w:after="120"/>
    </w:pPr>
    <w:rPr>
      <w:rFonts w:ascii="Liberation Sans" w:hAnsi="Liberation Sans" w:eastAsia="ＭＳ ゴシック"/>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rFonts w:cs="Arial"/>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Style19">
    <w:name w:val="ヘッダーとフッター"/>
    <w:basedOn w:val="Normal"/>
    <w:qFormat/>
    <w:pPr/>
    <w:rPr/>
  </w:style>
  <w:style w:type="paragraph" w:styleId="Style20">
    <w:name w:val="Footer"/>
    <w:basedOn w:val="Normal"/>
    <w:pPr>
      <w:tabs>
        <w:tab w:val="clear" w:pos="851"/>
        <w:tab w:val="center" w:pos="4252" w:leader="none"/>
        <w:tab w:val="right" w:pos="8504" w:leader="none"/>
      </w:tabs>
      <w:snapToGrid w:val="false"/>
    </w:pPr>
    <w:rPr>
      <w:rFonts w:ascii="Century" w:hAnsi="Century" w:eastAsia="ＭＳ 明朝" w:cs="Century"/>
      <w:szCs w:val="24"/>
    </w:rPr>
  </w:style>
  <w:style w:type="paragraph" w:styleId="Style21" w:customStyle="1">
    <w:name w:val="表の内容"/>
    <w:basedOn w:val="Normal"/>
    <w:qFormat/>
    <w:pPr>
      <w:suppressLineNumbers/>
    </w:pPr>
    <w:rPr/>
  </w:style>
  <w:style w:type="paragraph" w:styleId="Style22" w:customStyle="1">
    <w:name w:val="表の見出し"/>
    <w:basedOn w:val="Style21"/>
    <w:qFormat/>
    <w:pPr>
      <w:jc w:val="center"/>
    </w:pPr>
    <w:rPr>
      <w:b/>
      <w:bCs/>
    </w:rPr>
  </w:style>
  <w:style w:type="paragraph" w:styleId="Cml" w:customStyle="1">
    <w:name w:val="cml 表 本文"/>
    <w:qFormat/>
    <w:pPr>
      <w:widowControl w:val="false"/>
      <w:suppressAutoHyphens w:val="true"/>
      <w:bidi w:val="0"/>
      <w:spacing w:before="0" w:after="0"/>
      <w:ind w:left="1485" w:hanging="0"/>
      <w:jc w:val="both"/>
    </w:pPr>
    <w:rPr>
      <w:rFonts w:ascii="IPAゴシック" w:hAnsi="IPAゴシック" w:eastAsia="IPA Pゴシック" w:cs="Arial"/>
      <w:color w:val="auto"/>
      <w:kern w:val="0"/>
      <w:sz w:val="20"/>
      <w:szCs w:val="20"/>
      <w:lang w:val="en-US" w:eastAsia="ja-JP" w:bidi="hi-IN"/>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LibreOffice/7.2.5.2$Windows_X86_64 LibreOffice_project/499f9727c189e6ef3471021d6132d4c694f357e5</Application>
  <AppVersion>15.0000</AppVersion>
  <Pages>1</Pages>
  <Words>391</Words>
  <Characters>394</Characters>
  <CharactersWithSpaces>394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2020-06-17T05:44:00Z</dcterms:created>
  <dc:creator>富士通ラーニングメディア</dc:creator>
  <dc:description/>
  <dc:language>ja-JP</dc:language>
  <cp:lastModifiedBy/>
  <cp:lastPrinted>2002-02-14T12:01:00Z</cp:lastPrinted>
  <dcterms:modified xsi:type="dcterms:W3CDTF">2022-05-19T13:34:32Z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