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84BC0" w14:textId="77777777" w:rsidR="00F769D8" w:rsidRDefault="00000000">
      <w:pPr>
        <w:spacing w:after="0" w:line="240" w:lineRule="auto"/>
        <w:jc w:val="center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PROPOSTA DE PROJETO DE EXTENSÃO </w:t>
      </w:r>
    </w:p>
    <w:p w14:paraId="3A4EE230" w14:textId="77777777" w:rsidR="00F769D8" w:rsidRDefault="00000000">
      <w:pPr>
        <w:spacing w:after="0" w:line="240" w:lineRule="auto"/>
        <w:jc w:val="center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BACHARELADO EM CIÊNCIA DA COMPUTAÇÃO</w:t>
      </w:r>
    </w:p>
    <w:p w14:paraId="7F481251" w14:textId="77777777" w:rsidR="00F769D8" w:rsidRDefault="00F769D8">
      <w:pPr>
        <w:spacing w:after="0" w:line="240" w:lineRule="auto"/>
        <w:jc w:val="center"/>
        <w:rPr>
          <w:rFonts w:ascii="Arial" w:eastAsia="Arial" w:hAnsi="Arial" w:cs="Arial"/>
          <w:b/>
          <w:sz w:val="20"/>
        </w:rPr>
      </w:pPr>
    </w:p>
    <w:p w14:paraId="0AF3A730" w14:textId="77777777" w:rsidR="00F769D8" w:rsidRDefault="00F769D8">
      <w:pPr>
        <w:spacing w:after="0" w:line="240" w:lineRule="auto"/>
        <w:rPr>
          <w:rFonts w:ascii="Arial" w:eastAsia="Arial" w:hAnsi="Arial" w:cs="Arial"/>
          <w:b/>
          <w:sz w:val="20"/>
        </w:rPr>
      </w:pPr>
    </w:p>
    <w:p w14:paraId="4061965B" w14:textId="77777777" w:rsidR="00F769D8" w:rsidRDefault="00000000">
      <w:pPr>
        <w:spacing w:after="0" w:line="240" w:lineRule="auto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1. DADOS GERAIS </w:t>
      </w:r>
    </w:p>
    <w:p w14:paraId="7AD20A8E" w14:textId="77777777" w:rsidR="00F769D8" w:rsidRDefault="00F769D8">
      <w:pPr>
        <w:spacing w:after="0" w:line="240" w:lineRule="auto"/>
        <w:rPr>
          <w:rFonts w:ascii="Arial" w:eastAsia="Arial" w:hAnsi="Arial" w:cs="Arial"/>
          <w:b/>
          <w:sz w:val="20"/>
        </w:rPr>
      </w:pPr>
    </w:p>
    <w:p w14:paraId="66EBE032" w14:textId="77777777" w:rsidR="00F769D8" w:rsidRDefault="00000000">
      <w:pPr>
        <w:spacing w:after="0" w:line="240" w:lineRule="auto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Título do Projeto</w:t>
      </w:r>
    </w:p>
    <w:p w14:paraId="0204CCB0" w14:textId="77777777" w:rsidR="00F769D8" w:rsidRDefault="00F769D8">
      <w:pPr>
        <w:spacing w:after="0" w:line="240" w:lineRule="auto"/>
        <w:rPr>
          <w:rFonts w:ascii="Arial" w:eastAsia="Arial" w:hAnsi="Arial" w:cs="Arial"/>
          <w:b/>
          <w:sz w:val="20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6"/>
      </w:tblGrid>
      <w:tr w:rsidR="00F769D8" w14:paraId="531F2A9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2D2C58" w14:textId="77777777" w:rsidR="00F769D8" w:rsidRDefault="00000000">
            <w:pPr>
              <w:spacing w:after="200" w:line="276" w:lineRule="auto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 xml:space="preserve">Young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Leader</w:t>
            </w:r>
            <w:proofErr w:type="spellEnd"/>
          </w:p>
          <w:p w14:paraId="190AEC7D" w14:textId="77777777" w:rsidR="00F769D8" w:rsidRDefault="00F769D8">
            <w:pPr>
              <w:spacing w:after="200" w:line="276" w:lineRule="auto"/>
            </w:pPr>
          </w:p>
        </w:tc>
      </w:tr>
    </w:tbl>
    <w:p w14:paraId="6DB13CAD" w14:textId="77777777" w:rsidR="00F769D8" w:rsidRDefault="00F769D8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</w:rPr>
      </w:pPr>
    </w:p>
    <w:p w14:paraId="4371B754" w14:textId="77777777" w:rsidR="00F769D8" w:rsidRDefault="00000000">
      <w:pPr>
        <w:spacing w:after="0" w:line="240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Integrantes da equipe</w:t>
      </w:r>
    </w:p>
    <w:p w14:paraId="7C92DC5E" w14:textId="77777777" w:rsidR="00F769D8" w:rsidRDefault="00000000">
      <w:pPr>
        <w:spacing w:after="0" w:line="240" w:lineRule="auto"/>
        <w:ind w:left="360" w:hanging="360"/>
        <w:rPr>
          <w:rFonts w:ascii="Arial" w:eastAsia="Arial" w:hAnsi="Arial" w:cs="Arial"/>
          <w:b/>
          <w:color w:val="4F6228"/>
          <w:sz w:val="20"/>
        </w:rPr>
      </w:pPr>
      <w:r>
        <w:rPr>
          <w:rFonts w:ascii="Arial" w:eastAsia="Arial" w:hAnsi="Arial" w:cs="Arial"/>
          <w:b/>
          <w:color w:val="4F6228"/>
          <w:sz w:val="16"/>
        </w:rPr>
        <w:t>Identificar o nome completo e o RA dos participantes do projeto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907"/>
        <w:gridCol w:w="2479"/>
      </w:tblGrid>
      <w:tr w:rsidR="00F769D8" w14:paraId="40BCA2F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91CED99" w14:textId="77777777" w:rsidR="00F769D8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Nome:</w:t>
            </w:r>
          </w:p>
          <w:p w14:paraId="55D3CC57" w14:textId="77777777" w:rsidR="00F769D8" w:rsidRDefault="00F769D8">
            <w:pPr>
              <w:spacing w:after="0" w:line="240" w:lineRule="auto"/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9530391" w14:textId="77777777" w:rsidR="00F769D8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0"/>
              </w:rPr>
              <w:t>RA:</w:t>
            </w:r>
          </w:p>
        </w:tc>
      </w:tr>
      <w:tr w:rsidR="00F769D8" w14:paraId="023E896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FC5075F" w14:textId="77777777" w:rsidR="00F769D8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 xml:space="preserve">Bruno Costa Dourado </w:t>
            </w:r>
          </w:p>
          <w:p w14:paraId="64B883FA" w14:textId="77777777" w:rsidR="00F769D8" w:rsidRDefault="00F769D8">
            <w:pPr>
              <w:spacing w:after="0" w:line="240" w:lineRule="auto"/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5ABFE11" w14:textId="77777777" w:rsidR="00F769D8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0"/>
              </w:rPr>
              <w:t>20010547</w:t>
            </w:r>
          </w:p>
        </w:tc>
      </w:tr>
      <w:tr w:rsidR="00F769D8" w14:paraId="7C50625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429E2E0" w14:textId="77777777" w:rsidR="00F769D8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 xml:space="preserve">Eduardo Sturm </w:t>
            </w:r>
          </w:p>
          <w:p w14:paraId="45F17688" w14:textId="77777777" w:rsidR="00F769D8" w:rsidRDefault="00F769D8">
            <w:pPr>
              <w:spacing w:after="0" w:line="240" w:lineRule="auto"/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B5D1100" w14:textId="77777777" w:rsidR="00F769D8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23025010</w:t>
            </w:r>
          </w:p>
          <w:p w14:paraId="1C6225C9" w14:textId="77777777" w:rsidR="00F769D8" w:rsidRDefault="00F769D8">
            <w:pPr>
              <w:spacing w:after="0" w:line="240" w:lineRule="auto"/>
            </w:pPr>
          </w:p>
        </w:tc>
      </w:tr>
      <w:tr w:rsidR="00F769D8" w14:paraId="07CAF232" w14:textId="77777777">
        <w:tblPrEx>
          <w:tblCellMar>
            <w:top w:w="0" w:type="dxa"/>
            <w:bottom w:w="0" w:type="dxa"/>
          </w:tblCellMar>
        </w:tblPrEx>
        <w:tc>
          <w:tcPr>
            <w:tcW w:w="6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2DA7B87" w14:textId="77777777" w:rsidR="00F769D8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0"/>
              </w:rPr>
              <w:t xml:space="preserve">Fernando Kenzo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Sassaki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Cunha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2C1B9B2" w14:textId="77777777" w:rsidR="00F769D8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20010520</w:t>
            </w:r>
          </w:p>
          <w:p w14:paraId="5CFD985C" w14:textId="77777777" w:rsidR="00F769D8" w:rsidRDefault="00F769D8">
            <w:pPr>
              <w:spacing w:after="0" w:line="240" w:lineRule="auto"/>
            </w:pPr>
          </w:p>
        </w:tc>
      </w:tr>
      <w:tr w:rsidR="00F769D8" w14:paraId="4DCEE2A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FBA1A72" w14:textId="77777777" w:rsidR="00F769D8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 xml:space="preserve">Marcello Lassalla de Mello Castanho e Oliveira </w:t>
            </w:r>
          </w:p>
          <w:p w14:paraId="71953651" w14:textId="77777777" w:rsidR="00F769D8" w:rsidRDefault="00F769D8">
            <w:pPr>
              <w:spacing w:after="0" w:line="240" w:lineRule="auto"/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451B665" w14:textId="77777777" w:rsidR="00F769D8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0"/>
              </w:rPr>
              <w:t>20010464</w:t>
            </w:r>
          </w:p>
        </w:tc>
      </w:tr>
    </w:tbl>
    <w:p w14:paraId="14D9458F" w14:textId="77777777" w:rsidR="00F769D8" w:rsidRDefault="00F769D8">
      <w:pPr>
        <w:spacing w:after="0" w:line="240" w:lineRule="auto"/>
        <w:ind w:left="360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6E4E3738" w14:textId="77777777" w:rsidR="00F769D8" w:rsidRDefault="00000000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Professor responsável</w:t>
      </w:r>
    </w:p>
    <w:tbl>
      <w:tblPr>
        <w:tblW w:w="0" w:type="auto"/>
        <w:tblInd w:w="5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35"/>
      </w:tblGrid>
      <w:tr w:rsidR="00F769D8" w14:paraId="7E62169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A948FE" w14:textId="77777777" w:rsidR="00F769D8" w:rsidRDefault="00000000">
            <w:pPr>
              <w:spacing w:after="20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 xml:space="preserve">Eduardo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Savino</w:t>
            </w:r>
            <w:proofErr w:type="spellEnd"/>
            <w:r>
              <w:rPr>
                <w:rFonts w:ascii="Arial" w:eastAsia="Arial" w:hAnsi="Arial" w:cs="Arial"/>
                <w:b/>
                <w:sz w:val="20"/>
              </w:rPr>
              <w:t xml:space="preserve"> Gomes, Fabiano Alves Onça, Jefferson de Oliveira Silva, Renata Muniz do </w:t>
            </w:r>
            <w:proofErr w:type="gramStart"/>
            <w:r>
              <w:rPr>
                <w:rFonts w:ascii="Arial" w:eastAsia="Arial" w:hAnsi="Arial" w:cs="Arial"/>
                <w:b/>
                <w:sz w:val="20"/>
              </w:rPr>
              <w:t>Nascimento,  Victor</w:t>
            </w:r>
            <w:proofErr w:type="gramEnd"/>
            <w:r>
              <w:rPr>
                <w:rFonts w:ascii="Arial" w:eastAsia="Arial" w:hAnsi="Arial" w:cs="Arial"/>
                <w:b/>
                <w:sz w:val="20"/>
              </w:rPr>
              <w:t xml:space="preserve"> Bruno Alexander Rosetti de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Quiroz</w:t>
            </w:r>
            <w:proofErr w:type="spellEnd"/>
          </w:p>
        </w:tc>
      </w:tr>
    </w:tbl>
    <w:p w14:paraId="140A2C73" w14:textId="77777777" w:rsidR="00F769D8" w:rsidRDefault="00F769D8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6558003B" w14:textId="77777777" w:rsidR="00F769D8" w:rsidRDefault="00000000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Curso</w:t>
      </w:r>
    </w:p>
    <w:tbl>
      <w:tblPr>
        <w:tblW w:w="0" w:type="auto"/>
        <w:tblInd w:w="7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19"/>
      </w:tblGrid>
      <w:tr w:rsidR="00F769D8" w14:paraId="380E114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0DCA12" w14:textId="77777777" w:rsidR="00F769D8" w:rsidRDefault="00000000">
            <w:pPr>
              <w:spacing w:after="20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 xml:space="preserve">Ciência da Computação </w:t>
            </w:r>
          </w:p>
        </w:tc>
      </w:tr>
    </w:tbl>
    <w:p w14:paraId="0EBA54B9" w14:textId="77777777" w:rsidR="00F769D8" w:rsidRDefault="00F769D8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D50F4F5" w14:textId="77777777" w:rsidR="00F769D8" w:rsidRDefault="00000000">
      <w:pPr>
        <w:spacing w:after="0" w:line="240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Linha de atuação</w:t>
      </w:r>
    </w:p>
    <w:p w14:paraId="45D213E0" w14:textId="77777777" w:rsidR="00F769D8" w:rsidRDefault="00000000">
      <w:pPr>
        <w:spacing w:after="0" w:line="240" w:lineRule="auto"/>
        <w:jc w:val="both"/>
        <w:rPr>
          <w:rFonts w:ascii="Arial" w:eastAsia="Arial" w:hAnsi="Arial" w:cs="Arial"/>
          <w:b/>
          <w:color w:val="4F6228"/>
          <w:sz w:val="20"/>
        </w:rPr>
      </w:pPr>
      <w:r>
        <w:rPr>
          <w:rFonts w:ascii="Arial Unicode MS" w:eastAsia="Arial Unicode MS" w:hAnsi="Arial Unicode MS" w:cs="Arial Unicode MS"/>
          <w:b/>
          <w:color w:val="4F6228"/>
          <w:sz w:val="16"/>
        </w:rPr>
        <w:t xml:space="preserve">Identificar com </w:t>
      </w:r>
      <w:r>
        <w:rPr>
          <w:rFonts w:ascii="Segoe UI Symbol" w:eastAsia="Segoe UI Symbol" w:hAnsi="Segoe UI Symbol" w:cs="Segoe UI Symbol"/>
          <w:b/>
          <w:color w:val="4F6228"/>
          <w:sz w:val="16"/>
        </w:rPr>
        <w:t>✓</w:t>
      </w:r>
      <w:r>
        <w:rPr>
          <w:rFonts w:ascii="Arial Unicode MS" w:eastAsia="Arial Unicode MS" w:hAnsi="Arial Unicode MS" w:cs="Arial Unicode MS"/>
          <w:b/>
          <w:color w:val="4F6228"/>
          <w:sz w:val="16"/>
        </w:rPr>
        <w:t xml:space="preserve"> uma ou mais linhas de atuação conforme</w:t>
      </w:r>
      <w:r>
        <w:rPr>
          <w:rFonts w:ascii="Calibri" w:eastAsia="Calibri" w:hAnsi="Calibri" w:cs="Calibri"/>
          <w:color w:val="4F6228"/>
        </w:rPr>
        <w:t xml:space="preserve"> </w:t>
      </w:r>
      <w:r>
        <w:rPr>
          <w:rFonts w:ascii="Arial" w:eastAsia="Arial" w:hAnsi="Arial" w:cs="Arial"/>
          <w:b/>
          <w:color w:val="4F6228"/>
          <w:sz w:val="16"/>
        </w:rPr>
        <w:t xml:space="preserve">projeto pedagógico de curso.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50"/>
        <w:gridCol w:w="4236"/>
      </w:tblGrid>
      <w:tr w:rsidR="00F769D8" w14:paraId="5E8D996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7514D0C" w14:textId="77777777" w:rsidR="00F769D8" w:rsidRDefault="00000000">
            <w:pPr>
              <w:spacing w:after="0" w:line="240" w:lineRule="auto"/>
              <w:ind w:left="360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- Projeto Interdisciplinar: Jogos Digitais</w:t>
            </w:r>
          </w:p>
          <w:p w14:paraId="75058293" w14:textId="77777777" w:rsidR="00F769D8" w:rsidRDefault="00000000">
            <w:pPr>
              <w:spacing w:after="0" w:line="240" w:lineRule="auto"/>
              <w:ind w:left="360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- Algoritmos e Lógica de Programação</w:t>
            </w:r>
          </w:p>
          <w:p w14:paraId="6F6F2A99" w14:textId="77777777" w:rsidR="00F769D8" w:rsidRDefault="00000000">
            <w:pPr>
              <w:spacing w:after="0" w:line="240" w:lineRule="auto"/>
              <w:ind w:left="360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- Cálculo I</w:t>
            </w:r>
          </w:p>
          <w:p w14:paraId="16C230B0" w14:textId="77777777" w:rsidR="00F769D8" w:rsidRDefault="00000000">
            <w:pPr>
              <w:spacing w:after="0" w:line="240" w:lineRule="auto"/>
              <w:ind w:left="360"/>
              <w:rPr>
                <w:rFonts w:ascii="Arial" w:eastAsia="Arial" w:hAnsi="Arial" w:cs="Arial"/>
                <w:color w:val="000000"/>
                <w:sz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</w:rPr>
              <w:t>- Ética e Computação</w:t>
            </w:r>
          </w:p>
          <w:p w14:paraId="32D28237" w14:textId="77777777" w:rsidR="00F769D8" w:rsidRDefault="00000000">
            <w:pPr>
              <w:spacing w:after="0" w:line="240" w:lineRule="auto"/>
              <w:ind w:left="360"/>
            </w:pPr>
            <w:r>
              <w:rPr>
                <w:rFonts w:ascii="Arial" w:eastAsia="Arial" w:hAnsi="Arial" w:cs="Arial"/>
                <w:color w:val="000000"/>
                <w:sz w:val="20"/>
              </w:rPr>
              <w:t>- Jogos Digitais e Sistemas Digitais Interativos</w:t>
            </w:r>
          </w:p>
        </w:tc>
        <w:tc>
          <w:tcPr>
            <w:tcW w:w="4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0DA4D40" w14:textId="77777777" w:rsidR="00F769D8" w:rsidRDefault="00F769D8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</w:rPr>
            </w:pPr>
          </w:p>
          <w:p w14:paraId="61D25ED9" w14:textId="77777777" w:rsidR="00F769D8" w:rsidRDefault="00F769D8">
            <w:pPr>
              <w:spacing w:after="0" w:line="240" w:lineRule="auto"/>
            </w:pPr>
          </w:p>
        </w:tc>
      </w:tr>
    </w:tbl>
    <w:p w14:paraId="7943C854" w14:textId="77777777" w:rsidR="00F769D8" w:rsidRDefault="00F769D8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</w:rPr>
      </w:pPr>
    </w:p>
    <w:p w14:paraId="386947A3" w14:textId="77777777" w:rsidR="00F769D8" w:rsidRDefault="00000000">
      <w:pPr>
        <w:spacing w:after="0" w:line="240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Objetivos do Desenvolvimento Sustentável</w:t>
      </w:r>
    </w:p>
    <w:p w14:paraId="39EDFB47" w14:textId="77777777" w:rsidR="00F769D8" w:rsidRDefault="00000000">
      <w:pPr>
        <w:spacing w:after="0" w:line="240" w:lineRule="auto"/>
        <w:jc w:val="both"/>
        <w:rPr>
          <w:rFonts w:ascii="Arial" w:eastAsia="Arial" w:hAnsi="Arial" w:cs="Arial"/>
          <w:b/>
          <w:color w:val="4F6228"/>
          <w:sz w:val="16"/>
        </w:rPr>
      </w:pPr>
      <w:r>
        <w:rPr>
          <w:rFonts w:ascii="Arial Unicode MS" w:eastAsia="Arial Unicode MS" w:hAnsi="Arial Unicode MS" w:cs="Arial Unicode MS"/>
          <w:b/>
          <w:color w:val="4F6228"/>
          <w:sz w:val="16"/>
        </w:rPr>
        <w:t xml:space="preserve">Identificar com </w:t>
      </w:r>
      <w:r>
        <w:rPr>
          <w:rFonts w:ascii="Segoe UI Symbol" w:eastAsia="Segoe UI Symbol" w:hAnsi="Segoe UI Symbol" w:cs="Segoe UI Symbol"/>
          <w:b/>
          <w:color w:val="4F6228"/>
          <w:sz w:val="16"/>
        </w:rPr>
        <w:t>✓</w:t>
      </w:r>
      <w:r>
        <w:rPr>
          <w:rFonts w:ascii="Arial Unicode MS" w:eastAsia="Arial Unicode MS" w:hAnsi="Arial Unicode MS" w:cs="Arial Unicode MS"/>
          <w:b/>
          <w:color w:val="4F6228"/>
          <w:sz w:val="16"/>
        </w:rPr>
        <w:t xml:space="preserve"> um ou mais ODS impactado(s) pelo projeto</w:t>
      </w:r>
    </w:p>
    <w:tbl>
      <w:tblPr>
        <w:tblW w:w="0" w:type="auto"/>
        <w:tblInd w:w="9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23"/>
        <w:gridCol w:w="4381"/>
      </w:tblGrid>
      <w:tr w:rsidR="00F769D8" w14:paraId="7316684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CD9C12" w14:textId="77777777" w:rsidR="00F769D8" w:rsidRDefault="00000000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1- Erradicação da Pobreza</w:t>
            </w:r>
          </w:p>
          <w:p w14:paraId="5FE9511A" w14:textId="77777777" w:rsidR="00F769D8" w:rsidRDefault="00000000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2- Fome Zero</w:t>
            </w:r>
          </w:p>
          <w:p w14:paraId="14D9484F" w14:textId="77777777" w:rsidR="00F769D8" w:rsidRDefault="00000000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 xml:space="preserve">3- Saúde e </w:t>
            </w:r>
            <w:proofErr w:type="gramStart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Bem Estar</w:t>
            </w:r>
            <w:proofErr w:type="gramEnd"/>
          </w:p>
          <w:p w14:paraId="6EB7CDD2" w14:textId="77777777" w:rsidR="00F769D8" w:rsidRDefault="00000000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4- Educação de Qualidade</w:t>
            </w:r>
          </w:p>
          <w:p w14:paraId="1C5FEA4D" w14:textId="77777777" w:rsidR="00F769D8" w:rsidRDefault="00000000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5- Igualdade de Gênero</w:t>
            </w:r>
          </w:p>
          <w:p w14:paraId="26AC4CF0" w14:textId="77777777" w:rsidR="00F769D8" w:rsidRDefault="00000000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6- Água Potável e Saneamento</w:t>
            </w:r>
          </w:p>
          <w:p w14:paraId="3B10592C" w14:textId="77777777" w:rsidR="00F769D8" w:rsidRDefault="00000000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7- Energia Limpa e Acessível</w:t>
            </w:r>
          </w:p>
          <w:p w14:paraId="7D39B97C" w14:textId="77777777" w:rsidR="00F769D8" w:rsidRDefault="00000000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8- Trabalho Decente e Crescimento Econômico</w:t>
            </w:r>
          </w:p>
          <w:p w14:paraId="2A8DB559" w14:textId="77777777" w:rsidR="00F769D8" w:rsidRDefault="00000000">
            <w:pPr>
              <w:numPr>
                <w:ilvl w:val="0"/>
                <w:numId w:val="1"/>
              </w:numPr>
              <w:spacing w:after="0" w:line="240" w:lineRule="auto"/>
              <w:ind w:left="720" w:hanging="36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9- Indústria, Inovação e Infraestrutura</w:t>
            </w:r>
          </w:p>
        </w:tc>
        <w:tc>
          <w:tcPr>
            <w:tcW w:w="4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72CF02" w14:textId="77777777" w:rsidR="00F769D8" w:rsidRDefault="00000000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 xml:space="preserve">10- Redução das Desigualdades </w:t>
            </w:r>
          </w:p>
          <w:p w14:paraId="647C31A0" w14:textId="77777777" w:rsidR="00F769D8" w:rsidRDefault="00000000">
            <w:pPr>
              <w:spacing w:after="0" w:line="240" w:lineRule="auto"/>
              <w:ind w:left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Segoe UI Symbol" w:eastAsia="Segoe UI Symbol" w:hAnsi="Segoe UI Symbol" w:cs="Segoe UI Symbol"/>
                <w:b/>
                <w:color w:val="4F6228"/>
                <w:sz w:val="16"/>
                <w:shd w:val="clear" w:color="auto" w:fill="FFFFFF"/>
              </w:rPr>
              <w:t xml:space="preserve">✓      </w:t>
            </w: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11-Cidades e Comunidades Sustentáveis</w:t>
            </w:r>
          </w:p>
          <w:p w14:paraId="0B88C648" w14:textId="77777777" w:rsidR="00F769D8" w:rsidRDefault="00000000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12- Consumo e Produção Responsáveis</w:t>
            </w:r>
          </w:p>
          <w:p w14:paraId="192B7500" w14:textId="77777777" w:rsidR="00F769D8" w:rsidRDefault="00000000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13- Ação Contra a Mudança Global do Clima</w:t>
            </w:r>
          </w:p>
          <w:p w14:paraId="3334475C" w14:textId="77777777" w:rsidR="00F769D8" w:rsidRDefault="00000000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14- Vida na Água</w:t>
            </w:r>
          </w:p>
          <w:p w14:paraId="77A25D66" w14:textId="77777777" w:rsidR="00F769D8" w:rsidRDefault="00000000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15- Vida Terrestre</w:t>
            </w:r>
          </w:p>
          <w:p w14:paraId="2AE60F1D" w14:textId="77777777" w:rsidR="00F769D8" w:rsidRDefault="00000000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16- Paz, Justiça e Instituições Eficazes</w:t>
            </w:r>
          </w:p>
          <w:p w14:paraId="56DE8527" w14:textId="77777777" w:rsidR="00F769D8" w:rsidRDefault="00000000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17- Parcerias e Meios de Implementação</w:t>
            </w:r>
          </w:p>
          <w:p w14:paraId="31A71D28" w14:textId="77777777" w:rsidR="00F769D8" w:rsidRDefault="00F769D8">
            <w:pPr>
              <w:spacing w:after="0" w:line="240" w:lineRule="auto"/>
            </w:pPr>
          </w:p>
        </w:tc>
      </w:tr>
    </w:tbl>
    <w:p w14:paraId="3DAABF49" w14:textId="77777777" w:rsidR="00F769D8" w:rsidRDefault="00F769D8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14:paraId="5A79318E" w14:textId="77777777" w:rsidR="00F769D8" w:rsidRDefault="00F769D8">
      <w:pPr>
        <w:spacing w:after="0" w:line="240" w:lineRule="auto"/>
        <w:jc w:val="both"/>
        <w:rPr>
          <w:rFonts w:ascii="Arial" w:eastAsia="Arial" w:hAnsi="Arial" w:cs="Arial"/>
          <w:b/>
          <w:sz w:val="20"/>
        </w:rPr>
      </w:pPr>
    </w:p>
    <w:p w14:paraId="766EECD9" w14:textId="77777777" w:rsidR="00F769D8" w:rsidRDefault="00F769D8">
      <w:pPr>
        <w:spacing w:after="0" w:line="240" w:lineRule="auto"/>
        <w:jc w:val="both"/>
        <w:rPr>
          <w:rFonts w:ascii="Arial" w:eastAsia="Arial" w:hAnsi="Arial" w:cs="Arial"/>
          <w:b/>
          <w:sz w:val="20"/>
        </w:rPr>
      </w:pPr>
    </w:p>
    <w:p w14:paraId="18813FFD" w14:textId="77777777" w:rsidR="00F769D8" w:rsidRDefault="00000000">
      <w:pPr>
        <w:spacing w:after="0" w:line="240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Tipo de projeto</w:t>
      </w:r>
    </w:p>
    <w:p w14:paraId="318089D4" w14:textId="77777777" w:rsidR="00F769D8" w:rsidRDefault="00000000">
      <w:pPr>
        <w:spacing w:after="0" w:line="240" w:lineRule="auto"/>
        <w:jc w:val="both"/>
        <w:rPr>
          <w:rFonts w:ascii="Arial" w:eastAsia="Arial" w:hAnsi="Arial" w:cs="Arial"/>
          <w:b/>
          <w:color w:val="4F6228"/>
          <w:sz w:val="16"/>
        </w:rPr>
      </w:pPr>
      <w:r>
        <w:rPr>
          <w:rFonts w:ascii="Arial Unicode MS" w:eastAsia="Arial Unicode MS" w:hAnsi="Arial Unicode MS" w:cs="Arial Unicode MS"/>
          <w:b/>
          <w:color w:val="4F6228"/>
          <w:sz w:val="16"/>
        </w:rPr>
        <w:t xml:space="preserve">Identificar com </w:t>
      </w:r>
      <w:r>
        <w:rPr>
          <w:rFonts w:ascii="Segoe UI Symbol" w:eastAsia="Segoe UI Symbol" w:hAnsi="Segoe UI Symbol" w:cs="Segoe UI Symbol"/>
          <w:b/>
          <w:color w:val="4F6228"/>
          <w:sz w:val="16"/>
        </w:rPr>
        <w:t>✓</w:t>
      </w:r>
      <w:r>
        <w:rPr>
          <w:rFonts w:ascii="Arial Unicode MS" w:eastAsia="Arial Unicode MS" w:hAnsi="Arial Unicode MS" w:cs="Arial Unicode MS"/>
          <w:b/>
          <w:color w:val="4F6228"/>
          <w:sz w:val="16"/>
        </w:rPr>
        <w:t xml:space="preserve"> o tipo de projeto. </w:t>
      </w:r>
    </w:p>
    <w:tbl>
      <w:tblPr>
        <w:tblW w:w="0" w:type="auto"/>
        <w:tblInd w:w="7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19"/>
      </w:tblGrid>
      <w:tr w:rsidR="00F769D8" w14:paraId="47258F1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345758" w14:textId="77777777" w:rsidR="00F769D8" w:rsidRDefault="00000000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Atividade de Extensão não implementado na prática (proposta de intervenção)</w:t>
            </w:r>
          </w:p>
          <w:p w14:paraId="12078FD5" w14:textId="77777777" w:rsidR="00F769D8" w:rsidRDefault="00000000">
            <w:pPr>
              <w:spacing w:after="0" w:line="240" w:lineRule="auto"/>
              <w:ind w:left="360"/>
            </w:pPr>
            <w:r>
              <w:rPr>
                <w:rFonts w:ascii="Segoe UI Symbol" w:eastAsia="Segoe UI Symbol" w:hAnsi="Segoe UI Symbol" w:cs="Segoe UI Symbol"/>
                <w:b/>
                <w:color w:val="4F6228"/>
                <w:sz w:val="16"/>
                <w:shd w:val="clear" w:color="auto" w:fill="FFFFFF"/>
              </w:rPr>
              <w:t>✓</w:t>
            </w:r>
            <w:r>
              <w:rPr>
                <w:rFonts w:ascii="Arial Unicode MS" w:eastAsia="Arial Unicode MS" w:hAnsi="Arial Unicode MS" w:cs="Arial Unicode MS"/>
                <w:b/>
                <w:color w:val="4F6228"/>
                <w:sz w:val="16"/>
                <w:shd w:val="clear" w:color="auto" w:fill="FFFFFF"/>
              </w:rPr>
              <w:t xml:space="preserve">      </w:t>
            </w: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Atividade de Extensão implementado na prática (intervenção executada)</w:t>
            </w:r>
          </w:p>
        </w:tc>
      </w:tr>
    </w:tbl>
    <w:p w14:paraId="06EEF505" w14:textId="77777777" w:rsidR="00F769D8" w:rsidRDefault="00000000">
      <w:pPr>
        <w:spacing w:before="240" w:after="0" w:line="240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Tema gerador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4"/>
      </w:tblGrid>
      <w:tr w:rsidR="00F769D8" w14:paraId="1555956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3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3A72DF" w14:textId="77777777" w:rsidR="00F769D8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0"/>
              </w:rPr>
              <w:t xml:space="preserve">O tema para a utilização dos ODS foi proposto pelo professor Fabiano Alves Onça, foi selecionado pelo grupo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YoungLeader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o ODS 11, já que tem relação direta com o jogo que foi desenvolvido</w:t>
            </w:r>
            <w:r>
              <w:rPr>
                <w:rFonts w:ascii="Arial" w:eastAsia="Arial" w:hAnsi="Arial" w:cs="Arial"/>
                <w:color w:val="4F6228"/>
                <w:sz w:val="20"/>
              </w:rPr>
              <w:t xml:space="preserve">. </w:t>
            </w:r>
          </w:p>
        </w:tc>
      </w:tr>
    </w:tbl>
    <w:p w14:paraId="0F505ED7" w14:textId="77777777" w:rsidR="00F769D8" w:rsidRDefault="00000000">
      <w:pPr>
        <w:spacing w:before="240" w:after="0" w:line="276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Produto decorrente do projeto (opcional dependendo do tipo de projeto)</w:t>
      </w:r>
    </w:p>
    <w:tbl>
      <w:tblPr>
        <w:tblW w:w="0" w:type="auto"/>
        <w:tblInd w:w="4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50"/>
      </w:tblGrid>
      <w:tr w:rsidR="00F769D8" w14:paraId="76F5072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532537" w14:textId="77777777" w:rsidR="00F769D8" w:rsidRDefault="00000000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object w:dxaOrig="8310" w:dyaOrig="4649" w14:anchorId="1E7CB641">
                <v:rect id="rectole0000000000" o:spid="_x0000_i1025" style="width:415.5pt;height:232.5pt" o:ole="" o:preferrelative="t" stroked="f">
                  <v:imagedata r:id="rId5" o:title=""/>
                </v:rect>
                <o:OLEObject Type="Embed" ProgID="StaticMetafile" ShapeID="rectole0000000000" DrawAspect="Content" ObjectID="_1748198854" r:id="rId6"/>
              </w:object>
            </w:r>
          </w:p>
          <w:p w14:paraId="25C770EB" w14:textId="77777777" w:rsidR="00F769D8" w:rsidRDefault="00000000">
            <w:pPr>
              <w:spacing w:after="200" w:line="240" w:lineRule="auto"/>
              <w:rPr>
                <w:rFonts w:ascii="Arial" w:eastAsia="Arial" w:hAnsi="Arial" w:cs="Arial"/>
                <w:b/>
                <w:sz w:val="20"/>
                <w:shd w:val="clear" w:color="auto" w:fill="FFFFFF"/>
              </w:rPr>
            </w:pPr>
            <w:r>
              <w:object w:dxaOrig="8310" w:dyaOrig="4694" w14:anchorId="3168A558">
                <v:rect id="rectole0000000001" o:spid="_x0000_i1026" style="width:415.5pt;height:234.75pt" o:ole="" o:preferrelative="t" stroked="f">
                  <v:imagedata r:id="rId7" o:title=""/>
                </v:rect>
                <o:OLEObject Type="Embed" ProgID="StaticDib" ShapeID="rectole0000000001" DrawAspect="Content" ObjectID="_1748198855" r:id="rId8"/>
              </w:object>
            </w:r>
          </w:p>
          <w:p w14:paraId="6F43BB37" w14:textId="77777777" w:rsidR="00F769D8" w:rsidRDefault="00F769D8">
            <w:pPr>
              <w:spacing w:after="200" w:line="276" w:lineRule="auto"/>
              <w:rPr>
                <w:rFonts w:ascii="Arial" w:eastAsia="Arial" w:hAnsi="Arial" w:cs="Arial"/>
                <w:b/>
                <w:sz w:val="20"/>
                <w:shd w:val="clear" w:color="auto" w:fill="FFFFFF"/>
              </w:rPr>
            </w:pPr>
          </w:p>
          <w:p w14:paraId="147210A3" w14:textId="77777777" w:rsidR="00F769D8" w:rsidRDefault="00000000">
            <w:pPr>
              <w:spacing w:after="200" w:line="276" w:lineRule="auto"/>
            </w:pPr>
            <w:r>
              <w:object w:dxaOrig="8879" w:dyaOrig="5588" w14:anchorId="169BF09F">
                <v:rect id="rectole0000000002" o:spid="_x0000_i1027" style="width:446.4pt;height:280.8pt" o:ole="" o:preferrelative="t" stroked="f">
                  <v:imagedata r:id="rId9" o:title=""/>
                </v:rect>
                <o:OLEObject Type="Embed" ProgID="StaticMetafile" ShapeID="rectole0000000002" DrawAspect="Content" ObjectID="_1748198856" r:id="rId10"/>
              </w:object>
            </w:r>
          </w:p>
        </w:tc>
      </w:tr>
    </w:tbl>
    <w:p w14:paraId="3120E12D" w14:textId="77777777" w:rsidR="00F769D8" w:rsidRDefault="00F769D8">
      <w:pPr>
        <w:spacing w:after="0" w:line="240" w:lineRule="auto"/>
        <w:rPr>
          <w:rFonts w:ascii="Arial" w:eastAsia="Arial" w:hAnsi="Arial" w:cs="Arial"/>
          <w:b/>
          <w:sz w:val="20"/>
        </w:rPr>
      </w:pPr>
    </w:p>
    <w:p w14:paraId="556B4C32" w14:textId="77777777" w:rsidR="00F769D8" w:rsidRDefault="00000000">
      <w:pPr>
        <w:spacing w:after="0" w:line="240" w:lineRule="auto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2. IDENTIFICAÇÃO DO CENÁRIO DE INTERVENÇÃO E HIPÓTESES DE SOLUÇÃO</w:t>
      </w:r>
    </w:p>
    <w:p w14:paraId="1056F3A2" w14:textId="77777777" w:rsidR="00F769D8" w:rsidRDefault="00000000">
      <w:pPr>
        <w:spacing w:after="0" w:line="240" w:lineRule="auto"/>
        <w:rPr>
          <w:rFonts w:ascii="Arial" w:eastAsia="Arial" w:hAnsi="Arial" w:cs="Arial"/>
          <w:b/>
          <w:color w:val="FF3333"/>
          <w:sz w:val="16"/>
        </w:rPr>
      </w:pPr>
      <w:r>
        <w:rPr>
          <w:rFonts w:ascii="Arial" w:eastAsia="Arial" w:hAnsi="Arial" w:cs="Arial"/>
          <w:b/>
          <w:sz w:val="20"/>
        </w:rPr>
        <w:t>Local (cenário) previsto para a implementação do projeto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6"/>
      </w:tblGrid>
      <w:tr w:rsidR="00F769D8" w14:paraId="469DCD3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2CD3CAE" w14:textId="1D2B74C7" w:rsidR="00F769D8" w:rsidRDefault="00AF41CA">
            <w:pPr>
              <w:spacing w:after="0" w:line="240" w:lineRule="auto"/>
              <w:jc w:val="both"/>
            </w:pPr>
            <w:proofErr w:type="spellStart"/>
            <w:r>
              <w:t>Steam</w:t>
            </w:r>
            <w:proofErr w:type="spellEnd"/>
            <w:r>
              <w:t xml:space="preserve"> </w:t>
            </w:r>
          </w:p>
        </w:tc>
      </w:tr>
    </w:tbl>
    <w:p w14:paraId="2ED6369B" w14:textId="77777777" w:rsidR="00F769D8" w:rsidRDefault="00F769D8">
      <w:pPr>
        <w:spacing w:after="0" w:line="240" w:lineRule="auto"/>
        <w:rPr>
          <w:rFonts w:ascii="Arial" w:eastAsia="Arial" w:hAnsi="Arial" w:cs="Arial"/>
          <w:b/>
          <w:sz w:val="20"/>
        </w:rPr>
      </w:pPr>
    </w:p>
    <w:p w14:paraId="6AF9B5AB" w14:textId="77777777" w:rsidR="00F769D8" w:rsidRDefault="00000000">
      <w:pPr>
        <w:spacing w:after="0" w:line="240" w:lineRule="auto"/>
        <w:rPr>
          <w:rFonts w:ascii="Arial" w:eastAsia="Arial" w:hAnsi="Arial" w:cs="Arial"/>
          <w:b/>
          <w:color w:val="FF3333"/>
          <w:sz w:val="16"/>
        </w:rPr>
      </w:pPr>
      <w:r>
        <w:rPr>
          <w:rFonts w:ascii="Arial" w:eastAsia="Arial" w:hAnsi="Arial" w:cs="Arial"/>
          <w:b/>
          <w:sz w:val="20"/>
        </w:rPr>
        <w:t>Público-alvo a ser atendido pelo projeto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6"/>
      </w:tblGrid>
      <w:tr w:rsidR="00F769D8" w14:paraId="13AEEBA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8BB4767" w14:textId="77777777" w:rsidR="00F769D8" w:rsidRDefault="00000000">
            <w:pPr>
              <w:spacing w:after="0" w:line="240" w:lineRule="auto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O público-alvo a ser atingido são os jovens, fazendo com que eles se questionem sobre os problemas que são enfrentados para realizar a gestão de uma cidade, estado ou país. </w:t>
            </w:r>
          </w:p>
        </w:tc>
      </w:tr>
    </w:tbl>
    <w:p w14:paraId="3892FFBE" w14:textId="77777777" w:rsidR="00F769D8" w:rsidRDefault="00F769D8">
      <w:pPr>
        <w:spacing w:after="0" w:line="240" w:lineRule="auto"/>
        <w:rPr>
          <w:rFonts w:ascii="Arial" w:eastAsia="Arial" w:hAnsi="Arial" w:cs="Arial"/>
          <w:b/>
          <w:sz w:val="20"/>
        </w:rPr>
      </w:pPr>
    </w:p>
    <w:p w14:paraId="7A69FDF4" w14:textId="77777777" w:rsidR="00F769D8" w:rsidRDefault="00000000">
      <w:pPr>
        <w:spacing w:after="0" w:line="240" w:lineRule="auto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Apresentação do(s) problema(s) observado(s) e delimitação do objeto de estudo e intervenção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6"/>
      </w:tblGrid>
      <w:tr w:rsidR="00F769D8" w14:paraId="74226CB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D1206FC" w14:textId="08884D5A" w:rsidR="00B65718" w:rsidRPr="00B65718" w:rsidRDefault="00B65718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5718">
              <w:rPr>
                <w:rFonts w:ascii="Arial" w:hAnsi="Arial" w:cs="Arial"/>
                <w:sz w:val="20"/>
                <w:szCs w:val="20"/>
              </w:rPr>
              <w:t>Desigualdade urbana: Muitas cidades enfrentam disparidades socioeconômicas significativas entre diferentes grupos populacionais. A falta de acesso a serviços básicos, infraestrutura adequada, habitação acessível e oportunidades econômicas perpetua a desigualdade urbana.</w:t>
            </w:r>
          </w:p>
          <w:p w14:paraId="4F4062FD" w14:textId="700C32D6" w:rsidR="00F769D8" w:rsidRDefault="00F769D8">
            <w:pPr>
              <w:spacing w:after="0" w:line="240" w:lineRule="auto"/>
              <w:jc w:val="both"/>
            </w:pPr>
          </w:p>
        </w:tc>
      </w:tr>
    </w:tbl>
    <w:p w14:paraId="67B2468E" w14:textId="77777777" w:rsidR="00F769D8" w:rsidRDefault="00F769D8">
      <w:pPr>
        <w:spacing w:after="0" w:line="240" w:lineRule="auto"/>
        <w:rPr>
          <w:rFonts w:ascii="Arial" w:eastAsia="Arial" w:hAnsi="Arial" w:cs="Arial"/>
          <w:b/>
          <w:sz w:val="20"/>
        </w:rPr>
      </w:pPr>
    </w:p>
    <w:p w14:paraId="3D49A2E8" w14:textId="77777777" w:rsidR="00F769D8" w:rsidRDefault="00000000">
      <w:pPr>
        <w:spacing w:after="0" w:line="240" w:lineRule="auto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Definição de hipóteses para a solução do problema observado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6"/>
      </w:tblGrid>
      <w:tr w:rsidR="00F769D8" w14:paraId="66502E0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CFB78A5" w14:textId="3CE79F18" w:rsidR="00F769D8" w:rsidRPr="00B65718" w:rsidRDefault="00B65718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5718">
              <w:rPr>
                <w:rFonts w:ascii="Arial" w:hAnsi="Arial" w:cs="Arial"/>
                <w:sz w:val="20"/>
                <w:szCs w:val="20"/>
              </w:rPr>
              <w:t>Para enfrentar a desigualdade urbana, é fundamental adotar abordagens inclusivas e equitativas na formulação de políticas urbanas. Isso envolve o fortalecimento da participação dos cidadãos na tomada de decisões, a implementação de programas de habitação acessível, a expansão dos serviços básicos em áreas marginalizadas e a promoção de oportunidades econômicas para todos os residentes urbanos. Além disso, é essencial investir em educação, treinamento e capacitação para melhorar as perspectivas de emprego e desenvolvimento pessoal dos indivíduos em situação de vulnerabilidade.</w:t>
            </w:r>
          </w:p>
        </w:tc>
      </w:tr>
    </w:tbl>
    <w:p w14:paraId="2D02A573" w14:textId="77777777" w:rsidR="00F769D8" w:rsidRDefault="00F769D8">
      <w:pPr>
        <w:spacing w:after="0" w:line="240" w:lineRule="auto"/>
        <w:rPr>
          <w:rFonts w:ascii="Arial" w:eastAsia="Arial" w:hAnsi="Arial" w:cs="Arial"/>
          <w:b/>
          <w:sz w:val="20"/>
        </w:rPr>
      </w:pPr>
    </w:p>
    <w:p w14:paraId="5991FDA0" w14:textId="77777777" w:rsidR="00F769D8" w:rsidRDefault="00F769D8">
      <w:pPr>
        <w:spacing w:after="0" w:line="240" w:lineRule="auto"/>
        <w:rPr>
          <w:rFonts w:ascii="Arial" w:eastAsia="Arial" w:hAnsi="Arial" w:cs="Arial"/>
          <w:b/>
          <w:sz w:val="20"/>
        </w:rPr>
      </w:pPr>
    </w:p>
    <w:p w14:paraId="50BBBC97" w14:textId="77777777" w:rsidR="00F769D8" w:rsidRDefault="00000000">
      <w:pPr>
        <w:spacing w:after="0" w:line="240" w:lineRule="auto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b/>
          <w:sz w:val="20"/>
        </w:rPr>
        <w:t>3 DESCRIÇÃO DO PROJETO</w:t>
      </w:r>
    </w:p>
    <w:p w14:paraId="4D3EC20C" w14:textId="77777777" w:rsidR="00F769D8" w:rsidRDefault="00000000">
      <w:pPr>
        <w:spacing w:after="0" w:line="240" w:lineRule="auto"/>
        <w:jc w:val="both"/>
        <w:rPr>
          <w:rFonts w:ascii="Arial" w:eastAsia="Arial" w:hAnsi="Arial" w:cs="Arial"/>
          <w:b/>
          <w:color w:val="4F6228"/>
          <w:sz w:val="16"/>
        </w:rPr>
      </w:pPr>
      <w:r>
        <w:rPr>
          <w:rFonts w:ascii="Arial" w:eastAsia="Arial" w:hAnsi="Arial" w:cs="Arial"/>
          <w:b/>
          <w:color w:val="4F6228"/>
          <w:sz w:val="16"/>
        </w:rPr>
        <w:t xml:space="preserve">É importante destacar que um projeto de extensão não precisa ser necessariamente igual a um projeto de pesquisa. Mesmo que haja necessidade de pesquisa prévia para a fundamentação teórica, construção da introdução e para um melhor entendimento sobre a realidade a ser trabalhada, é preciso que um projeto de extensão contemple práticas que promovam mudanças e/ou melhorias identificadas como necessárias. O projeto final deverá ser simples, objetivo, claro e ter de 3 a 5 páginas, dentro do modelo aqui proposto. </w:t>
      </w:r>
    </w:p>
    <w:p w14:paraId="7BA7345A" w14:textId="77777777" w:rsidR="00F769D8" w:rsidRDefault="00F769D8">
      <w:pPr>
        <w:spacing w:after="0" w:line="240" w:lineRule="auto"/>
        <w:rPr>
          <w:rFonts w:ascii="Arial" w:eastAsia="Arial" w:hAnsi="Arial" w:cs="Arial"/>
          <w:sz w:val="20"/>
        </w:rPr>
      </w:pPr>
    </w:p>
    <w:p w14:paraId="58905369" w14:textId="77777777" w:rsidR="00F769D8" w:rsidRDefault="00000000">
      <w:pPr>
        <w:spacing w:after="0" w:line="240" w:lineRule="auto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b/>
          <w:sz w:val="20"/>
        </w:rPr>
        <w:t>Resumo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6"/>
      </w:tblGrid>
      <w:tr w:rsidR="00F769D8" w14:paraId="7DF485E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3DCC095" w14:textId="77777777" w:rsidR="00F769D8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lastRenderedPageBreak/>
              <w:t xml:space="preserve">A temática abordada tem enfoque nos Objetivos de Desenvolvimento Sustentável da ONU, mais especificamente o ODS 11. </w:t>
            </w:r>
          </w:p>
          <w:p w14:paraId="36D4DB03" w14:textId="77777777" w:rsidR="00F769D8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</w:rPr>
              <w:t>YoungLeader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é um jogo em que o jogador vai ser eleito comandante de uma cidade, estado ou país e deverá fazer escolhas para alocar seus investimentos em determinados problemas apresentados por meio de cartas, sendo elas dos seguintes setores: Educação, Saúde, Meio Ambiente e Segurança. </w:t>
            </w:r>
          </w:p>
          <w:p w14:paraId="1EE2D57D" w14:textId="77777777" w:rsidR="00F769D8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O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YoungLeader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possui 12 rodadas jogáveis, sendo que em cada rodada será apresentado para o jogador 4 cartas de algum dos setores e 4 moedas de investimentos com uma faixa de números de 0 até 3. </w:t>
            </w:r>
          </w:p>
          <w:p w14:paraId="7F24D640" w14:textId="77777777" w:rsidR="00F769D8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Se o jogador zerar alguma barra de vida ele perde o jogo, caso ele consiga passar das 12 fases ele vence.   </w:t>
            </w:r>
          </w:p>
          <w:p w14:paraId="433C5E25" w14:textId="77777777" w:rsidR="00F769D8" w:rsidRDefault="00000000">
            <w:pPr>
              <w:spacing w:after="0" w:line="240" w:lineRule="auto"/>
              <w:jc w:val="both"/>
            </w:pPr>
            <w:r>
              <w:rPr>
                <w:rFonts w:ascii="Arial" w:eastAsia="Arial" w:hAnsi="Arial" w:cs="Arial"/>
                <w:sz w:val="20"/>
              </w:rPr>
              <w:t>O público-alvo a ser atingido são os jovens, fazendo com que eles se questionem sobre os problemas que são enfrentados para realizar a gestão de uma cidade, estado ou país. Proporcionando aprendizado acerca de escolhas públicas.</w:t>
            </w:r>
          </w:p>
        </w:tc>
      </w:tr>
    </w:tbl>
    <w:p w14:paraId="28C12424" w14:textId="77777777" w:rsidR="00F769D8" w:rsidRDefault="00F769D8">
      <w:pPr>
        <w:spacing w:after="0" w:line="240" w:lineRule="auto"/>
        <w:rPr>
          <w:rFonts w:ascii="Arial" w:eastAsia="Arial" w:hAnsi="Arial" w:cs="Arial"/>
          <w:b/>
          <w:strike/>
          <w:sz w:val="20"/>
        </w:rPr>
      </w:pPr>
    </w:p>
    <w:p w14:paraId="1494486E" w14:textId="77777777" w:rsidR="00F769D8" w:rsidRDefault="00000000">
      <w:pPr>
        <w:spacing w:after="0" w:line="240" w:lineRule="auto"/>
        <w:jc w:val="both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b/>
          <w:sz w:val="20"/>
        </w:rPr>
        <w:t>Introdução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6"/>
      </w:tblGrid>
      <w:tr w:rsidR="00F769D8" w14:paraId="2BCF95C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7AB6527" w14:textId="77777777" w:rsidR="00F769D8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O ODS 11 reconhece a rápida urbanização global e o crescimento acelerado das cidades como desafios significativos para o desenvolvimento sustentável. O objetivo é garantir que as cidades sejam projetadas e gerenciadas de maneira a promover a inclusão social, a sustentabilidade ambiental, a resiliência e a segurança.</w:t>
            </w:r>
          </w:p>
          <w:p w14:paraId="25543DB2" w14:textId="77777777" w:rsidR="00F769D8" w:rsidRDefault="00000000">
            <w:pPr>
              <w:spacing w:after="0" w:line="240" w:lineRule="auto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Tendo o conhecimento do objetivo do ODS 11, o Young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leader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impacta conscientizando os jogadores por meio das cartas e seus problemas que serão enfrentados conforme o desenvolver do jogo. </w:t>
            </w:r>
          </w:p>
        </w:tc>
      </w:tr>
    </w:tbl>
    <w:p w14:paraId="55B2C5E5" w14:textId="77777777" w:rsidR="00F769D8" w:rsidRDefault="00F769D8">
      <w:pPr>
        <w:spacing w:after="0" w:line="240" w:lineRule="auto"/>
        <w:rPr>
          <w:rFonts w:ascii="Arial" w:eastAsia="Arial" w:hAnsi="Arial" w:cs="Arial"/>
          <w:b/>
          <w:sz w:val="20"/>
        </w:rPr>
      </w:pPr>
    </w:p>
    <w:p w14:paraId="465EB5A9" w14:textId="77777777" w:rsidR="00F769D8" w:rsidRDefault="00000000">
      <w:pPr>
        <w:spacing w:after="0" w:line="240" w:lineRule="auto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Objetivos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6"/>
      </w:tblGrid>
      <w:tr w:rsidR="00F769D8" w14:paraId="5B9EEE73" w14:textId="77777777" w:rsidTr="00AF41CA">
        <w:tblPrEx>
          <w:tblCellMar>
            <w:top w:w="0" w:type="dxa"/>
            <w:bottom w:w="0" w:type="dxa"/>
          </w:tblCellMar>
        </w:tblPrEx>
        <w:trPr>
          <w:trHeight w:val="166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A6BFB92" w14:textId="38797C9D" w:rsidR="00F769D8" w:rsidRPr="00AF41CA" w:rsidRDefault="00AF41CA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F41CA">
              <w:rPr>
                <w:rFonts w:ascii="Arial" w:hAnsi="Arial" w:cs="Arial"/>
                <w:sz w:val="20"/>
                <w:szCs w:val="20"/>
              </w:rPr>
              <w:t>O jogo visa, por meio de estratégias, ensinar o jogador a ser um bom comandante e mostrar como suas escolhas podem afetar muitas pessoas.</w:t>
            </w:r>
          </w:p>
        </w:tc>
      </w:tr>
    </w:tbl>
    <w:p w14:paraId="7B2E8685" w14:textId="77777777" w:rsidR="00F769D8" w:rsidRDefault="00F769D8">
      <w:pPr>
        <w:spacing w:after="0" w:line="240" w:lineRule="auto"/>
        <w:rPr>
          <w:rFonts w:ascii="Arial" w:eastAsia="Arial" w:hAnsi="Arial" w:cs="Arial"/>
          <w:sz w:val="20"/>
        </w:rPr>
      </w:pPr>
    </w:p>
    <w:p w14:paraId="42EB86DD" w14:textId="77777777" w:rsidR="00F769D8" w:rsidRDefault="00000000">
      <w:pPr>
        <w:spacing w:after="0" w:line="240" w:lineRule="auto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b/>
          <w:sz w:val="20"/>
        </w:rPr>
        <w:t xml:space="preserve">Métodos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6"/>
      </w:tblGrid>
      <w:tr w:rsidR="00F769D8" w14:paraId="3623D7A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F0B1EAF" w14:textId="698099D3" w:rsidR="00AF41CA" w:rsidRPr="00AF41CA" w:rsidRDefault="00AF41CA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F41CA">
              <w:rPr>
                <w:rFonts w:ascii="Arial" w:hAnsi="Arial" w:cs="Arial"/>
                <w:sz w:val="20"/>
                <w:szCs w:val="20"/>
              </w:rPr>
              <w:t>Os métodos para implementação do jogo em plataformas digitais serão através de etapas, sendo elas</w:t>
            </w:r>
          </w:p>
          <w:p w14:paraId="5C8B677D" w14:textId="36B5B8F1" w:rsidR="00AF41CA" w:rsidRPr="00AF41CA" w:rsidRDefault="00AF41CA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F41CA">
              <w:rPr>
                <w:rFonts w:ascii="Arial" w:hAnsi="Arial" w:cs="Arial"/>
                <w:sz w:val="20"/>
                <w:szCs w:val="20"/>
              </w:rPr>
              <w:t>- Testando qual a compatibilidade do jogo com as máquinas, se máquinas muito antigas conseguem rodar o jogo</w:t>
            </w:r>
          </w:p>
          <w:p w14:paraId="5A169E29" w14:textId="77777777" w:rsidR="00AF41CA" w:rsidRPr="00AF41CA" w:rsidRDefault="00AF41CA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F41CA">
              <w:rPr>
                <w:rFonts w:ascii="Arial" w:hAnsi="Arial" w:cs="Arial"/>
                <w:sz w:val="20"/>
                <w:szCs w:val="20"/>
              </w:rPr>
              <w:t>- Testando se o jogo vai necessitar de internet ou não</w:t>
            </w:r>
          </w:p>
          <w:p w14:paraId="2473683D" w14:textId="77777777" w:rsidR="00AF41CA" w:rsidRPr="00AF41CA" w:rsidRDefault="00AF41CA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F41CA">
              <w:rPr>
                <w:rFonts w:ascii="Arial" w:hAnsi="Arial" w:cs="Arial"/>
                <w:sz w:val="20"/>
                <w:szCs w:val="20"/>
              </w:rPr>
              <w:t xml:space="preserve">- Antes de postar o jogo em alguma plataforma digital, realizar testes com amigos e familiares </w:t>
            </w:r>
          </w:p>
          <w:p w14:paraId="41B1583C" w14:textId="77777777" w:rsidR="00AF41CA" w:rsidRPr="00AF41CA" w:rsidRDefault="00AF41CA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F41CA">
              <w:rPr>
                <w:rFonts w:ascii="Arial" w:hAnsi="Arial" w:cs="Arial"/>
                <w:sz w:val="20"/>
                <w:szCs w:val="20"/>
              </w:rPr>
              <w:t>- Entrar em contato para saber mais como funciona para postar o jogo em alguma plataforma digital</w:t>
            </w:r>
          </w:p>
          <w:p w14:paraId="60A1B183" w14:textId="679A858C" w:rsidR="00AF41CA" w:rsidRDefault="00AF41CA">
            <w:pPr>
              <w:spacing w:after="0" w:line="240" w:lineRule="auto"/>
              <w:jc w:val="both"/>
            </w:pPr>
            <w:r w:rsidRPr="00AF41CA">
              <w:rPr>
                <w:rFonts w:ascii="Arial" w:hAnsi="Arial" w:cs="Arial"/>
                <w:sz w:val="20"/>
                <w:szCs w:val="20"/>
              </w:rPr>
              <w:t>- Postar o jogo na plataforma de jogos digitais</w:t>
            </w:r>
          </w:p>
        </w:tc>
      </w:tr>
    </w:tbl>
    <w:p w14:paraId="18147B62" w14:textId="77777777" w:rsidR="00F769D8" w:rsidRDefault="00F769D8">
      <w:pPr>
        <w:spacing w:after="0" w:line="240" w:lineRule="auto"/>
        <w:rPr>
          <w:rFonts w:ascii="Arial" w:eastAsia="Arial" w:hAnsi="Arial" w:cs="Arial"/>
          <w:sz w:val="20"/>
        </w:rPr>
      </w:pPr>
    </w:p>
    <w:p w14:paraId="64CE190B" w14:textId="77777777" w:rsidR="00F769D8" w:rsidRDefault="00000000">
      <w:pPr>
        <w:spacing w:after="0" w:line="240" w:lineRule="auto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b/>
          <w:sz w:val="20"/>
        </w:rPr>
        <w:t>Resultados (ou resultados esperados)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6"/>
      </w:tblGrid>
      <w:tr w:rsidR="00F769D8" w14:paraId="0F79FA6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1A3AEE9" w14:textId="576C9743" w:rsidR="00F769D8" w:rsidRPr="00AF41CA" w:rsidRDefault="00AF41CA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F41CA">
              <w:rPr>
                <w:rFonts w:ascii="Arial" w:hAnsi="Arial" w:cs="Arial"/>
                <w:sz w:val="20"/>
                <w:szCs w:val="20"/>
              </w:rPr>
              <w:t xml:space="preserve">Os resultados foram positivos em relação aos métodos aplicados, porém ainda sem sucesso na parte de entrar com o jogo em alguma plataforma digital. </w:t>
            </w:r>
          </w:p>
        </w:tc>
      </w:tr>
    </w:tbl>
    <w:p w14:paraId="558858D9" w14:textId="77777777" w:rsidR="00F769D8" w:rsidRDefault="00F769D8">
      <w:pPr>
        <w:spacing w:after="0" w:line="240" w:lineRule="auto"/>
        <w:rPr>
          <w:rFonts w:ascii="Arial" w:eastAsia="Arial" w:hAnsi="Arial" w:cs="Arial"/>
          <w:b/>
          <w:sz w:val="20"/>
        </w:rPr>
      </w:pPr>
    </w:p>
    <w:p w14:paraId="6AC55A57" w14:textId="77777777" w:rsidR="00F769D8" w:rsidRDefault="00000000">
      <w:pPr>
        <w:spacing w:after="0" w:line="240" w:lineRule="auto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b/>
          <w:sz w:val="20"/>
        </w:rPr>
        <w:t>Considerações finais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6"/>
      </w:tblGrid>
      <w:tr w:rsidR="00F769D8" w14:paraId="7D90DAA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FC8913D" w14:textId="77777777" w:rsidR="00F769D8" w:rsidRDefault="006D4671">
            <w:pPr>
              <w:tabs>
                <w:tab w:val="left" w:pos="360"/>
              </w:tabs>
              <w:spacing w:after="0" w:line="240" w:lineRule="auto"/>
              <w:jc w:val="both"/>
            </w:pPr>
            <w:r>
              <w:t xml:space="preserve">Obtivemos resultados positivos em relação aos métodos que foram implementados durante a realização do projeto. </w:t>
            </w:r>
          </w:p>
          <w:p w14:paraId="0C44948E" w14:textId="77777777" w:rsidR="006D4671" w:rsidRDefault="006D4671">
            <w:pPr>
              <w:tabs>
                <w:tab w:val="left" w:pos="360"/>
              </w:tabs>
              <w:spacing w:after="0" w:line="240" w:lineRule="auto"/>
              <w:jc w:val="both"/>
            </w:pPr>
            <w:r>
              <w:t xml:space="preserve">Os integrantes do grupo aumentaram os seus conhecimentos sobre programação de jogos, desenvolvimento e criação de jogos. </w:t>
            </w:r>
          </w:p>
          <w:p w14:paraId="3027AFD2" w14:textId="279F0D68" w:rsidR="006D4671" w:rsidRDefault="006D4671">
            <w:pPr>
              <w:tabs>
                <w:tab w:val="left" w:pos="360"/>
              </w:tabs>
              <w:spacing w:after="0" w:line="240" w:lineRule="auto"/>
              <w:jc w:val="both"/>
            </w:pPr>
            <w:r>
              <w:t xml:space="preserve">Passamos por desafios encontrados durante a programação do jogo, porém através de muito esforço e disciplina conseguimos resolver os problemas que foram encontrados. </w:t>
            </w:r>
          </w:p>
        </w:tc>
      </w:tr>
    </w:tbl>
    <w:p w14:paraId="392086C4" w14:textId="77777777" w:rsidR="00F769D8" w:rsidRDefault="00F769D8">
      <w:pPr>
        <w:spacing w:after="0" w:line="240" w:lineRule="auto"/>
        <w:rPr>
          <w:rFonts w:ascii="Arial" w:eastAsia="Arial" w:hAnsi="Arial" w:cs="Arial"/>
          <w:sz w:val="20"/>
        </w:rPr>
      </w:pPr>
    </w:p>
    <w:p w14:paraId="2FDEE83E" w14:textId="77777777" w:rsidR="00F769D8" w:rsidRDefault="00000000">
      <w:pPr>
        <w:spacing w:after="0" w:line="240" w:lineRule="auto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Referências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6"/>
      </w:tblGrid>
      <w:tr w:rsidR="00F769D8" w14:paraId="7906B1C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346C910" w14:textId="77777777" w:rsidR="00FA2CBB" w:rsidRDefault="00FA2CBB">
            <w:pPr>
              <w:spacing w:after="0" w:line="240" w:lineRule="auto"/>
            </w:pPr>
            <w:proofErr w:type="spellStart"/>
            <w:r>
              <w:t>Reings</w:t>
            </w:r>
            <w:proofErr w:type="spellEnd"/>
          </w:p>
          <w:p w14:paraId="0A5DF04F" w14:textId="77777777" w:rsidR="00FA2CBB" w:rsidRDefault="00FA2CBB">
            <w:pPr>
              <w:spacing w:after="0" w:line="240" w:lineRule="auto"/>
            </w:pPr>
            <w:r>
              <w:t xml:space="preserve">Papers, </w:t>
            </w:r>
            <w:proofErr w:type="spellStart"/>
            <w:r>
              <w:t>please</w:t>
            </w:r>
            <w:proofErr w:type="spellEnd"/>
          </w:p>
          <w:p w14:paraId="1580609A" w14:textId="6B22DAEE" w:rsidR="00FA2CBB" w:rsidRDefault="00FA2CBB">
            <w:pPr>
              <w:spacing w:after="0" w:line="240" w:lineRule="auto"/>
            </w:pPr>
            <w:proofErr w:type="spellStart"/>
            <w:r>
              <w:t>SimCity</w:t>
            </w:r>
            <w:proofErr w:type="spellEnd"/>
          </w:p>
        </w:tc>
      </w:tr>
    </w:tbl>
    <w:p w14:paraId="10DE5A10" w14:textId="77777777" w:rsidR="00F769D8" w:rsidRDefault="00F769D8">
      <w:pPr>
        <w:spacing w:after="0" w:line="240" w:lineRule="auto"/>
        <w:rPr>
          <w:rFonts w:ascii="Arial" w:eastAsia="Arial" w:hAnsi="Arial" w:cs="Arial"/>
          <w:b/>
          <w:sz w:val="20"/>
        </w:rPr>
      </w:pPr>
    </w:p>
    <w:p w14:paraId="3D31D195" w14:textId="77777777" w:rsidR="00F769D8" w:rsidRDefault="00F769D8">
      <w:pPr>
        <w:spacing w:after="0" w:line="240" w:lineRule="auto"/>
        <w:jc w:val="center"/>
        <w:rPr>
          <w:rFonts w:ascii="Arial" w:eastAsia="Arial" w:hAnsi="Arial" w:cs="Arial"/>
          <w:b/>
          <w:sz w:val="20"/>
        </w:rPr>
      </w:pPr>
    </w:p>
    <w:p w14:paraId="3B421CB1" w14:textId="77777777" w:rsidR="00F769D8" w:rsidRDefault="00000000">
      <w:pPr>
        <w:spacing w:after="0" w:line="240" w:lineRule="auto"/>
        <w:jc w:val="center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ANEXO I</w:t>
      </w:r>
    </w:p>
    <w:p w14:paraId="72538ACA" w14:textId="77777777" w:rsidR="00F769D8" w:rsidRDefault="00F769D8">
      <w:pPr>
        <w:spacing w:after="0" w:line="240" w:lineRule="auto"/>
        <w:jc w:val="center"/>
        <w:rPr>
          <w:rFonts w:ascii="Arial" w:eastAsia="Arial" w:hAnsi="Arial" w:cs="Arial"/>
          <w:b/>
          <w:sz w:val="20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6"/>
      </w:tblGrid>
      <w:tr w:rsidR="00F769D8" w14:paraId="49CCB71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005515" w14:textId="44DE414A" w:rsidR="00F769D8" w:rsidRDefault="00FA2CBB">
            <w:pPr>
              <w:spacing w:after="200" w:line="276" w:lineRule="auto"/>
              <w:jc w:val="both"/>
            </w:pPr>
            <w:r w:rsidRPr="00FA2CBB">
              <w:rPr>
                <w:rFonts w:ascii="Arial" w:eastAsia="Arial" w:hAnsi="Arial" w:cs="Arial"/>
                <w:color w:val="4F6228"/>
                <w:sz w:val="20"/>
                <w:shd w:val="clear" w:color="auto" w:fill="FFFFFF"/>
              </w:rPr>
              <w:t>https://github.com/2023-1-MCC1/Projeto2</w:t>
            </w:r>
          </w:p>
        </w:tc>
      </w:tr>
    </w:tbl>
    <w:p w14:paraId="4D9974A7" w14:textId="77777777" w:rsidR="00F769D8" w:rsidRDefault="00F769D8">
      <w:pPr>
        <w:spacing w:after="0" w:line="240" w:lineRule="auto"/>
        <w:jc w:val="center"/>
        <w:rPr>
          <w:rFonts w:ascii="Arial" w:eastAsia="Arial" w:hAnsi="Arial" w:cs="Arial"/>
          <w:b/>
          <w:sz w:val="20"/>
        </w:rPr>
      </w:pPr>
    </w:p>
    <w:p w14:paraId="131D0F73" w14:textId="77777777" w:rsidR="00F769D8" w:rsidRDefault="00F769D8">
      <w:pPr>
        <w:spacing w:after="0" w:line="240" w:lineRule="auto"/>
        <w:jc w:val="center"/>
        <w:rPr>
          <w:rFonts w:ascii="Arial" w:eastAsia="Arial" w:hAnsi="Arial" w:cs="Arial"/>
          <w:b/>
          <w:sz w:val="20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06"/>
      </w:tblGrid>
      <w:tr w:rsidR="00FA2CBB" w14:paraId="11EF9FBF" w14:textId="77777777" w:rsidTr="00FA2CBB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7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1774FC" w14:textId="77777777" w:rsidR="00FA2CBB" w:rsidRDefault="00FA2CBB">
            <w:pPr>
              <w:spacing w:after="200" w:line="276" w:lineRule="auto"/>
            </w:pPr>
            <w:r>
              <w:rPr>
                <w:rFonts w:ascii="Arial" w:eastAsia="Arial" w:hAnsi="Arial" w:cs="Arial"/>
                <w:b/>
                <w:sz w:val="20"/>
              </w:rPr>
              <w:t>Link:</w:t>
            </w:r>
          </w:p>
        </w:tc>
      </w:tr>
      <w:tr w:rsidR="00FA2CBB" w14:paraId="3EB1AF7E" w14:textId="77777777" w:rsidTr="00FA2CBB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7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141D7B" w14:textId="77777777" w:rsidR="00B65718" w:rsidRPr="00B65718" w:rsidRDefault="00B65718" w:rsidP="00B65718">
            <w:pPr>
              <w:pStyle w:val="NormalWeb"/>
              <w:shd w:val="clear" w:color="auto" w:fill="0D1117"/>
              <w:spacing w:after="0"/>
              <w:rPr>
                <w:rFonts w:ascii="Segoe UI" w:hAnsi="Segoe UI" w:cs="Segoe UI"/>
                <w:color w:val="E6EDF3"/>
              </w:rPr>
            </w:pPr>
            <w:r w:rsidRPr="00B65718">
              <w:rPr>
                <w:rFonts w:ascii="Segoe UI" w:hAnsi="Segoe UI" w:cs="Segoe UI"/>
                <w:color w:val="E6EDF3"/>
              </w:rPr>
              <w:t>Imagens:</w:t>
            </w:r>
          </w:p>
          <w:p w14:paraId="4BBBB174" w14:textId="77777777" w:rsidR="00B65718" w:rsidRPr="00B65718" w:rsidRDefault="00B65718" w:rsidP="00B65718">
            <w:pPr>
              <w:pStyle w:val="NormalWeb"/>
              <w:shd w:val="clear" w:color="auto" w:fill="0D1117"/>
              <w:spacing w:after="0"/>
              <w:rPr>
                <w:rFonts w:ascii="Segoe UI" w:hAnsi="Segoe UI" w:cs="Segoe UI"/>
                <w:color w:val="E6EDF3"/>
              </w:rPr>
            </w:pPr>
            <w:r w:rsidRPr="00B65718">
              <w:rPr>
                <w:rFonts w:ascii="Segoe UI" w:hAnsi="Segoe UI" w:cs="Segoe UI"/>
                <w:color w:val="E6EDF3"/>
              </w:rPr>
              <w:t>Imagens geradas pela Inteligência Artificial do Microsoft BING</w:t>
            </w:r>
          </w:p>
          <w:p w14:paraId="7A938AB3" w14:textId="77777777" w:rsidR="00B65718" w:rsidRPr="00B65718" w:rsidRDefault="00B65718" w:rsidP="00B65718">
            <w:pPr>
              <w:pStyle w:val="NormalWeb"/>
              <w:shd w:val="clear" w:color="auto" w:fill="0D1117"/>
              <w:spacing w:after="0"/>
              <w:rPr>
                <w:rFonts w:ascii="Segoe UI" w:hAnsi="Segoe UI" w:cs="Segoe UI"/>
                <w:color w:val="E6EDF3"/>
              </w:rPr>
            </w:pPr>
            <w:r w:rsidRPr="00B65718">
              <w:rPr>
                <w:rFonts w:ascii="Segoe UI" w:hAnsi="Segoe UI" w:cs="Segoe UI"/>
                <w:color w:val="E6EDF3"/>
              </w:rPr>
              <w:t xml:space="preserve">Terra ícones criados por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Freepik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 -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Flaticon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 - Ícone do setor de Meio Ambiente</w:t>
            </w:r>
          </w:p>
          <w:p w14:paraId="093CF3E2" w14:textId="77777777" w:rsidR="00B65718" w:rsidRPr="00B65718" w:rsidRDefault="00B65718" w:rsidP="00B65718">
            <w:pPr>
              <w:pStyle w:val="NormalWeb"/>
              <w:shd w:val="clear" w:color="auto" w:fill="0D1117"/>
              <w:spacing w:after="0"/>
              <w:rPr>
                <w:rFonts w:ascii="Segoe UI" w:hAnsi="Segoe UI" w:cs="Segoe UI"/>
                <w:color w:val="E6EDF3"/>
              </w:rPr>
            </w:pPr>
            <w:r w:rsidRPr="00B65718">
              <w:rPr>
                <w:rFonts w:ascii="Segoe UI" w:hAnsi="Segoe UI" w:cs="Segoe UI"/>
                <w:color w:val="E6EDF3"/>
              </w:rPr>
              <w:t xml:space="preserve">Seguro ícones criados por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Freepik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 -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Flaticon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 - Ícone do setor de Segurança</w:t>
            </w:r>
          </w:p>
          <w:p w14:paraId="0264EC83" w14:textId="77777777" w:rsidR="00B65718" w:rsidRPr="00B65718" w:rsidRDefault="00B65718" w:rsidP="00B65718">
            <w:pPr>
              <w:pStyle w:val="NormalWeb"/>
              <w:shd w:val="clear" w:color="auto" w:fill="0D1117"/>
              <w:spacing w:after="0"/>
              <w:rPr>
                <w:rFonts w:ascii="Segoe UI" w:hAnsi="Segoe UI" w:cs="Segoe UI"/>
                <w:color w:val="E6EDF3"/>
              </w:rPr>
            </w:pPr>
            <w:r w:rsidRPr="00B65718">
              <w:rPr>
                <w:rFonts w:ascii="Segoe UI" w:hAnsi="Segoe UI" w:cs="Segoe UI"/>
                <w:color w:val="E6EDF3"/>
              </w:rPr>
              <w:t xml:space="preserve">Ensino superior ícones criados por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Kalashnyk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 -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Flaticon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 - Ícone do setor de Educação</w:t>
            </w:r>
          </w:p>
          <w:p w14:paraId="74D21509" w14:textId="77777777" w:rsidR="00B65718" w:rsidRPr="00B65718" w:rsidRDefault="00B65718" w:rsidP="00B65718">
            <w:pPr>
              <w:pStyle w:val="NormalWeb"/>
              <w:shd w:val="clear" w:color="auto" w:fill="0D1117"/>
              <w:spacing w:after="0"/>
              <w:rPr>
                <w:rFonts w:ascii="Segoe UI" w:hAnsi="Segoe UI" w:cs="Segoe UI"/>
                <w:color w:val="E6EDF3"/>
              </w:rPr>
            </w:pPr>
            <w:r w:rsidRPr="00B65718">
              <w:rPr>
                <w:rFonts w:ascii="Segoe UI" w:hAnsi="Segoe UI" w:cs="Segoe UI"/>
                <w:color w:val="E6EDF3"/>
              </w:rPr>
              <w:t xml:space="preserve">Saúde ícones criados por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Freepik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 -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Flaticon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 - Ícone do setor de Saúde</w:t>
            </w:r>
          </w:p>
          <w:p w14:paraId="3A7DE3FF" w14:textId="77777777" w:rsidR="00B65718" w:rsidRPr="00B65718" w:rsidRDefault="00B65718" w:rsidP="00B65718">
            <w:pPr>
              <w:pStyle w:val="NormalWeb"/>
              <w:shd w:val="clear" w:color="auto" w:fill="0D1117"/>
              <w:spacing w:after="0"/>
              <w:rPr>
                <w:rFonts w:ascii="Segoe UI" w:hAnsi="Segoe UI" w:cs="Segoe UI"/>
                <w:color w:val="E6EDF3"/>
              </w:rPr>
            </w:pPr>
            <w:r w:rsidRPr="00B65718">
              <w:rPr>
                <w:rFonts w:ascii="Segoe UI" w:hAnsi="Segoe UI" w:cs="Segoe UI"/>
                <w:color w:val="E6EDF3"/>
              </w:rPr>
              <w:t>Músicas:</w:t>
            </w:r>
          </w:p>
          <w:p w14:paraId="0AA0836F" w14:textId="77777777" w:rsidR="00B65718" w:rsidRPr="00B65718" w:rsidRDefault="00B65718" w:rsidP="00B65718">
            <w:pPr>
              <w:pStyle w:val="NormalWeb"/>
              <w:shd w:val="clear" w:color="auto" w:fill="0D1117"/>
              <w:spacing w:after="0"/>
              <w:rPr>
                <w:rFonts w:ascii="Segoe UI" w:hAnsi="Segoe UI" w:cs="Segoe UI"/>
                <w:color w:val="E6EDF3"/>
              </w:rPr>
            </w:pPr>
            <w:proofErr w:type="spellStart"/>
            <w:r w:rsidRPr="00B65718">
              <w:rPr>
                <w:rFonts w:ascii="Segoe UI" w:hAnsi="Segoe UI" w:cs="Segoe UI"/>
                <w:color w:val="E6EDF3"/>
              </w:rPr>
              <w:t>Defeat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,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BoxCat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 Games,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Free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 Music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Archive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>, Licença CC BY</w:t>
            </w:r>
          </w:p>
          <w:p w14:paraId="4ADEEBFA" w14:textId="77777777" w:rsidR="00B65718" w:rsidRPr="00B65718" w:rsidRDefault="00B65718" w:rsidP="00B65718">
            <w:pPr>
              <w:pStyle w:val="NormalWeb"/>
              <w:shd w:val="clear" w:color="auto" w:fill="0D1117"/>
              <w:spacing w:after="0"/>
              <w:rPr>
                <w:rFonts w:ascii="Segoe UI" w:hAnsi="Segoe UI" w:cs="Segoe UI"/>
                <w:color w:val="E6EDF3"/>
              </w:rPr>
            </w:pPr>
            <w:r w:rsidRPr="00B65718">
              <w:rPr>
                <w:rFonts w:ascii="Segoe UI" w:hAnsi="Segoe UI" w:cs="Segoe UI"/>
                <w:color w:val="E6EDF3"/>
              </w:rPr>
              <w:t>Música de Vitória</w:t>
            </w:r>
          </w:p>
          <w:p w14:paraId="650FA791" w14:textId="77777777" w:rsidR="00B65718" w:rsidRPr="00B65718" w:rsidRDefault="00B65718" w:rsidP="00B65718">
            <w:pPr>
              <w:pStyle w:val="NormalWeb"/>
              <w:shd w:val="clear" w:color="auto" w:fill="0D1117"/>
              <w:spacing w:after="0"/>
              <w:rPr>
                <w:rFonts w:ascii="Segoe UI" w:hAnsi="Segoe UI" w:cs="Segoe UI"/>
                <w:color w:val="E6EDF3"/>
              </w:rPr>
            </w:pPr>
            <w:r w:rsidRPr="00B65718">
              <w:rPr>
                <w:rFonts w:ascii="Segoe UI" w:hAnsi="Segoe UI" w:cs="Segoe UI"/>
                <w:color w:val="E6EDF3"/>
              </w:rPr>
              <w:t xml:space="preserve">Track 1, HoliznaCC0,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Free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 Music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Archive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>, Licença CC0/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Public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 Domain - Música da Fase</w:t>
            </w:r>
          </w:p>
          <w:p w14:paraId="249C4609" w14:textId="77777777" w:rsidR="00B65718" w:rsidRPr="00B65718" w:rsidRDefault="00B65718" w:rsidP="00B65718">
            <w:pPr>
              <w:pStyle w:val="NormalWeb"/>
              <w:shd w:val="clear" w:color="auto" w:fill="0D1117"/>
              <w:spacing w:after="0"/>
              <w:rPr>
                <w:rFonts w:ascii="Segoe UI" w:hAnsi="Segoe UI" w:cs="Segoe UI"/>
                <w:color w:val="E6EDF3"/>
              </w:rPr>
            </w:pPr>
            <w:proofErr w:type="spellStart"/>
            <w:r w:rsidRPr="00B65718">
              <w:rPr>
                <w:rFonts w:ascii="Segoe UI" w:hAnsi="Segoe UI" w:cs="Segoe UI"/>
                <w:color w:val="E6EDF3"/>
              </w:rPr>
              <w:t>Corruption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Eternelle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,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Pollux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,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Free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 Music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Archive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>, Licença CC BY-NC-ND</w:t>
            </w:r>
          </w:p>
          <w:p w14:paraId="3B36C1B2" w14:textId="1A379160" w:rsidR="00FA2CBB" w:rsidRPr="00FA2CBB" w:rsidRDefault="00B65718" w:rsidP="00B65718">
            <w:pPr>
              <w:pStyle w:val="NormalWeb"/>
              <w:shd w:val="clear" w:color="auto" w:fill="0D1117"/>
              <w:spacing w:before="0" w:beforeAutospacing="0" w:after="0" w:afterAutospacing="0"/>
              <w:rPr>
                <w:rFonts w:ascii="Segoe UI" w:hAnsi="Segoe UI" w:cs="Segoe UI"/>
                <w:color w:val="E6EDF3"/>
              </w:rPr>
            </w:pPr>
            <w:r w:rsidRPr="00B65718">
              <w:rPr>
                <w:rFonts w:ascii="Segoe UI" w:hAnsi="Segoe UI" w:cs="Segoe UI"/>
                <w:color w:val="E6EDF3"/>
              </w:rPr>
              <w:t xml:space="preserve">In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Your</w:t>
            </w:r>
            <w:proofErr w:type="spellEnd"/>
            <w:r w:rsidRPr="00B65718">
              <w:rPr>
                <w:rFonts w:ascii="Segoe UI" w:hAnsi="Segoe UI" w:cs="Segoe UI"/>
                <w:color w:val="E6EDF3"/>
              </w:rPr>
              <w:t xml:space="preserve"> Hands, retirada do site </w:t>
            </w:r>
            <w:proofErr w:type="spellStart"/>
            <w:r w:rsidRPr="00B65718">
              <w:rPr>
                <w:rFonts w:ascii="Segoe UI" w:hAnsi="Segoe UI" w:cs="Segoe UI"/>
                <w:color w:val="E6EDF3"/>
              </w:rPr>
              <w:t>FiftySounds</w:t>
            </w:r>
            <w:proofErr w:type="spellEnd"/>
          </w:p>
        </w:tc>
      </w:tr>
    </w:tbl>
    <w:p w14:paraId="28E83A5B" w14:textId="77777777" w:rsidR="00F769D8" w:rsidRDefault="00F769D8">
      <w:pPr>
        <w:spacing w:after="0" w:line="240" w:lineRule="auto"/>
        <w:rPr>
          <w:rFonts w:ascii="Arial" w:eastAsia="Arial" w:hAnsi="Arial" w:cs="Arial"/>
          <w:sz w:val="20"/>
        </w:rPr>
      </w:pPr>
    </w:p>
    <w:p w14:paraId="70137259" w14:textId="77777777" w:rsidR="00F769D8" w:rsidRDefault="00000000">
      <w:pPr>
        <w:spacing w:after="0" w:line="240" w:lineRule="auto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Outras revistas podem ser consultadas em: </w:t>
      </w:r>
    </w:p>
    <w:p w14:paraId="3516B080" w14:textId="77777777" w:rsidR="00F769D8" w:rsidRDefault="00000000">
      <w:pPr>
        <w:spacing w:after="0" w:line="240" w:lineRule="auto"/>
        <w:rPr>
          <w:rFonts w:ascii="Arial" w:eastAsia="Arial" w:hAnsi="Arial" w:cs="Arial"/>
          <w:sz w:val="20"/>
        </w:rPr>
      </w:pPr>
      <w:hyperlink r:id="rId11">
        <w:r>
          <w:rPr>
            <w:rFonts w:ascii="Arial" w:eastAsia="Arial" w:hAnsi="Arial" w:cs="Arial"/>
            <w:color w:val="0000FF"/>
            <w:sz w:val="20"/>
            <w:u w:val="single"/>
          </w:rPr>
          <w:t>https://www.ufrgs.br/ppggeo/ppggeo/wp-content/uploads/2019/12/QUALIS-NOVO-1.pdf</w:t>
        </w:r>
      </w:hyperlink>
      <w:r>
        <w:rPr>
          <w:rFonts w:ascii="Arial" w:eastAsia="Arial" w:hAnsi="Arial" w:cs="Arial"/>
          <w:sz w:val="20"/>
        </w:rPr>
        <w:t xml:space="preserve"> </w:t>
      </w:r>
    </w:p>
    <w:p w14:paraId="427DF531" w14:textId="77777777" w:rsidR="00F769D8" w:rsidRDefault="00F769D8">
      <w:pPr>
        <w:spacing w:after="0" w:line="240" w:lineRule="auto"/>
        <w:rPr>
          <w:rFonts w:ascii="Arial" w:eastAsia="Arial" w:hAnsi="Arial" w:cs="Arial"/>
          <w:sz w:val="20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44"/>
        <w:gridCol w:w="5542"/>
      </w:tblGrid>
      <w:tr w:rsidR="00F769D8" w14:paraId="45D6E4D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3438B5" w14:textId="77777777" w:rsidR="00F769D8" w:rsidRDefault="00000000">
            <w:pPr>
              <w:spacing w:after="200" w:line="276" w:lineRule="auto"/>
            </w:pPr>
            <w:r>
              <w:rPr>
                <w:rFonts w:ascii="Arial" w:eastAsia="Arial" w:hAnsi="Arial" w:cs="Arial"/>
                <w:b/>
                <w:sz w:val="20"/>
              </w:rPr>
              <w:t>Documentos FECAP</w:t>
            </w:r>
          </w:p>
        </w:tc>
        <w:tc>
          <w:tcPr>
            <w:tcW w:w="6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7064C6" w14:textId="77777777" w:rsidR="00F769D8" w:rsidRDefault="00F769D8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</w:tr>
      <w:tr w:rsidR="00F769D8" w14:paraId="1D452C5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16992C" w14:textId="77777777" w:rsidR="00F769D8" w:rsidRDefault="00000000">
            <w:pPr>
              <w:spacing w:after="200" w:line="276" w:lineRule="auto"/>
            </w:pPr>
            <w:r>
              <w:rPr>
                <w:rFonts w:ascii="Arial" w:eastAsia="Arial" w:hAnsi="Arial" w:cs="Arial"/>
                <w:sz w:val="20"/>
              </w:rPr>
              <w:t>Regulamento das Atividade de Extensão – Bacharelado em Ciência da Computação</w:t>
            </w:r>
          </w:p>
        </w:tc>
        <w:tc>
          <w:tcPr>
            <w:tcW w:w="6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FF113D" w14:textId="77777777" w:rsidR="00F769D8" w:rsidRDefault="00F769D8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</w:tr>
    </w:tbl>
    <w:p w14:paraId="01C32E59" w14:textId="77777777" w:rsidR="00F769D8" w:rsidRDefault="00F769D8">
      <w:pPr>
        <w:spacing w:after="0" w:line="240" w:lineRule="auto"/>
        <w:rPr>
          <w:rFonts w:ascii="Arial" w:eastAsia="Arial" w:hAnsi="Arial" w:cs="Arial"/>
          <w:sz w:val="20"/>
        </w:rPr>
      </w:pPr>
    </w:p>
    <w:p w14:paraId="37D5C1E8" w14:textId="77777777" w:rsidR="00F769D8" w:rsidRDefault="00F769D8">
      <w:pPr>
        <w:spacing w:after="200" w:line="276" w:lineRule="auto"/>
        <w:rPr>
          <w:rFonts w:ascii="Calibri" w:eastAsia="Calibri" w:hAnsi="Calibri" w:cs="Calibri"/>
        </w:rPr>
      </w:pPr>
    </w:p>
    <w:sectPr w:rsidR="00F769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6B50"/>
    <w:multiLevelType w:val="multilevel"/>
    <w:tmpl w:val="64D47E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28B5FC8"/>
    <w:multiLevelType w:val="multilevel"/>
    <w:tmpl w:val="79701D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CF85578"/>
    <w:multiLevelType w:val="multilevel"/>
    <w:tmpl w:val="5E6489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70383272">
    <w:abstractNumId w:val="1"/>
  </w:num>
  <w:num w:numId="2" w16cid:durableId="1709715753">
    <w:abstractNumId w:val="2"/>
  </w:num>
  <w:num w:numId="3" w16cid:durableId="2134593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9D8"/>
    <w:rsid w:val="006D4671"/>
    <w:rsid w:val="00AF41CA"/>
    <w:rsid w:val="00B65718"/>
    <w:rsid w:val="00F769D8"/>
    <w:rsid w:val="00FA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00B45"/>
  <w15:docId w15:val="{C97F392B-BE99-494E-9F61-90D974ACA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FA2CB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A2C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www.ufrgs.br/ppggeo/ppggeo/wp-content/uploads/2019/12/QUALIS-NOVO-1.pdf" TargetMode="Externa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1213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AMD</dc:creator>
  <cp:lastModifiedBy>Marcello  Lassalla de Mello Castanho e Oliveira</cp:lastModifiedBy>
  <cp:revision>2</cp:revision>
  <dcterms:created xsi:type="dcterms:W3CDTF">2023-06-14T01:01:00Z</dcterms:created>
  <dcterms:modified xsi:type="dcterms:W3CDTF">2023-06-14T01:01:00Z</dcterms:modified>
</cp:coreProperties>
</file>