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38"/>
          <w:szCs w:val="3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highlight w:val="white"/>
          <w:rtl w:val="0"/>
        </w:rPr>
        <w:t xml:space="preserve">Sistemas Operacionais e Arquiteturas Cloud Native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Requisitos para o PI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Roboto" w:cs="Roboto" w:eastAsia="Roboto" w:hAnsi="Roboto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Roboto" w:cs="Roboto" w:eastAsia="Roboto" w:hAnsi="Roboto"/>
          <w:b w:val="1"/>
          <w:sz w:val="114"/>
          <w:szCs w:val="11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14"/>
          <w:szCs w:val="114"/>
          <w:highlight w:val="white"/>
          <w:rtl w:val="0"/>
        </w:rPr>
        <w:t xml:space="preserve">Easy Eats</w:t>
      </w:r>
    </w:p>
    <w:p w:rsidR="00000000" w:rsidDel="00000000" w:rsidP="00000000" w:rsidRDefault="00000000" w:rsidRPr="00000000" w14:paraId="0000000F">
      <w:pPr>
        <w:jc w:val="center"/>
        <w:rPr>
          <w:rFonts w:ascii="Roboto" w:cs="Roboto" w:eastAsia="Roboto" w:hAnsi="Roboto"/>
          <w:sz w:val="42"/>
          <w:szCs w:val="42"/>
          <w:highlight w:val="white"/>
        </w:rPr>
      </w:pPr>
      <w:r w:rsidDel="00000000" w:rsidR="00000000" w:rsidRPr="00000000">
        <w:rPr>
          <w:rFonts w:ascii="Roboto" w:cs="Roboto" w:eastAsia="Roboto" w:hAnsi="Roboto"/>
          <w:sz w:val="42"/>
          <w:szCs w:val="42"/>
          <w:highlight w:val="white"/>
          <w:rtl w:val="0"/>
        </w:rPr>
        <w:t xml:space="preserve">E1</w:t>
      </w:r>
    </w:p>
    <w:p w:rsidR="00000000" w:rsidDel="00000000" w:rsidP="00000000" w:rsidRDefault="00000000" w:rsidRPr="00000000" w14:paraId="00000010">
      <w:pPr>
        <w:jc w:val="center"/>
        <w:rPr>
          <w:rFonts w:ascii="Roboto" w:cs="Roboto" w:eastAsia="Roboto" w:hAnsi="Roboto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Roboto" w:cs="Roboto" w:eastAsia="Roboto" w:hAnsi="Roboto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66.9291338582677" w:firstLine="0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Autores: </w:t>
      </w:r>
    </w:p>
    <w:p w:rsidR="00000000" w:rsidDel="00000000" w:rsidP="00000000" w:rsidRDefault="00000000" w:rsidRPr="00000000" w14:paraId="00000017">
      <w:pPr>
        <w:ind w:left="-566.9291338582677" w:firstLine="0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Breno Barbosa,</w:t>
      </w:r>
    </w:p>
    <w:p w:rsidR="00000000" w:rsidDel="00000000" w:rsidP="00000000" w:rsidRDefault="00000000" w:rsidRPr="00000000" w14:paraId="00000018">
      <w:pPr>
        <w:ind w:left="-566.9291338582677" w:firstLine="0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Caique Matos,</w:t>
      </w:r>
    </w:p>
    <w:p w:rsidR="00000000" w:rsidDel="00000000" w:rsidP="00000000" w:rsidRDefault="00000000" w:rsidRPr="00000000" w14:paraId="00000019">
      <w:pPr>
        <w:ind w:left="-566.9291338582677" w:firstLine="0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Esdras Mendes,</w:t>
      </w:r>
    </w:p>
    <w:p w:rsidR="00000000" w:rsidDel="00000000" w:rsidP="00000000" w:rsidRDefault="00000000" w:rsidRPr="00000000" w14:paraId="0000001A">
      <w:pPr>
        <w:ind w:left="-566.9291338582677" w:firstLine="0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Thaina Beatriz</w:t>
      </w:r>
    </w:p>
    <w:p w:rsidR="00000000" w:rsidDel="00000000" w:rsidP="00000000" w:rsidRDefault="00000000" w:rsidRPr="00000000" w14:paraId="0000001B">
      <w:pPr>
        <w:jc w:val="center"/>
        <w:rPr>
          <w:rFonts w:ascii="Roboto" w:cs="Roboto" w:eastAsia="Roboto" w:hAnsi="Roboto"/>
          <w:b w:val="1"/>
          <w:sz w:val="56"/>
          <w:szCs w:val="5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56"/>
          <w:szCs w:val="56"/>
          <w:highlight w:val="white"/>
          <w:rtl w:val="0"/>
        </w:rPr>
        <w:t xml:space="preserve">Construção do Dockerfile</w:t>
      </w:r>
    </w:p>
    <w:p w:rsidR="00000000" w:rsidDel="00000000" w:rsidP="00000000" w:rsidRDefault="00000000" w:rsidRPr="00000000" w14:paraId="0000001C">
      <w:pPr>
        <w:jc w:val="center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1. Criando a imagem: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Executamos o comando docker build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-t easydocker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para construir a imagem Docker. O parâmetro -t é usado para definir uma tag (nome) para a imagem, neste caso, "easydocker". O ponto final representa o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diretório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atual, indicando ao Docker para usar o Dockerfile presente nesse diretório.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Segue a imagem abaixo: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Roboto" w:cs="Roboto" w:eastAsia="Roboto" w:hAnsi="Roboto"/>
          <w:b w:val="1"/>
          <w:sz w:val="58"/>
          <w:szCs w:val="5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58"/>
          <w:szCs w:val="58"/>
          <w:highlight w:val="white"/>
        </w:rPr>
        <w:drawing>
          <wp:inline distB="114300" distT="114300" distL="114300" distR="114300">
            <wp:extent cx="4405313" cy="1163529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1163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2. Imagem já criada: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 imagem contém todos os componentes necessários para a execução do aplicativo, como o ambiente Node.js, as dependências do projeto e os arquivos do aplicativo. Ela é uma representação pronta para uso do aplicativo, encapsulada em um ambiente isolado e portátil.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Segue a imagem abaixo: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Roboto" w:cs="Roboto" w:eastAsia="Roboto" w:hAnsi="Roboto"/>
          <w:b w:val="1"/>
          <w:sz w:val="58"/>
          <w:szCs w:val="5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58"/>
          <w:szCs w:val="58"/>
          <w:highlight w:val="white"/>
        </w:rPr>
        <w:drawing>
          <wp:inline distB="114300" distT="114300" distL="114300" distR="114300">
            <wp:extent cx="4395788" cy="3292204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3292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3. Criação e execução de arquivos dentro da imagem: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Dentro da imagem Docker criada a partir do Dockerfile, estão presentes os arquivos e diretórios necessários para execução do aplicativo. Esses arquivos são copiados durante o processo de construção da imagem, conforme especificado no Dockerfile.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Segue a imagem abaixo: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Roboto" w:cs="Roboto" w:eastAsia="Roboto" w:hAnsi="Roboto"/>
          <w:b w:val="1"/>
          <w:sz w:val="58"/>
          <w:szCs w:val="5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58"/>
          <w:szCs w:val="58"/>
          <w:highlight w:val="white"/>
        </w:rPr>
        <w:drawing>
          <wp:inline distB="114300" distT="114300" distL="114300" distR="114300">
            <wp:extent cx="4367213" cy="2701272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2701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Roboto" w:cs="Roboto" w:eastAsia="Roboto" w:hAnsi="Roboto"/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4. Contêiner em execução: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Após a execução do contêiner do Easy Eats,conseguimos  visualizar o log do contêiner usando o comando docker logs &lt;container_id&gt;. O log exibe todas as mensagens e saídas geradas durante a execução do aplicativo, acompanhamento  do status e identificação de possíveis erros ou problemas.</w:t>
      </w:r>
    </w:p>
    <w:p w:rsidR="00000000" w:rsidDel="00000000" w:rsidP="00000000" w:rsidRDefault="00000000" w:rsidRPr="00000000" w14:paraId="0000002F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Segue a imagem abaixo: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</w:rPr>
        <w:drawing>
          <wp:inline distB="114300" distT="114300" distL="114300" distR="114300">
            <wp:extent cx="3729038" cy="2334002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2334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No projeto Easy Eats, construímos o modelo de imagem Docker criando um arquivo chamado Dockerfile. O Dockerfile é responsável por definir as etapas necessárias para construir a imagem do contêiner. No início do Dockerfile, especificamos a imagem base a ser utilizada. Nesse caso, optamos pela imagem node:20-alpine. Essa imagem é baseada no Node.js e possui uma distribuição leve do Alpine Linux, o que resulta em um contêiner menor e mais eficiente.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Segue imagem: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</w:rPr>
        <w:drawing>
          <wp:inline distB="114300" distT="114300" distL="114300" distR="114300">
            <wp:extent cx="2690813" cy="35620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35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 Docker Compose é uma ferramenta usada para definir e executar aplicativos de vários contêineres do Docker. No Compose, um arquivo YAML é usado para configurar os serviços do aplicativo. Em seguida, você cria e inicia todos os serviços com base na sua configuração executando um só comando.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Segue imagem abaixo: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</w:rPr>
        <w:drawing>
          <wp:inline distB="114300" distT="114300" distL="114300" distR="114300">
            <wp:extent cx="3794756" cy="3233738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4756" cy="323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2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6.jp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