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870" w:leader="none"/>
        </w:tabs>
        <w:spacing w:before="120" w:after="120" w:line="360"/>
        <w:ind w:right="0" w:left="0" w:firstLine="0"/>
        <w:jc w:val="center"/>
        <w:rPr>
          <w:rFonts w:ascii="Arial" w:hAnsi="Arial" w:cs="Arial" w:eastAsia="Arial"/>
          <w:color w:val="auto"/>
          <w:spacing w:val="0"/>
          <w:position w:val="0"/>
          <w:sz w:val="44"/>
          <w:shd w:fill="auto" w:val="clear"/>
        </w:rPr>
      </w:pPr>
    </w:p>
    <w:p>
      <w:pPr>
        <w:tabs>
          <w:tab w:val="left" w:pos="3870" w:leader="none"/>
        </w:tabs>
        <w:spacing w:before="120" w:after="120" w:line="240"/>
        <w:ind w:right="0" w:left="0" w:firstLine="0"/>
        <w:jc w:val="center"/>
        <w:rPr>
          <w:rFonts w:ascii="Arial" w:hAnsi="Arial" w:cs="Arial" w:eastAsia="Arial"/>
          <w:color w:val="auto"/>
          <w:spacing w:val="0"/>
          <w:position w:val="0"/>
          <w:sz w:val="44"/>
          <w:shd w:fill="auto" w:val="clear"/>
        </w:rPr>
      </w:pPr>
      <w:r>
        <w:rPr>
          <w:rFonts w:ascii="Arial" w:hAnsi="Arial" w:cs="Arial" w:eastAsia="Arial"/>
          <w:b/>
          <w:color w:val="auto"/>
          <w:spacing w:val="0"/>
          <w:position w:val="0"/>
          <w:sz w:val="44"/>
          <w:shd w:fill="auto" w:val="clear"/>
        </w:rPr>
        <w:t xml:space="preserve">Testes de Qualidade de Software</w:t>
      </w:r>
    </w:p>
    <w:p>
      <w:pPr>
        <w:tabs>
          <w:tab w:val="left" w:pos="3870" w:leader="none"/>
        </w:tabs>
        <w:spacing w:before="120" w:after="120" w:line="240"/>
        <w:ind w:right="0" w:left="0" w:firstLine="0"/>
        <w:jc w:val="center"/>
        <w:rPr>
          <w:rFonts w:ascii="Arial" w:hAnsi="Arial" w:cs="Arial" w:eastAsia="Arial"/>
          <w:color w:val="auto"/>
          <w:spacing w:val="0"/>
          <w:position w:val="0"/>
          <w:sz w:val="44"/>
          <w:shd w:fill="auto" w:val="clear"/>
        </w:rPr>
      </w:pPr>
      <w:r>
        <w:rPr>
          <w:rFonts w:ascii="Arial" w:hAnsi="Arial" w:cs="Arial" w:eastAsia="Arial"/>
          <w:color w:val="auto"/>
          <w:spacing w:val="0"/>
          <w:position w:val="0"/>
          <w:sz w:val="32"/>
          <w:shd w:fill="auto" w:val="clear"/>
        </w:rPr>
        <w:t xml:space="preserve">Lista de requisitos para o P.I</w:t>
      </w:r>
    </w:p>
    <w:p>
      <w:pPr>
        <w:tabs>
          <w:tab w:val="left" w:pos="3870" w:leader="none"/>
        </w:tabs>
        <w:spacing w:before="120" w:after="120" w:line="360"/>
        <w:ind w:right="0" w:left="0" w:firstLine="0"/>
        <w:jc w:val="both"/>
        <w:rPr>
          <w:rFonts w:ascii="Arial" w:hAnsi="Arial" w:cs="Arial" w:eastAsia="Arial"/>
          <w:color w:val="auto"/>
          <w:spacing w:val="0"/>
          <w:position w:val="0"/>
          <w:sz w:val="22"/>
          <w:shd w:fill="auto" w:val="clear"/>
        </w:rPr>
      </w:pPr>
    </w:p>
    <w:p>
      <w:pPr>
        <w:tabs>
          <w:tab w:val="left" w:pos="3870" w:leader="none"/>
        </w:tabs>
        <w:spacing w:before="120" w:after="120" w:line="360"/>
        <w:ind w:right="0" w:left="0" w:firstLine="0"/>
        <w:jc w:val="both"/>
        <w:rPr>
          <w:rFonts w:ascii="Arial" w:hAnsi="Arial" w:cs="Arial" w:eastAsia="Arial"/>
          <w:color w:val="auto"/>
          <w:spacing w:val="0"/>
          <w:position w:val="0"/>
          <w:sz w:val="22"/>
          <w:shd w:fill="auto" w:val="clear"/>
        </w:rPr>
      </w:pPr>
    </w:p>
    <w:p>
      <w:pPr>
        <w:tabs>
          <w:tab w:val="left" w:pos="3870" w:leader="none"/>
        </w:tabs>
        <w:spacing w:before="120" w:after="120" w:line="360"/>
        <w:ind w:right="0" w:left="0" w:firstLine="0"/>
        <w:jc w:val="both"/>
        <w:rPr>
          <w:rFonts w:ascii="Arial" w:hAnsi="Arial" w:cs="Arial" w:eastAsia="Arial"/>
          <w:color w:val="auto"/>
          <w:spacing w:val="0"/>
          <w:position w:val="0"/>
          <w:sz w:val="22"/>
          <w:shd w:fill="auto" w:val="clear"/>
        </w:rPr>
      </w:pPr>
    </w:p>
    <w:p>
      <w:pPr>
        <w:tabs>
          <w:tab w:val="left" w:pos="3870" w:leader="none"/>
        </w:tabs>
        <w:spacing w:before="120" w:after="120" w:line="360"/>
        <w:ind w:right="0" w:left="1440" w:firstLine="0"/>
        <w:jc w:val="both"/>
        <w:rPr>
          <w:rFonts w:ascii="Arial" w:hAnsi="Arial" w:cs="Arial" w:eastAsia="Arial"/>
          <w:color w:val="auto"/>
          <w:spacing w:val="0"/>
          <w:position w:val="0"/>
          <w:sz w:val="22"/>
          <w:shd w:fill="auto" w:val="clear"/>
        </w:rPr>
      </w:pPr>
    </w:p>
    <w:p>
      <w:pPr>
        <w:tabs>
          <w:tab w:val="left" w:pos="3870" w:leader="none"/>
        </w:tabs>
        <w:spacing w:before="120" w:after="120" w:line="360"/>
        <w:ind w:right="0" w:left="1440" w:firstLine="0"/>
        <w:jc w:val="both"/>
        <w:rPr>
          <w:rFonts w:ascii="Arial" w:hAnsi="Arial" w:cs="Arial" w:eastAsia="Arial"/>
          <w:color w:val="auto"/>
          <w:spacing w:val="0"/>
          <w:position w:val="0"/>
          <w:sz w:val="22"/>
          <w:shd w:fill="auto" w:val="clear"/>
        </w:rPr>
      </w:pPr>
    </w:p>
    <w:p>
      <w:pPr>
        <w:tabs>
          <w:tab w:val="left" w:pos="3870" w:leader="none"/>
        </w:tabs>
        <w:spacing w:before="120" w:after="120" w:line="360"/>
        <w:ind w:right="0" w:left="1440" w:firstLine="0"/>
        <w:jc w:val="both"/>
        <w:rPr>
          <w:rFonts w:ascii="Arial" w:hAnsi="Arial" w:cs="Arial" w:eastAsia="Arial"/>
          <w:color w:val="auto"/>
          <w:spacing w:val="0"/>
          <w:position w:val="0"/>
          <w:sz w:val="22"/>
          <w:shd w:fill="auto" w:val="clear"/>
        </w:rPr>
      </w:pPr>
    </w:p>
    <w:p>
      <w:pPr>
        <w:tabs>
          <w:tab w:val="left" w:pos="3870" w:leader="none"/>
        </w:tabs>
        <w:spacing w:before="120" w:after="120" w:line="360"/>
        <w:ind w:right="0" w:left="45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52"/>
          <w:shd w:fill="auto" w:val="clear"/>
        </w:rPr>
        <w:t xml:space="preserve">Easy Eats</w:t>
        <w:br/>
      </w:r>
      <w:r>
        <w:rPr>
          <w:rFonts w:ascii="Arial" w:hAnsi="Arial" w:cs="Arial" w:eastAsia="Arial"/>
          <w:color w:val="auto"/>
          <w:spacing w:val="0"/>
          <w:position w:val="0"/>
          <w:sz w:val="40"/>
          <w:shd w:fill="auto" w:val="clear"/>
        </w:rPr>
        <w:t xml:space="preserve">E1</w:t>
      </w:r>
    </w:p>
    <w:p>
      <w:pPr>
        <w:tabs>
          <w:tab w:val="left" w:pos="3870" w:leader="none"/>
        </w:tabs>
        <w:spacing w:before="120" w:after="120" w:line="360"/>
        <w:ind w:right="0" w:left="0" w:firstLine="0"/>
        <w:jc w:val="both"/>
        <w:rPr>
          <w:rFonts w:ascii="Arial" w:hAnsi="Arial" w:cs="Arial" w:eastAsia="Arial"/>
          <w:color w:val="auto"/>
          <w:spacing w:val="0"/>
          <w:position w:val="0"/>
          <w:sz w:val="22"/>
          <w:shd w:fill="auto" w:val="clear"/>
        </w:rPr>
      </w:pPr>
    </w:p>
    <w:p>
      <w:pPr>
        <w:tabs>
          <w:tab w:val="left" w:pos="3870" w:leader="none"/>
        </w:tabs>
        <w:spacing w:before="120" w:after="120" w:line="360"/>
        <w:ind w:right="0" w:left="0" w:firstLine="0"/>
        <w:jc w:val="both"/>
        <w:rPr>
          <w:rFonts w:ascii="Arial" w:hAnsi="Arial" w:cs="Arial" w:eastAsia="Arial"/>
          <w:color w:val="auto"/>
          <w:spacing w:val="0"/>
          <w:position w:val="0"/>
          <w:sz w:val="22"/>
          <w:shd w:fill="auto" w:val="clear"/>
        </w:rPr>
      </w:pPr>
    </w:p>
    <w:p>
      <w:pPr>
        <w:tabs>
          <w:tab w:val="left" w:pos="3870" w:leader="none"/>
        </w:tabs>
        <w:spacing w:before="120" w:after="120" w:line="360"/>
        <w:ind w:right="0" w:left="0" w:firstLine="0"/>
        <w:jc w:val="both"/>
        <w:rPr>
          <w:rFonts w:ascii="Arial" w:hAnsi="Arial" w:cs="Arial" w:eastAsia="Arial"/>
          <w:color w:val="auto"/>
          <w:spacing w:val="0"/>
          <w:position w:val="0"/>
          <w:sz w:val="22"/>
          <w:shd w:fill="auto" w:val="clear"/>
        </w:rPr>
      </w:pPr>
    </w:p>
    <w:p>
      <w:pPr>
        <w:tabs>
          <w:tab w:val="left" w:pos="3870" w:leader="none"/>
        </w:tabs>
        <w:spacing w:before="120" w:after="120" w:line="360"/>
        <w:ind w:right="0" w:left="0" w:firstLine="0"/>
        <w:jc w:val="both"/>
        <w:rPr>
          <w:rFonts w:ascii="Arial" w:hAnsi="Arial" w:cs="Arial" w:eastAsia="Arial"/>
          <w:color w:val="auto"/>
          <w:spacing w:val="0"/>
          <w:position w:val="0"/>
          <w:sz w:val="22"/>
          <w:shd w:fill="auto" w:val="clear"/>
        </w:rPr>
      </w:pPr>
    </w:p>
    <w:p>
      <w:pPr>
        <w:tabs>
          <w:tab w:val="left" w:pos="3870" w:leader="none"/>
        </w:tabs>
        <w:spacing w:before="120" w:after="120" w:line="360"/>
        <w:ind w:right="0" w:left="0" w:firstLine="0"/>
        <w:jc w:val="both"/>
        <w:rPr>
          <w:rFonts w:ascii="Arial" w:hAnsi="Arial" w:cs="Arial" w:eastAsia="Arial"/>
          <w:color w:val="auto"/>
          <w:spacing w:val="0"/>
          <w:position w:val="0"/>
          <w:sz w:val="22"/>
          <w:shd w:fill="auto" w:val="clear"/>
        </w:rPr>
      </w:pPr>
    </w:p>
    <w:p>
      <w:pPr>
        <w:tabs>
          <w:tab w:val="left" w:pos="3870" w:leader="none"/>
        </w:tabs>
        <w:spacing w:before="120" w:after="120" w:line="360"/>
        <w:ind w:right="0" w:left="1440" w:firstLine="0"/>
        <w:jc w:val="both"/>
        <w:rPr>
          <w:rFonts w:ascii="Arial" w:hAnsi="Arial" w:cs="Arial" w:eastAsia="Arial"/>
          <w:color w:val="auto"/>
          <w:spacing w:val="0"/>
          <w:position w:val="0"/>
          <w:sz w:val="22"/>
          <w:shd w:fill="auto" w:val="clear"/>
        </w:rPr>
      </w:pPr>
    </w:p>
    <w:p>
      <w:pPr>
        <w:tabs>
          <w:tab w:val="left" w:pos="3870" w:leader="none"/>
        </w:tabs>
        <w:spacing w:before="120" w:after="120" w:line="360"/>
        <w:ind w:right="0" w:left="1440" w:firstLine="0"/>
        <w:jc w:val="both"/>
        <w:rPr>
          <w:rFonts w:ascii="Arial" w:hAnsi="Arial" w:cs="Arial" w:eastAsia="Arial"/>
          <w:color w:val="auto"/>
          <w:spacing w:val="0"/>
          <w:position w:val="0"/>
          <w:sz w:val="22"/>
          <w:shd w:fill="auto" w:val="clear"/>
        </w:rPr>
      </w:pPr>
    </w:p>
    <w:p>
      <w:pPr>
        <w:tabs>
          <w:tab w:val="left" w:pos="3870" w:leader="none"/>
        </w:tabs>
        <w:spacing w:before="120" w:after="120" w:line="360"/>
        <w:ind w:right="0" w:left="1440" w:firstLine="0"/>
        <w:jc w:val="right"/>
        <w:rPr>
          <w:rFonts w:ascii="Arial" w:hAnsi="Arial" w:cs="Arial" w:eastAsia="Arial"/>
          <w:color w:val="auto"/>
          <w:spacing w:val="0"/>
          <w:position w:val="0"/>
          <w:sz w:val="22"/>
          <w:shd w:fill="auto" w:val="clear"/>
        </w:rPr>
      </w:pPr>
    </w:p>
    <w:p>
      <w:pPr>
        <w:tabs>
          <w:tab w:val="left" w:pos="3870" w:leader="none"/>
        </w:tabs>
        <w:spacing w:before="120" w:after="120" w:line="259"/>
        <w:ind w:right="0" w:left="1440" w:firstLine="0"/>
        <w:jc w:val="right"/>
        <w:rPr>
          <w:rFonts w:ascii="Arial" w:hAnsi="Arial" w:cs="Arial" w:eastAsia="Arial"/>
          <w:color w:val="auto"/>
          <w:spacing w:val="0"/>
          <w:position w:val="0"/>
          <w:sz w:val="22"/>
          <w:shd w:fill="auto" w:val="clear"/>
        </w:rPr>
      </w:pPr>
    </w:p>
    <w:p>
      <w:pPr>
        <w:tabs>
          <w:tab w:val="left" w:pos="3870" w:leader="none"/>
        </w:tabs>
        <w:spacing w:before="120" w:after="120" w:line="259"/>
        <w:ind w:right="-1066" w:left="1440" w:firstLine="0"/>
        <w:jc w:val="righ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Autores: </w:t>
      </w:r>
      <w:r>
        <w:rPr>
          <w:rFonts w:ascii="Arial" w:hAnsi="Arial" w:cs="Arial" w:eastAsia="Arial"/>
          <w:color w:val="auto"/>
          <w:spacing w:val="0"/>
          <w:position w:val="0"/>
          <w:sz w:val="22"/>
          <w:shd w:fill="auto" w:val="clear"/>
        </w:rPr>
        <w:t xml:space="preserve">Breno Barbosa,</w:t>
      </w:r>
    </w:p>
    <w:p>
      <w:pPr>
        <w:tabs>
          <w:tab w:val="left" w:pos="3870" w:leader="none"/>
        </w:tabs>
        <w:spacing w:before="120" w:after="120" w:line="259"/>
        <w:ind w:right="-1066" w:left="144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Caique Matos,</w:t>
      </w:r>
    </w:p>
    <w:p>
      <w:pPr>
        <w:tabs>
          <w:tab w:val="left" w:pos="3870" w:leader="none"/>
        </w:tabs>
        <w:spacing w:before="120" w:after="120" w:line="259"/>
        <w:ind w:right="-1066" w:left="144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Esdras Mendes,</w:t>
      </w:r>
    </w:p>
    <w:p>
      <w:pPr>
        <w:tabs>
          <w:tab w:val="left" w:pos="3870" w:leader="none"/>
        </w:tabs>
        <w:spacing w:before="120" w:after="120" w:line="259"/>
        <w:ind w:right="-1066" w:left="144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Thaina Beatriz</w:t>
      </w:r>
    </w:p>
    <w:p>
      <w:pPr>
        <w:tabs>
          <w:tab w:val="left" w:pos="3870" w:leader="none"/>
        </w:tabs>
        <w:spacing w:before="120" w:after="120" w:line="259"/>
        <w:ind w:right="-1066" w:left="1440" w:firstLine="0"/>
        <w:jc w:val="right"/>
        <w:rPr>
          <w:rFonts w:ascii="Arial" w:hAnsi="Arial" w:cs="Arial" w:eastAsia="Arial"/>
          <w:color w:val="auto"/>
          <w:spacing w:val="0"/>
          <w:position w:val="0"/>
          <w:sz w:val="22"/>
          <w:shd w:fill="auto" w:val="clear"/>
        </w:rPr>
      </w:pPr>
    </w:p>
    <w:p>
      <w:pPr>
        <w:tabs>
          <w:tab w:val="left" w:pos="3870" w:leader="none"/>
        </w:tabs>
        <w:spacing w:before="120" w:after="120" w:line="259"/>
        <w:ind w:right="-1066" w:left="1440" w:firstLine="0"/>
        <w:jc w:val="righ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10"/>
          <w:position w:val="0"/>
          <w:sz w:val="56"/>
          <w:shd w:fill="auto" w:val="clear"/>
        </w:rPr>
      </w:pPr>
      <w:r>
        <w:rPr>
          <w:rFonts w:ascii="Arial" w:hAnsi="Arial" w:cs="Arial" w:eastAsia="Arial"/>
          <w:color w:val="auto"/>
          <w:spacing w:val="-10"/>
          <w:position w:val="0"/>
          <w:sz w:val="56"/>
          <w:shd w:fill="auto" w:val="clear"/>
        </w:rPr>
        <w:t xml:space="preserve">ISO 25010</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documento aborda a qualidade do software, com foco nos aspectos de usabilidade, segurança, manutenibilidade e confiabilidade, conforme definido na norma ISO 25010. A qualidade do software desempenha um papel fundamental no sucesso de um produto ou sistema, influenciando a satisfação do usuário, a eficiência das operações e a confiabilidade dos processos. A seguir temos alguns tópicos que foram abordados no desenvolvimento do software:</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10"/>
          <w:position w:val="0"/>
          <w:sz w:val="24"/>
          <w:shd w:fill="auto" w:val="clear"/>
        </w:rPr>
        <w:t xml:space="preserve">Usabilidade:</w:t>
      </w:r>
      <w:r>
        <w:rPr>
          <w:rFonts w:ascii="Arial" w:hAnsi="Arial" w:cs="Arial" w:eastAsia="Arial"/>
          <w:color w:val="auto"/>
          <w:spacing w:val="0"/>
          <w:position w:val="0"/>
          <w:sz w:val="22"/>
          <w:shd w:fill="auto" w:val="clear"/>
        </w:rPr>
        <w:br/>
        <w:br/>
        <w:t xml:space="preserve">A estética da interface do usuário foi cuidadosamente projetada com um estilo minimalista, com o intuito de criar uma experiência de uso familiar e memorável. Essa abordagem estilística permite uma integração agradável e satisfatória com o sistema ou produto, proporcionando uma interação fluida e intuitiva.</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Além disso, a aplicação foi desenvolvida com foco na acessibilidade, especialmente na agilização do processo de realização de pedidos em restaurantes. Ela atende às necessidades daqueles que buscam praticidade, bem como dos usuários que preferem evitar o contato direto com os atendentes dos estabelecimentos. Através dessa solução, os usuários podem desfrutar de uma experiência conveniente e personalizada, garantindo uma interação eficiente e adaptada às suas preferências individuais.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br/>
        <w:t xml:space="preserve">Segurança:</w:t>
      </w:r>
    </w:p>
    <w:p>
      <w:pPr>
        <w:spacing w:before="0" w:after="160" w:line="259"/>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FFFFFF" w:val="clear"/>
        </w:rPr>
        <w:t xml:space="preserve">A integridade é um aspecto essencial da nossa aplicação. Para garantir a segurança das ações realizadas, implementamos um sistema de login que personaliza o acesso e impede alterações indevidas por parte de usuários não autorizados. Isso assegura que todas as interações sejam rastreáveis e atribuídas aos usuários corretos, mantendo a integridade dos dados e protegendo a aplicação contra atividades maliciosas.</w:t>
      </w:r>
    </w:p>
    <w:p>
      <w:pPr>
        <w:spacing w:before="0" w:after="160" w:line="259"/>
        <w:ind w:right="0" w:left="0" w:firstLine="0"/>
        <w:jc w:val="left"/>
        <w:rPr>
          <w:rFonts w:ascii="Arial" w:hAnsi="Arial" w:cs="Arial" w:eastAsia="Arial"/>
          <w:color w:val="auto"/>
          <w:spacing w:val="0"/>
          <w:position w:val="0"/>
          <w:sz w:val="22"/>
          <w:shd w:fill="FFFFFF" w:val="clear"/>
        </w:rPr>
      </w:pPr>
    </w:p>
    <w:p>
      <w:pPr>
        <w:spacing w:before="0" w:after="160" w:line="259"/>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Além disso, a confidencialidade dos dados é uma prioridade para nós. Por meio de um filtro de usuários e administradores, estabelecemos níveis de permissão que determinam quais perfis têm acesso e permissão para modificar os dados. Dessa forma, garantimos que apenas usuários autorizados possam acessar e manipular as informações, protegendo-as contra acesso não autorizado. Com esse controle, mantemos a confidencialidade dos dados e fornecemos um ambiente seguro para a utilização da nossa aplicação.</w:t>
      </w:r>
    </w:p>
    <w:p>
      <w:pPr>
        <w:spacing w:before="0" w:after="160" w:line="259"/>
        <w:ind w:right="0" w:left="0" w:firstLine="0"/>
        <w:jc w:val="left"/>
        <w:rPr>
          <w:rFonts w:ascii="Arial" w:hAnsi="Arial" w:cs="Arial" w:eastAsia="Arial"/>
          <w:color w:val="auto"/>
          <w:spacing w:val="0"/>
          <w:position w:val="0"/>
          <w:sz w:val="22"/>
          <w:shd w:fill="FFFFFF" w:val="clear"/>
        </w:rPr>
      </w:pPr>
    </w:p>
    <w:p>
      <w:pPr>
        <w:spacing w:before="0" w:after="0" w:line="240"/>
        <w:ind w:right="0" w:left="0" w:firstLine="0"/>
        <w:jc w:val="left"/>
        <w:rPr>
          <w:rFonts w:ascii="Arial" w:hAnsi="Arial" w:cs="Arial" w:eastAsia="Arial"/>
          <w:color w:val="auto"/>
          <w:spacing w:val="-10"/>
          <w:position w:val="0"/>
          <w:sz w:val="24"/>
          <w:shd w:fill="auto" w:val="clear"/>
        </w:rPr>
      </w:pPr>
      <w:r>
        <w:rPr>
          <w:rFonts w:ascii="Arial" w:hAnsi="Arial" w:cs="Arial" w:eastAsia="Arial"/>
          <w:b/>
          <w:color w:val="auto"/>
          <w:spacing w:val="-10"/>
          <w:position w:val="0"/>
          <w:sz w:val="24"/>
          <w:shd w:fill="auto" w:val="clear"/>
        </w:rPr>
        <w:t xml:space="preserve">Manutenibilidade</w:t>
      </w:r>
      <w:r>
        <w:rPr>
          <w:rFonts w:ascii="Arial" w:hAnsi="Arial" w:cs="Arial" w:eastAsia="Arial"/>
          <w:color w:val="auto"/>
          <w:spacing w:val="-1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Modularidade: Durante o desenvolvimento da aplicação, priorizamos a modularidade, buscando minimizar o acoplamento entre os componentes. Isso significa que, ao realizar manutenções ou modificações unitárias, há uma baixa probabilidade de afetar o sistema como um todo. Essa abordagem facilita a manutenção do código, permitindo que as alterações sejam feitas de maneira mais fácil e eficiente, sem impactar outras partes do sistema.</w:t>
      </w:r>
    </w:p>
    <w:p>
      <w:pPr>
        <w:spacing w:before="0" w:after="160" w:line="259"/>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Reutilização: Nossa aplicação foi desenvolvida com base em componentes, o que nos proporciona uma vantagem significativa em termos de reutilização. Com essa estrutura organizada, tornou-se simples criar novos produtos a partir do que já temos. A capacidade de reutilizar os componentes existentes facilita a portabilidade da estrutura do código, permitindo a criação de novos produtos personalizados de forma mais rápida e eficiente. Essa abordagem nos possibilita aproveitar os benefícios do trabalho prévio realizado, economizando tempo e recursos no desenvolvimento de novas soluções.</w:t>
      </w:r>
    </w:p>
    <w:p>
      <w:pPr>
        <w:spacing w:before="0" w:after="160" w:line="259"/>
        <w:ind w:right="0" w:left="0" w:firstLine="0"/>
        <w:jc w:val="left"/>
        <w:rPr>
          <w:rFonts w:ascii="Arial" w:hAnsi="Arial" w:cs="Arial" w:eastAsia="Arial"/>
          <w:color w:val="auto"/>
          <w:spacing w:val="0"/>
          <w:position w:val="0"/>
          <w:sz w:val="22"/>
          <w:shd w:fill="FFFFFF" w:val="clear"/>
        </w:rPr>
      </w:pPr>
    </w:p>
    <w:p>
      <w:pPr>
        <w:spacing w:before="0" w:after="0" w:line="240"/>
        <w:ind w:right="0" w:left="0" w:firstLine="0"/>
        <w:jc w:val="left"/>
        <w:rPr>
          <w:rFonts w:ascii="Arial" w:hAnsi="Arial" w:cs="Arial" w:eastAsia="Arial"/>
          <w:b/>
          <w:color w:val="auto"/>
          <w:spacing w:val="-10"/>
          <w:position w:val="0"/>
          <w:sz w:val="24"/>
          <w:shd w:fill="auto" w:val="clear"/>
        </w:rPr>
      </w:pPr>
      <w:r>
        <w:rPr>
          <w:rFonts w:ascii="Arial" w:hAnsi="Arial" w:cs="Arial" w:eastAsia="Arial"/>
          <w:b/>
          <w:color w:val="auto"/>
          <w:spacing w:val="-10"/>
          <w:position w:val="0"/>
          <w:sz w:val="24"/>
          <w:shd w:fill="auto" w:val="clear"/>
        </w:rPr>
        <w:t xml:space="preserve">Portabilidade: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modularidade do código permite que novos componentes sejam adicionados ou atualizados de forma independente, o que facilita a substituição de funcionalidades específicas ou a adição de novos recursos. Além disso, a utilização do Angular como framework proporciona uma base sólida e flexível, possibilitando a integração com outros sistemas e a interoperabilidade com diferentes ambientes. Com essa abordagem modular e a escolha do Angular, a aplicação demonstra uma excelente substituibilidade, permitindo que futuras atualizações ou migrações sejam realizadas de forma suave e eficiente.</w:t>
      </w:r>
    </w:p>
    <w:p>
      <w:pPr>
        <w:spacing w:before="0" w:after="160" w:line="259"/>
        <w:ind w:right="0" w:left="0" w:firstLine="0"/>
        <w:jc w:val="center"/>
        <w:rPr>
          <w:rFonts w:ascii="Arial" w:hAnsi="Arial" w:cs="Arial" w:eastAsia="Arial"/>
          <w:color w:val="auto"/>
          <w:spacing w:val="0"/>
          <w:position w:val="0"/>
          <w:sz w:val="22"/>
          <w:shd w:fill="FFFFFF" w:val="clear"/>
        </w:rPr>
      </w:pPr>
    </w:p>
    <w:p>
      <w:pPr>
        <w:spacing w:before="0" w:after="160" w:line="259"/>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Ao seguir essas diretrizes, esperamos promover o desenvolvimento de softwares de alta qualidade que atendam às necessidades dos usuários e proporcionem uma experiência positiva e confiável.</w:t>
      </w:r>
    </w:p>
    <w:p>
      <w:pPr>
        <w:spacing w:before="0" w:after="160" w:line="259"/>
        <w:ind w:right="0" w:left="0" w:firstLine="0"/>
        <w:jc w:val="left"/>
        <w:rPr>
          <w:rFonts w:ascii="Arial" w:hAnsi="Arial" w:cs="Arial" w:eastAsia="Arial"/>
          <w:color w:val="auto"/>
          <w:spacing w:val="0"/>
          <w:position w:val="0"/>
          <w:sz w:val="22"/>
          <w:shd w:fill="FFFFFF" w:val="clear"/>
        </w:rPr>
      </w:pPr>
    </w:p>
    <w:p>
      <w:pPr>
        <w:spacing w:before="0" w:after="160" w:line="259"/>
        <w:ind w:right="0" w:left="0" w:firstLine="0"/>
        <w:jc w:val="center"/>
        <w:rPr>
          <w:rFonts w:ascii="Arial" w:hAnsi="Arial" w:cs="Arial" w:eastAsia="Arial"/>
          <w:b/>
          <w:color w:val="auto"/>
          <w:spacing w:val="0"/>
          <w:position w:val="0"/>
          <w:sz w:val="44"/>
          <w:shd w:fill="FFFFFF" w:val="clear"/>
        </w:rPr>
      </w:pPr>
      <w:r>
        <w:rPr>
          <w:rFonts w:ascii="Arial" w:hAnsi="Arial" w:cs="Arial" w:eastAsia="Arial"/>
          <w:b/>
          <w:color w:val="auto"/>
          <w:spacing w:val="0"/>
          <w:position w:val="0"/>
          <w:sz w:val="44"/>
          <w:shd w:fill="FFFFFF" w:val="clear"/>
        </w:rPr>
        <w:t xml:space="preserve">Testes Unitários: Easy Eats</w:t>
      </w:r>
    </w:p>
    <w:p>
      <w:pPr>
        <w:spacing w:before="0" w:after="160" w:line="259"/>
        <w:ind w:right="0" w:left="0" w:firstLine="0"/>
        <w:jc w:val="center"/>
        <w:rPr>
          <w:rFonts w:ascii="Arial" w:hAnsi="Arial" w:cs="Arial" w:eastAsia="Arial"/>
          <w:color w:val="auto"/>
          <w:spacing w:val="0"/>
          <w:position w:val="0"/>
          <w:sz w:val="40"/>
          <w:shd w:fill="FFFFFF" w:val="clear"/>
        </w:rPr>
      </w:pPr>
    </w:p>
    <w:p>
      <w:pPr>
        <w:spacing w:before="0" w:after="160" w:line="240"/>
        <w:ind w:right="0" w:left="0" w:firstLine="0"/>
        <w:jc w:val="left"/>
        <w:rPr>
          <w:rFonts w:ascii="Arial" w:hAnsi="Arial" w:cs="Arial" w:eastAsia="Arial"/>
          <w:color w:val="auto"/>
          <w:spacing w:val="0"/>
          <w:position w:val="0"/>
          <w:sz w:val="22"/>
          <w:shd w:fill="FFFFFF" w:val="clear"/>
        </w:rPr>
      </w:pPr>
      <w:r>
        <w:rPr>
          <w:rFonts w:ascii="Arial" w:hAnsi="Arial" w:cs="Arial" w:eastAsia="Arial"/>
          <w:b/>
          <w:color w:val="auto"/>
          <w:spacing w:val="0"/>
          <w:position w:val="0"/>
          <w:sz w:val="24"/>
          <w:shd w:fill="FFFFFF" w:val="clear"/>
        </w:rPr>
        <w:t xml:space="preserve">Primeiro teste unitário: Login do usuário</w:t>
      </w:r>
    </w:p>
    <w:p>
      <w:pPr>
        <w:spacing w:before="0" w:after="16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br/>
      </w:r>
      <w:r>
        <w:object w:dxaOrig="8310" w:dyaOrig="7590">
          <v:rect xmlns:o="urn:schemas-microsoft-com:office:office" xmlns:v="urn:schemas-microsoft-com:vml" id="rectole0000000000" style="width:415.500000pt;height:379.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Arial" w:hAnsi="Arial" w:cs="Arial" w:eastAsia="Arial"/>
          <w:color w:val="auto"/>
          <w:spacing w:val="0"/>
          <w:position w:val="0"/>
          <w:sz w:val="22"/>
          <w:shd w:fill="FFFFFF" w:val="clear"/>
        </w:rPr>
      </w:pPr>
      <w:r>
        <w:object w:dxaOrig="8310" w:dyaOrig="5235">
          <v:rect xmlns:o="urn:schemas-microsoft-com:office:office" xmlns:v="urn:schemas-microsoft-com:vml" id="rectole0000000001" style="width:415.500000pt;height:26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 função de teste começa declarando duas variáveis locais, "email" e "senha", que são atribuídas com os valores "easyeats@gmail.com" e "easyeatse1", respectivamente. Em seguida, a função chama a função "loginUser" e passa as variáveis "email" e "senha" como argumentos. O objetivo do teste unitário é verificar se o processo de login do usuário é executado corretamente, ou seja, se a função "loginUser" é capaz de realizar a solicitação de login, lidar com as respostas corretamente e redirecionar o usuário para a página correta ou exibir mensagens de alerta adequadas.</w:t>
      </w:r>
    </w:p>
    <w:p>
      <w:pPr>
        <w:spacing w:before="0" w:after="160" w:line="259"/>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br/>
      </w:r>
    </w:p>
    <w:p>
      <w:pPr>
        <w:spacing w:before="0" w:after="160" w:line="259"/>
        <w:ind w:right="0" w:left="0" w:firstLine="0"/>
        <w:jc w:val="left"/>
        <w:rPr>
          <w:rFonts w:ascii="Arial" w:hAnsi="Arial" w:cs="Arial" w:eastAsia="Arial"/>
          <w:color w:val="auto"/>
          <w:spacing w:val="0"/>
          <w:position w:val="0"/>
          <w:sz w:val="22"/>
          <w:shd w:fill="FFFFFF" w:val="clear"/>
        </w:rPr>
      </w:pPr>
      <w:r>
        <w:rPr>
          <w:rFonts w:ascii="Arial" w:hAnsi="Arial" w:cs="Arial" w:eastAsia="Arial"/>
          <w:b/>
          <w:color w:val="auto"/>
          <w:spacing w:val="0"/>
          <w:position w:val="0"/>
          <w:sz w:val="24"/>
          <w:shd w:fill="FFFFFF" w:val="clear"/>
        </w:rPr>
        <w:t xml:space="preserve">Segundo teste unitário: Cadastro do usuário</w:t>
      </w:r>
    </w:p>
    <w:p>
      <w:pPr>
        <w:spacing w:before="0" w:after="160" w:line="259"/>
        <w:ind w:right="0" w:left="0" w:firstLine="0"/>
        <w:jc w:val="left"/>
        <w:rPr>
          <w:rFonts w:ascii="Arial" w:hAnsi="Arial" w:cs="Arial" w:eastAsia="Arial"/>
          <w:color w:val="auto"/>
          <w:spacing w:val="0"/>
          <w:position w:val="0"/>
          <w:sz w:val="22"/>
          <w:shd w:fill="FFFFFF" w:val="clear"/>
        </w:rPr>
      </w:pPr>
    </w:p>
    <w:p>
      <w:pPr>
        <w:spacing w:before="0" w:after="160" w:line="240"/>
        <w:ind w:right="0" w:left="0" w:firstLine="0"/>
        <w:jc w:val="left"/>
        <w:rPr>
          <w:rFonts w:ascii="Arial" w:hAnsi="Arial" w:cs="Arial" w:eastAsia="Arial"/>
          <w:color w:val="auto"/>
          <w:spacing w:val="0"/>
          <w:position w:val="0"/>
          <w:sz w:val="22"/>
          <w:shd w:fill="FFFFFF" w:val="clear"/>
        </w:rPr>
      </w:pPr>
      <w:r>
        <w:object w:dxaOrig="8310" w:dyaOrig="9285">
          <v:rect xmlns:o="urn:schemas-microsoft-com:office:office" xmlns:v="urn:schemas-microsoft-com:vml" id="rectole0000000002" style="width:415.500000pt;height:464.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Arial" w:hAnsi="Arial" w:cs="Arial" w:eastAsia="Arial"/>
          <w:color w:val="auto"/>
          <w:spacing w:val="0"/>
          <w:position w:val="0"/>
          <w:sz w:val="22"/>
          <w:shd w:fill="FFFFFF" w:val="clear"/>
        </w:rPr>
      </w:pPr>
      <w:r>
        <w:object w:dxaOrig="8310" w:dyaOrig="4229">
          <v:rect xmlns:o="urn:schemas-microsoft-com:office:office" xmlns:v="urn:schemas-microsoft-com:vml" id="rectole0000000003" style="width:415.500000pt;height:211.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O teste é chamado de "TesteUnitarioCadastro" e envolve a criação de um usuário com informações como nome, senha, email e telefone. A função de teste começa declarando algumas variáveis locais, como "nome", "senha", "email" e "telefone", que são atribuídas com valores específicos. Em seguida, a função chama outra função chamada "cadastroUser" e passa as variáveis nome, senha, email e telefone como argumentos. O objetivo do teste unitário é verificar se o processo de cadastro do usuário é executado corretamente, ou seja, se a função "cadastroUser" é capaz de receber os dados do usuário e realizar o cadastro com sucesso no sistema EasyEats.</w:t>
      </w:r>
    </w:p>
    <w:p>
      <w:pPr>
        <w:spacing w:before="0" w:after="160" w:line="259"/>
        <w:ind w:right="0" w:left="0" w:firstLine="0"/>
        <w:jc w:val="left"/>
        <w:rPr>
          <w:rFonts w:ascii="Arial" w:hAnsi="Arial" w:cs="Arial" w:eastAsia="Arial"/>
          <w:color w:val="auto"/>
          <w:spacing w:val="0"/>
          <w:position w:val="0"/>
          <w:sz w:val="22"/>
          <w:shd w:fill="FFFFFF" w:val="clear"/>
        </w:rPr>
      </w:pPr>
    </w:p>
    <w:p>
      <w:pPr>
        <w:spacing w:before="0" w:after="160" w:line="259"/>
        <w:ind w:right="0" w:left="0" w:firstLine="0"/>
        <w:jc w:val="left"/>
        <w:rPr>
          <w:rFonts w:ascii="Arial" w:hAnsi="Arial" w:cs="Arial" w:eastAsia="Arial"/>
          <w:color w:val="auto"/>
          <w:spacing w:val="0"/>
          <w:position w:val="0"/>
          <w:sz w:val="22"/>
          <w:shd w:fill="FFFFFF" w:val="clear"/>
        </w:rPr>
      </w:pPr>
      <w:r>
        <w:rPr>
          <w:rFonts w:ascii="Arial" w:hAnsi="Arial" w:cs="Arial" w:eastAsia="Arial"/>
          <w:b/>
          <w:color w:val="auto"/>
          <w:spacing w:val="0"/>
          <w:position w:val="0"/>
          <w:sz w:val="24"/>
          <w:shd w:fill="FFFFFF" w:val="clear"/>
        </w:rPr>
        <w:t xml:space="preserve">Terceiro teste unitário: Deletar a conta do usuário</w:t>
      </w:r>
    </w:p>
    <w:p>
      <w:pPr>
        <w:spacing w:before="0" w:after="160" w:line="259"/>
        <w:ind w:right="0" w:left="0" w:firstLine="0"/>
        <w:jc w:val="left"/>
        <w:rPr>
          <w:rFonts w:ascii="Arial" w:hAnsi="Arial" w:cs="Arial" w:eastAsia="Arial"/>
          <w:color w:val="auto"/>
          <w:spacing w:val="0"/>
          <w:position w:val="0"/>
          <w:sz w:val="22"/>
          <w:shd w:fill="FFFFFF" w:val="clear"/>
        </w:rPr>
      </w:pPr>
    </w:p>
    <w:p>
      <w:pPr>
        <w:spacing w:before="0" w:after="160" w:line="240"/>
        <w:ind w:right="0" w:left="0" w:firstLine="0"/>
        <w:jc w:val="left"/>
        <w:rPr>
          <w:rFonts w:ascii="Arial" w:hAnsi="Arial" w:cs="Arial" w:eastAsia="Arial"/>
          <w:color w:val="auto"/>
          <w:spacing w:val="0"/>
          <w:position w:val="0"/>
          <w:sz w:val="22"/>
          <w:shd w:fill="FFFFFF" w:val="clear"/>
        </w:rPr>
      </w:pPr>
      <w:r>
        <w:object w:dxaOrig="8310" w:dyaOrig="4710">
          <v:rect xmlns:o="urn:schemas-microsoft-com:office:office" xmlns:v="urn:schemas-microsoft-com:vml" id="rectole0000000004" style="width:415.500000pt;height:235.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Arial" w:hAnsi="Arial" w:cs="Arial" w:eastAsia="Arial"/>
          <w:color w:val="auto"/>
          <w:spacing w:val="0"/>
          <w:position w:val="0"/>
          <w:sz w:val="22"/>
          <w:shd w:fill="FFFFFF" w:val="clear"/>
        </w:rPr>
      </w:pPr>
      <w:r>
        <w:object w:dxaOrig="8310" w:dyaOrig="6180">
          <v:rect xmlns:o="urn:schemas-microsoft-com:office:office" xmlns:v="urn:schemas-microsoft-com:vml" id="rectole0000000005" style="width:415.500000pt;height:309.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Em resumo, esse teste unitário verifica se a função TesteUnitarioDelete está realizando corretamente a busca de dados do usuário no banco de dados com base em um email e, em seguida, deletando o usuário correspondente usando o ID retornado. No entanto, é importante destacar que esse código não inclui uma estrutura de teste completa, como asserções para verificar os resultados esperados. É apenas uma função que executa algumas operações e imprime mensagens no console.</w:t>
      </w:r>
    </w:p>
    <w:p>
      <w:pPr>
        <w:spacing w:before="0" w:after="160" w:line="240"/>
        <w:ind w:right="0" w:left="0" w:firstLine="0"/>
        <w:jc w:val="left"/>
        <w:rPr>
          <w:rFonts w:ascii="Arial" w:hAnsi="Arial" w:cs="Arial" w:eastAsia="Arial"/>
          <w:color w:val="auto"/>
          <w:spacing w:val="0"/>
          <w:position w:val="0"/>
          <w:sz w:val="22"/>
          <w:shd w:fill="FFFFFF" w:val="clear"/>
        </w:rPr>
      </w:pPr>
    </w:p>
    <w:p>
      <w:pPr>
        <w:spacing w:before="0" w:after="160" w:line="240"/>
        <w:ind w:right="0" w:left="0" w:firstLine="0"/>
        <w:jc w:val="left"/>
        <w:rPr>
          <w:rFonts w:ascii="Arial" w:hAnsi="Arial" w:cs="Arial" w:eastAsia="Arial"/>
          <w:color w:val="auto"/>
          <w:spacing w:val="0"/>
          <w:position w:val="0"/>
          <w:sz w:val="22"/>
          <w:shd w:fill="FFFFFF" w:val="clear"/>
        </w:rPr>
      </w:pPr>
    </w:p>
    <w:p>
      <w:pPr>
        <w:spacing w:before="0" w:after="160" w:line="240"/>
        <w:ind w:right="0" w:left="0" w:firstLine="0"/>
        <w:jc w:val="left"/>
        <w:rPr>
          <w:rFonts w:ascii="Arial" w:hAnsi="Arial" w:cs="Arial" w:eastAsia="Arial"/>
          <w:color w:val="auto"/>
          <w:spacing w:val="0"/>
          <w:position w:val="0"/>
          <w:sz w:val="22"/>
          <w:shd w:fill="FFFFFF" w:val="clear"/>
        </w:rPr>
      </w:pPr>
    </w:p>
    <w:p>
      <w:pPr>
        <w:spacing w:before="0" w:after="160" w:line="259"/>
        <w:ind w:right="0" w:left="0" w:firstLine="0"/>
        <w:jc w:val="left"/>
        <w:rPr>
          <w:rFonts w:ascii="Arial" w:hAnsi="Arial" w:cs="Arial" w:eastAsia="Arial"/>
          <w:color w:val="auto"/>
          <w:spacing w:val="0"/>
          <w:position w:val="0"/>
          <w:sz w:val="22"/>
          <w:shd w:fill="FFFFFF" w:val="clear"/>
        </w:rPr>
      </w:pPr>
    </w:p>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