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color w:val="0b5394"/>
          <w:sz w:val="28"/>
          <w:szCs w:val="28"/>
        </w:rPr>
      </w:pPr>
      <w:r w:rsidDel="00000000" w:rsidR="00000000" w:rsidRPr="00000000">
        <w:rPr>
          <w:i w:val="1"/>
          <w:color w:val="0b5394"/>
          <w:sz w:val="28"/>
          <w:szCs w:val="28"/>
          <w:rtl w:val="0"/>
        </w:rPr>
        <w:t xml:space="preserve">Identificar dados e argumentos úteis para o seu projeto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i w:val="1"/>
          <w:color w:val="0b5394"/>
          <w:sz w:val="28"/>
          <w:szCs w:val="28"/>
          <w:rtl w:val="0"/>
        </w:rPr>
        <w:t xml:space="preserve">Dados:</w:t>
      </w:r>
      <w:r w:rsidDel="00000000" w:rsidR="00000000" w:rsidRPr="00000000">
        <w:rPr>
          <w:sz w:val="28"/>
          <w:szCs w:val="28"/>
          <w:rtl w:val="0"/>
        </w:rPr>
        <w:t xml:space="preserve"> número de pessoas que moram em casa, renda, experiência na cozinha e idade.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i w:val="1"/>
          <w:color w:val="1155cc"/>
          <w:sz w:val="28"/>
          <w:szCs w:val="28"/>
          <w:rtl w:val="0"/>
        </w:rPr>
        <w:t xml:space="preserve">Argumentos úteis:</w:t>
      </w:r>
      <w:r w:rsidDel="00000000" w:rsidR="00000000" w:rsidRPr="00000000">
        <w:rPr>
          <w:sz w:val="28"/>
          <w:szCs w:val="28"/>
          <w:rtl w:val="0"/>
        </w:rPr>
        <w:t xml:space="preserve"> Pessoa que mora sozinha, não possui experiência em cozinhar, começou a trabalhar recentemente, interesse em aprender receitas simples.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color w:val="0b5394"/>
          <w:sz w:val="28"/>
          <w:szCs w:val="28"/>
        </w:rPr>
      </w:pPr>
      <w:r w:rsidDel="00000000" w:rsidR="00000000" w:rsidRPr="00000000">
        <w:rPr>
          <w:i w:val="1"/>
          <w:color w:val="0b5394"/>
          <w:sz w:val="28"/>
          <w:szCs w:val="28"/>
          <w:rtl w:val="0"/>
        </w:rPr>
        <w:t xml:space="preserve">Identificar o tipo de usuário com o qual vou trabalhar: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Homem/Mulher;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Partir de 18 até os 25 anos;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Comidas não industrializadas;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Não gosta de fast-food;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 it yourself;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Pouco tempo para cozinhar;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Comidas com preços acessíveis;</w:t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