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Plano básico de comunicação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da Equipe:</w:t>
      </w:r>
    </w:p>
    <w:tbl>
      <w:tblPr>
        <w:tblStyle w:val="Table1"/>
        <w:tblW w:w="835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20"/>
        <w:gridCol w:w="1532"/>
        <w:tblGridChange w:id="0">
          <w:tblGrid>
            <w:gridCol w:w="6820"/>
            <w:gridCol w:w="15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Beatriz Cândido Portela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22023095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Breno Barbosa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22023071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Esdras Mendes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22023038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Lucas Navarro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22023179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Lucas Silva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22023562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Jacqueline Nakirimoto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22023521</w:t>
            </w:r>
          </w:p>
        </w:tc>
      </w:tr>
    </w:tbl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426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dentificação do Projeto: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GAC - Gamificação App Clara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hanging="283.99999999999994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escopo do projeto: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objetivo do projeto é desenvolver uma funcionalidade de gamificação vinculada às atividades de aferição e medicação do aplicativo Clara. Isso envolve atribuir pontos para as aferições e medicações tomadas pelo paciente, além de montar um ranking de valor individual. Dessa forma, o usuário terá percepção da sua evolução em relação aos períodos anteriores de tratamento e poderá compartilhar essa evolução na comunidade e com o seu médico. A justificativa para o projeto é que a taxa de continuidade de tratamento diminui com o passar dos anos desde o diagnóstico da diabetes, uma vez que é uma doença crônica sem cura e muitas vezes assintomática. Portanto, seguindo o tratamento adequado, é possível reduzir os índices de mortes e complicações causados pela diabetes.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4" w:right="0" w:hanging="283.00000000000006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básico de análise stakeholder para comunicação em projetos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284" w:right="0" w:hanging="283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394960" cy="307086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070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Figura 01. Matriz Poder x  Interesse</w:t>
      </w:r>
    </w:p>
    <w:p w:rsidR="00000000" w:rsidDel="00000000" w:rsidP="00000000" w:rsidRDefault="00000000" w:rsidRPr="00000000" w14:paraId="0000001C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567" w:right="0" w:hanging="283.9999999999999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Identificação das principais partes interessadas no projeto (stakeholders do projeto)</w:t>
      </w:r>
    </w:p>
    <w:p w:rsidR="00000000" w:rsidDel="00000000" w:rsidP="00000000" w:rsidRDefault="00000000" w:rsidRPr="00000000" w14:paraId="0000001E">
      <w:pPr>
        <w:ind w:hanging="993"/>
        <w:jc w:val="both"/>
        <w:rPr/>
      </w:pPr>
      <w:r w:rsidDel="00000000" w:rsidR="00000000" w:rsidRPr="00000000">
        <w:rPr>
          <w:rtl w:val="0"/>
        </w:rPr>
        <w:t xml:space="preserve">Quadro 01. Matriz Interesse </w:t>
      </w:r>
      <w:r w:rsidDel="00000000" w:rsidR="00000000" w:rsidRPr="00000000">
        <w:rPr>
          <w:b w:val="1"/>
          <w:i w:val="1"/>
          <w:rtl w:val="0"/>
        </w:rPr>
        <w:t xml:space="preserve">versus</w:t>
      </w:r>
      <w:r w:rsidDel="00000000" w:rsidR="00000000" w:rsidRPr="00000000">
        <w:rPr>
          <w:rtl w:val="0"/>
        </w:rPr>
        <w:t xml:space="preserve"> Poder para o projeto</w:t>
      </w:r>
    </w:p>
    <w:tbl>
      <w:tblPr>
        <w:tblStyle w:val="Table2"/>
        <w:tblW w:w="9930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45"/>
        <w:gridCol w:w="1410"/>
        <w:gridCol w:w="1500"/>
        <w:gridCol w:w="3975"/>
        <w:tblGridChange w:id="0">
          <w:tblGrid>
            <w:gridCol w:w="3045"/>
            <w:gridCol w:w="1410"/>
            <w:gridCol w:w="1500"/>
            <w:gridCol w:w="39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Identificação Stakeholder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Nível de Interesse no projeto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Nível de poder no projeto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Explicar a ação a ser tomada: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Portador de diabetes mellitus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Fornecer dados para as pesquisas durante o 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Profissionais de saúde (médicos, enfermeiros, cuidadores)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Fornecer informações importantes referentes à saúde e aos cuidados ao paciente / Conscientizar da importância do tratamento adequado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Influenciadores digitais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Durante o desenvolvimento, podem divulgar o aplicativo para seus seguidores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Investidores / Aceleradores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Realizam aportes de acordo com o nível de maturidade e quantidade de entregas com o objetivo de garantir o crescimento saudável dos negócios.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Empresas parceiras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Podem fornecer apoio com dicas sobre o desenvolvimento e divulgação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Entidades governamentais (SUS, Secreatias de saúde)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Auxiliam com dados e pesquisas sobre o assunto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Sócios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Repassam informação aos gerentes e os melhores passos a serem seguidos a cada etapa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Fornecedores (informática, itens de escritório, mobília, etc)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Apoio crucial, pois ajudam a estruturar a equipe e consecutivamente mais apoio ao projeto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hanging="284.00000000000006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Matriz de comunicação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482374" cy="428075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2374" cy="4280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09" w:right="0" w:firstLine="0"/>
        <w:jc w:val="both"/>
        <w:rPr/>
        <w:sectPr>
          <w:pgSz w:h="16838" w:w="11906" w:orient="portrait"/>
          <w:pgMar w:bottom="993" w:top="1417" w:left="1843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6935.0" w:type="dxa"/>
        <w:jc w:val="left"/>
        <w:tblInd w:w="50.0" w:type="dxa"/>
        <w:tblLayout w:type="fixed"/>
        <w:tblLook w:val="0000"/>
      </w:tblPr>
      <w:tblGrid>
        <w:gridCol w:w="465"/>
        <w:gridCol w:w="1185"/>
        <w:gridCol w:w="2925"/>
        <w:gridCol w:w="1320"/>
        <w:gridCol w:w="2010"/>
        <w:gridCol w:w="1035"/>
        <w:gridCol w:w="1155"/>
        <w:gridCol w:w="180"/>
        <w:gridCol w:w="990"/>
        <w:gridCol w:w="660"/>
        <w:gridCol w:w="315"/>
        <w:gridCol w:w="105"/>
        <w:gridCol w:w="540"/>
        <w:gridCol w:w="225"/>
        <w:gridCol w:w="180"/>
        <w:gridCol w:w="330"/>
        <w:gridCol w:w="105"/>
        <w:gridCol w:w="1560"/>
        <w:gridCol w:w="135"/>
        <w:gridCol w:w="1515"/>
        <w:tblGridChange w:id="0">
          <w:tblGrid>
            <w:gridCol w:w="465"/>
            <w:gridCol w:w="1185"/>
            <w:gridCol w:w="2925"/>
            <w:gridCol w:w="1320"/>
            <w:gridCol w:w="2010"/>
            <w:gridCol w:w="1035"/>
            <w:gridCol w:w="1155"/>
            <w:gridCol w:w="180"/>
            <w:gridCol w:w="990"/>
            <w:gridCol w:w="660"/>
            <w:gridCol w:w="315"/>
            <w:gridCol w:w="105"/>
            <w:gridCol w:w="540"/>
            <w:gridCol w:w="225"/>
            <w:gridCol w:w="180"/>
            <w:gridCol w:w="330"/>
            <w:gridCol w:w="105"/>
            <w:gridCol w:w="1560"/>
            <w:gridCol w:w="135"/>
            <w:gridCol w:w="1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1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ccff" w:val="clear"/>
            <w:vAlign w:val="bottom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Plano de Comunicação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Data: 24/10/2023      Projeto: GAC - Gamificação App Clara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Página: ____/_____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D">
            <w:pPr>
              <w:jc w:val="both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E">
            <w:pPr>
              <w:jc w:val="both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dfdfdf" w:val="clear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Ref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dfdf" w:val="clear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dfdf" w:val="clear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Assunto/Conteúdo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dfdf" w:val="clear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dfdf" w:val="clear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Emissor –responsavel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dfdf" w:val="clear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Local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dfdf" w:val="clear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Receptor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dfdf" w:val="clear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ou Freqüência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dfdf" w:val="clear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Feedback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dfdf" w:val="clear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Feedback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dfdfdf" w:val="clear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Obs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9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9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Kick-off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9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Apresentar as equipes, requisitos e escopo do projeto.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9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9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Beatriz / Jacqueline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9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Meet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9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Equipes Produto / UX/UI / Dev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9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Única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Ata de reunião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A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Após reunião, via Gmail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fffff" w:val="clear"/>
          </w:tcPr>
          <w:p w:rsidR="00000000" w:rsidDel="00000000" w:rsidP="00000000" w:rsidRDefault="00000000" w:rsidRPr="00000000" w14:paraId="000000A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A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A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Reunião de Validação do Protótipo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A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Avaliar e validar protótipo inicial, identificando possíveis discrepâncias, pontos de melhoria e/ou correção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A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A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Breno Barbosa / Lucas Franco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A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Meet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A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Equipes Produto / UX/UI / Dev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A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Única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B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Ata de reunião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B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Após reunião, via Gmai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fffff" w:val="clear"/>
          </w:tcPr>
          <w:p w:rsidR="00000000" w:rsidDel="00000000" w:rsidP="00000000" w:rsidRDefault="00000000" w:rsidRPr="00000000" w14:paraId="000000B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B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B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Dailys de Acompanhamento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B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Acompanhar andamento do desenvolvimento da GAC com todas as equipes envolvidas, focando nas dificuldades dos times e mitigando problemas de comunicação.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B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B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Esdras / Lucas Souza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B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Meet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C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Equipes Produto / UX/UI / Dev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C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Diária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C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Resumo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C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Após reunião, via Gmai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fffff" w:val="clear"/>
          </w:tcPr>
          <w:p w:rsidR="00000000" w:rsidDel="00000000" w:rsidP="00000000" w:rsidRDefault="00000000" w:rsidRPr="00000000" w14:paraId="000000C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C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C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Reviews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C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Revisões das atividades desenvolvidas relativas ao Projeto GAC no período de cada sprint, evidenciando cards de tarefas que precisam de maior atenção (7 dias).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Esdras / Lucas Souza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Meet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Equipes Produto / UX/UI / Dev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Semanal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D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Resumo da release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Após reunião, via link do filtro de release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fffff" w:val="clear"/>
          </w:tcPr>
          <w:p w:rsidR="00000000" w:rsidDel="00000000" w:rsidP="00000000" w:rsidRDefault="00000000" w:rsidRPr="00000000" w14:paraId="000000D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devem possuir acesso ativo ao Jira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E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E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Reunião de validação da versão Alfa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E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Apresentação da versão e verificar se  contempla todos os requisitos solicitados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E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Apresentação/Reunião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E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E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Meet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E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Equipes Produto / UX/UI / Dev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E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Semanal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Ata da reunião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E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fffff" w:val="clear"/>
          </w:tcPr>
          <w:p w:rsidR="00000000" w:rsidDel="00000000" w:rsidP="00000000" w:rsidRDefault="00000000" w:rsidRPr="00000000" w14:paraId="000000F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F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F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Reunião de avaliação do MVP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F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 dos feedbacks do MVP e avaliação do que pode ser feito dentro do prazo.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F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Apresentação/Reunião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F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F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Meet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F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Equipes Produto / UX/UI / Dev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F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Semanal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F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Documentação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F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fffff" w:val="clear"/>
          </w:tcPr>
          <w:p w:rsidR="00000000" w:rsidDel="00000000" w:rsidP="00000000" w:rsidRDefault="00000000" w:rsidRPr="00000000" w14:paraId="0000010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0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0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Reunião de validação de 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0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 dos feedbacks do MVP com relação a usabilidade e o que é viável de melhoria no prazo estipulado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0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Apresentação/Reunião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0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0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Meet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0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 / UX/UI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0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Semanal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0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1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fffff" w:val="clear"/>
          </w:tcPr>
          <w:p w:rsidR="00000000" w:rsidDel="00000000" w:rsidP="00000000" w:rsidRDefault="00000000" w:rsidRPr="00000000" w14:paraId="0000011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1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1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Validação das correções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1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Validar as correções feitas anteriormente com stakeholders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1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1D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Lucas Franco / Breno Barbosa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1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Meet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1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 / UX/UI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2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Única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2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Ata de reunião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2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Após reunião, via email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fffff" w:val="clear"/>
          </w:tcPr>
          <w:p w:rsidR="00000000" w:rsidDel="00000000" w:rsidP="00000000" w:rsidRDefault="00000000" w:rsidRPr="00000000" w14:paraId="0000012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2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2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Lançamento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2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Fazer o lançamento da funcionalidade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2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3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Franco / Breno Barbosa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3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Meet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3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 / UX/UI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3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Única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3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Resumo do lançamento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3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Após o deploy, via email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fffff" w:val="clear"/>
          </w:tcPr>
          <w:p w:rsidR="00000000" w:rsidDel="00000000" w:rsidP="00000000" w:rsidRDefault="00000000" w:rsidRPr="00000000" w14:paraId="0000013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F">
            <w:pPr>
              <w:jc w:val="both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0">
            <w:pPr>
              <w:jc w:val="both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154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Gerente do projeto: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</w:tcPr>
          <w:p w:rsidR="00000000" w:rsidDel="00000000" w:rsidP="00000000" w:rsidRDefault="00000000" w:rsidRPr="00000000" w14:paraId="00000156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Elaborado por:</w:t>
            </w:r>
          </w:p>
        </w:tc>
        <w:tc>
          <w:tcPr>
            <w:gridSpan w:val="1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dfdf" w:val="clear"/>
          </w:tcPr>
          <w:p w:rsidR="00000000" w:rsidDel="00000000" w:rsidP="00000000" w:rsidRDefault="00000000" w:rsidRPr="00000000" w14:paraId="0000015A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Aprovado por:</w:t>
            </w:r>
          </w:p>
        </w:tc>
      </w:tr>
      <w:tr>
        <w:trPr>
          <w:cantSplit w:val="0"/>
          <w:trHeight w:val="1191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6">
            <w:pPr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Alternativas para o campo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Tipo de Mensagem</w:t>
            </w:r>
            <w:r w:rsidDel="00000000" w:rsidR="00000000" w:rsidRPr="00000000">
              <w:rPr>
                <w:color w:val="ff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Relatório executivo, Relatório operacional, Cartilha, Apostila, Prontuário de registros. Arquivo, </w:t>
            </w:r>
            <w:r w:rsidDel="00000000" w:rsidR="00000000" w:rsidRPr="00000000">
              <w:rPr>
                <w:i w:val="1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  <w:t xml:space="preserve">, Correio convencional, Carta registrada, </w:t>
            </w:r>
            <w:r w:rsidDel="00000000" w:rsidR="00000000" w:rsidRPr="00000000">
              <w:rPr>
                <w:i w:val="1"/>
                <w:rtl w:val="0"/>
              </w:rPr>
              <w:t xml:space="preserve">Corrier</w:t>
            </w:r>
            <w:r w:rsidDel="00000000" w:rsidR="00000000" w:rsidRPr="00000000">
              <w:rPr>
                <w:rtl w:val="0"/>
              </w:rPr>
              <w:t xml:space="preserve">, Telefone (</w:t>
            </w:r>
            <w:r w:rsidDel="00000000" w:rsidR="00000000" w:rsidRPr="00000000">
              <w:rPr>
                <w:i w:val="1"/>
                <w:rtl w:val="0"/>
              </w:rPr>
              <w:t xml:space="preserve">voice-mail</w:t>
            </w:r>
            <w:r w:rsidDel="00000000" w:rsidR="00000000" w:rsidRPr="00000000">
              <w:rPr>
                <w:rtl w:val="0"/>
              </w:rPr>
              <w:t xml:space="preserve">), Fax, Reunião, Apresentação, Workshop, Memorando (de/para), Jornal, Vídeo (filme VHS, AVI, etc), Quadro de avisos, Painel, Lista de discução, </w:t>
            </w:r>
            <w:r w:rsidDel="00000000" w:rsidR="00000000" w:rsidRPr="00000000">
              <w:rPr>
                <w:i w:val="1"/>
                <w:rtl w:val="0"/>
              </w:rPr>
              <w:t xml:space="preserve">Internet</w:t>
            </w:r>
            <w:r w:rsidDel="00000000" w:rsidR="00000000" w:rsidRPr="00000000">
              <w:rPr>
                <w:rtl w:val="0"/>
              </w:rPr>
              <w:t xml:space="preserve"> ou </w:t>
            </w:r>
            <w:r w:rsidDel="00000000" w:rsidR="00000000" w:rsidRPr="00000000">
              <w:rPr>
                <w:i w:val="1"/>
                <w:rtl w:val="0"/>
              </w:rPr>
              <w:t xml:space="preserve">Intranet</w:t>
            </w:r>
            <w:r w:rsidDel="00000000" w:rsidR="00000000" w:rsidRPr="00000000">
              <w:rPr>
                <w:rtl w:val="0"/>
              </w:rPr>
              <w:t xml:space="preserve">, entre outras.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7A">
      <w:pPr>
        <w:jc w:val="both"/>
        <w:rPr/>
        <w:sectPr>
          <w:type w:val="nextPage"/>
          <w:pgSz w:h="11906" w:w="16838" w:orient="landscape"/>
          <w:pgMar w:bottom="566.9291338582677" w:top="566.9291338582677" w:left="566.9291338582677" w:right="566.9291338582677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993" w:top="1417" w:left="1843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A27630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A2763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wYapLkM9HHU5EI+2YT/dBzSSCQ==">CgMxLjAyCGguZ2pkZ3hzMgloLjMwajB6bGw4AHIhMXBxTGRhcTZabzQ1MXYyemdvZ3NmVEw2bGs2R2JKRC1E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2020-05-10T14:07:00Z</dcterms:created>
  <dc:creator>wanderley.carneiro</dc:creator>
</cp:coreProperties>
</file>