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42BC9" w14:textId="77777777" w:rsidR="00A806C7" w:rsidRDefault="00A806C7">
      <w:pPr>
        <w:widowControl/>
        <w:jc w:val="left"/>
        <w:rPr>
          <w:rFonts w:hint="eastAsia"/>
        </w:rPr>
      </w:pPr>
    </w:p>
    <w:sdt>
      <w:sdtPr>
        <w:rPr>
          <w:lang w:val="zh-CN"/>
        </w:rPr>
        <w:id w:val="1817367587"/>
        <w:docPartObj>
          <w:docPartGallery w:val="Table of Contents"/>
          <w:docPartUnique/>
        </w:docPartObj>
      </w:sdtPr>
      <w:sdtEndPr>
        <w:rPr>
          <w:b/>
          <w:bCs/>
        </w:rPr>
      </w:sdtEndPr>
      <w:sdtContent>
        <w:p w14:paraId="0590AC78" w14:textId="77777777" w:rsidR="00A806C7" w:rsidRDefault="00000000">
          <w:pPr>
            <w:widowControl/>
            <w:jc w:val="left"/>
            <w:rPr>
              <w:rFonts w:hint="eastAsia"/>
            </w:rPr>
          </w:pPr>
          <w:r>
            <w:rPr>
              <w:lang w:val="zh-CN"/>
            </w:rPr>
            <w:t>目录</w:t>
          </w:r>
        </w:p>
        <w:p w14:paraId="1A352108" w14:textId="77777777" w:rsidR="00A806C7" w:rsidRDefault="00000000">
          <w:pPr>
            <w:pStyle w:val="TOC1"/>
            <w:tabs>
              <w:tab w:val="right" w:leader="dot" w:pos="8296"/>
            </w:tabs>
            <w:rPr>
              <w:rFonts w:hint="eastAsia"/>
              <w14:ligatures w14:val="standardContextual"/>
            </w:rPr>
          </w:pPr>
          <w:r>
            <w:fldChar w:fldCharType="begin"/>
          </w:r>
          <w:r>
            <w:instrText xml:space="preserve"> TOC \o "1-3" \h \z \u </w:instrText>
          </w:r>
          <w:r>
            <w:fldChar w:fldCharType="separate"/>
          </w:r>
          <w:hyperlink w:anchor="_Toc167954205" w:history="1">
            <w:r>
              <w:rPr>
                <w:rStyle w:val="a8"/>
              </w:rPr>
              <w:t>模糊控制的应用</w:t>
            </w:r>
            <w:r>
              <w:tab/>
            </w:r>
            <w:r>
              <w:fldChar w:fldCharType="begin"/>
            </w:r>
            <w:r>
              <w:instrText xml:space="preserve"> PAGEREF _Toc167954205 \h </w:instrText>
            </w:r>
            <w:r>
              <w:fldChar w:fldCharType="separate"/>
            </w:r>
            <w:r>
              <w:t>2</w:t>
            </w:r>
            <w:r>
              <w:fldChar w:fldCharType="end"/>
            </w:r>
          </w:hyperlink>
        </w:p>
        <w:p w14:paraId="0340F48B" w14:textId="77777777" w:rsidR="00A806C7" w:rsidRDefault="00000000">
          <w:pPr>
            <w:pStyle w:val="TOC2"/>
            <w:tabs>
              <w:tab w:val="left" w:pos="1050"/>
              <w:tab w:val="right" w:leader="dot" w:pos="8296"/>
            </w:tabs>
            <w:rPr>
              <w:rFonts w:hint="eastAsia"/>
              <w14:ligatures w14:val="standardContextual"/>
            </w:rPr>
          </w:pPr>
          <w:hyperlink w:anchor="_Toc167954206" w:history="1">
            <w:r>
              <w:rPr>
                <w:rStyle w:val="a8"/>
              </w:rPr>
              <w:t>1、</w:t>
            </w:r>
            <w:r>
              <w:rPr>
                <w14:ligatures w14:val="standardContextual"/>
              </w:rPr>
              <w:tab/>
            </w:r>
            <w:r>
              <w:rPr>
                <w:rStyle w:val="a8"/>
              </w:rPr>
              <w:t>模糊控制理论及优点</w:t>
            </w:r>
            <w:r>
              <w:tab/>
            </w:r>
            <w:r>
              <w:fldChar w:fldCharType="begin"/>
            </w:r>
            <w:r>
              <w:instrText xml:space="preserve"> PAGEREF _Toc167954206 \h </w:instrText>
            </w:r>
            <w:r>
              <w:fldChar w:fldCharType="separate"/>
            </w:r>
            <w:r>
              <w:t>2</w:t>
            </w:r>
            <w:r>
              <w:fldChar w:fldCharType="end"/>
            </w:r>
          </w:hyperlink>
        </w:p>
        <w:p w14:paraId="6DF23AA8" w14:textId="77777777" w:rsidR="00A806C7" w:rsidRDefault="00000000">
          <w:pPr>
            <w:pStyle w:val="TOC3"/>
            <w:tabs>
              <w:tab w:val="right" w:leader="dot" w:pos="8296"/>
            </w:tabs>
            <w:rPr>
              <w:rFonts w:hint="eastAsia"/>
              <w14:ligatures w14:val="standardContextual"/>
            </w:rPr>
          </w:pPr>
          <w:hyperlink w:anchor="_Toc167954207" w:history="1">
            <w:r>
              <w:rPr>
                <w:rStyle w:val="a8"/>
              </w:rPr>
              <w:t>1.1模糊集合与隶属度函数</w:t>
            </w:r>
            <w:r>
              <w:tab/>
            </w:r>
            <w:r>
              <w:fldChar w:fldCharType="begin"/>
            </w:r>
            <w:r>
              <w:instrText xml:space="preserve"> PAGEREF _Toc167954207 \h </w:instrText>
            </w:r>
            <w:r>
              <w:fldChar w:fldCharType="separate"/>
            </w:r>
            <w:r>
              <w:t>2</w:t>
            </w:r>
            <w:r>
              <w:fldChar w:fldCharType="end"/>
            </w:r>
          </w:hyperlink>
        </w:p>
        <w:p w14:paraId="00C127CA" w14:textId="77777777" w:rsidR="00A806C7" w:rsidRDefault="00000000">
          <w:pPr>
            <w:pStyle w:val="TOC3"/>
            <w:tabs>
              <w:tab w:val="right" w:leader="dot" w:pos="8296"/>
            </w:tabs>
            <w:rPr>
              <w:rFonts w:hint="eastAsia"/>
              <w14:ligatures w14:val="standardContextual"/>
            </w:rPr>
          </w:pPr>
          <w:hyperlink w:anchor="_Toc167954208" w:history="1">
            <w:r>
              <w:rPr>
                <w:rStyle w:val="a8"/>
              </w:rPr>
              <w:t>1.2模糊关系</w:t>
            </w:r>
            <w:r>
              <w:tab/>
            </w:r>
            <w:r>
              <w:fldChar w:fldCharType="begin"/>
            </w:r>
            <w:r>
              <w:instrText xml:space="preserve"> PAGEREF _Toc167954208 \h </w:instrText>
            </w:r>
            <w:r>
              <w:fldChar w:fldCharType="separate"/>
            </w:r>
            <w:r>
              <w:t>2</w:t>
            </w:r>
            <w:r>
              <w:fldChar w:fldCharType="end"/>
            </w:r>
          </w:hyperlink>
        </w:p>
        <w:p w14:paraId="0D201207" w14:textId="77777777" w:rsidR="00A806C7" w:rsidRDefault="00000000">
          <w:pPr>
            <w:pStyle w:val="TOC3"/>
            <w:tabs>
              <w:tab w:val="right" w:leader="dot" w:pos="8296"/>
            </w:tabs>
            <w:rPr>
              <w:rFonts w:hint="eastAsia"/>
              <w14:ligatures w14:val="standardContextual"/>
            </w:rPr>
          </w:pPr>
          <w:hyperlink w:anchor="_Toc167954209" w:history="1">
            <w:r>
              <w:rPr>
                <w:rStyle w:val="a8"/>
              </w:rPr>
              <w:t>1.3模糊规则</w:t>
            </w:r>
            <w:r>
              <w:tab/>
            </w:r>
            <w:r>
              <w:fldChar w:fldCharType="begin"/>
            </w:r>
            <w:r>
              <w:instrText xml:space="preserve"> PAGEREF _Toc167954209 \h </w:instrText>
            </w:r>
            <w:r>
              <w:fldChar w:fldCharType="separate"/>
            </w:r>
            <w:r>
              <w:t>3</w:t>
            </w:r>
            <w:r>
              <w:fldChar w:fldCharType="end"/>
            </w:r>
          </w:hyperlink>
        </w:p>
        <w:p w14:paraId="22605F60" w14:textId="77777777" w:rsidR="00A806C7" w:rsidRDefault="00000000">
          <w:pPr>
            <w:pStyle w:val="TOC2"/>
            <w:tabs>
              <w:tab w:val="right" w:leader="dot" w:pos="8296"/>
            </w:tabs>
            <w:rPr>
              <w:rFonts w:hint="eastAsia"/>
              <w14:ligatures w14:val="standardContextual"/>
            </w:rPr>
          </w:pPr>
          <w:hyperlink w:anchor="_Toc167954210" w:history="1">
            <w:r>
              <w:rPr>
                <w:rStyle w:val="a8"/>
              </w:rPr>
              <w:t>2、</w:t>
            </w:r>
            <w:r>
              <w:rPr>
                <w:rStyle w:val="a8"/>
                <w:shd w:val="clear" w:color="auto" w:fill="FFFFFF"/>
              </w:rPr>
              <w:t>洗衣机模糊推理系统</w:t>
            </w:r>
            <w:r>
              <w:tab/>
            </w:r>
            <w:r>
              <w:fldChar w:fldCharType="begin"/>
            </w:r>
            <w:r>
              <w:instrText xml:space="preserve"> PAGEREF _Toc167954210 \h </w:instrText>
            </w:r>
            <w:r>
              <w:fldChar w:fldCharType="separate"/>
            </w:r>
            <w:r>
              <w:t>3</w:t>
            </w:r>
            <w:r>
              <w:fldChar w:fldCharType="end"/>
            </w:r>
          </w:hyperlink>
        </w:p>
        <w:p w14:paraId="6637BA21" w14:textId="77777777" w:rsidR="00A806C7" w:rsidRDefault="00000000">
          <w:pPr>
            <w:pStyle w:val="TOC2"/>
            <w:tabs>
              <w:tab w:val="left" w:pos="1050"/>
              <w:tab w:val="right" w:leader="dot" w:pos="8296"/>
            </w:tabs>
            <w:rPr>
              <w:rFonts w:hint="eastAsia"/>
              <w14:ligatures w14:val="standardContextual"/>
            </w:rPr>
          </w:pPr>
          <w:hyperlink w:anchor="_Toc167954211" w:history="1">
            <w:r>
              <w:rPr>
                <w:rStyle w:val="a8"/>
              </w:rPr>
              <w:t>3、</w:t>
            </w:r>
            <w:r>
              <w:rPr>
                <w14:ligatures w14:val="standardContextual"/>
              </w:rPr>
              <w:tab/>
            </w:r>
            <w:r>
              <w:rPr>
                <w:rStyle w:val="a8"/>
                <w:shd w:val="clear" w:color="auto" w:fill="FFFFFF"/>
              </w:rPr>
              <w:t>实验结果</w:t>
            </w:r>
            <w:r>
              <w:tab/>
            </w:r>
            <w:r>
              <w:fldChar w:fldCharType="begin"/>
            </w:r>
            <w:r>
              <w:instrText xml:space="preserve"> PAGEREF _Toc167954211 \h </w:instrText>
            </w:r>
            <w:r>
              <w:fldChar w:fldCharType="separate"/>
            </w:r>
            <w:r>
              <w:t>4</w:t>
            </w:r>
            <w:r>
              <w:fldChar w:fldCharType="end"/>
            </w:r>
          </w:hyperlink>
        </w:p>
        <w:p w14:paraId="02EC7ACB" w14:textId="77777777" w:rsidR="00A806C7" w:rsidRDefault="00000000">
          <w:pPr>
            <w:pStyle w:val="TOC2"/>
            <w:tabs>
              <w:tab w:val="right" w:leader="dot" w:pos="8296"/>
            </w:tabs>
            <w:rPr>
              <w:rFonts w:hint="eastAsia"/>
              <w14:ligatures w14:val="standardContextual"/>
            </w:rPr>
          </w:pPr>
          <w:hyperlink w:anchor="_Toc167954212" w:history="1">
            <w:r>
              <w:rPr>
                <w:rStyle w:val="a8"/>
              </w:rPr>
              <w:t>参考文献</w:t>
            </w:r>
            <w:r>
              <w:tab/>
            </w:r>
            <w:r>
              <w:fldChar w:fldCharType="begin"/>
            </w:r>
            <w:r>
              <w:instrText xml:space="preserve"> PAGEREF _Toc167954212 \h </w:instrText>
            </w:r>
            <w:r>
              <w:fldChar w:fldCharType="separate"/>
            </w:r>
            <w:r>
              <w:t>7</w:t>
            </w:r>
            <w:r>
              <w:fldChar w:fldCharType="end"/>
            </w:r>
          </w:hyperlink>
        </w:p>
        <w:p w14:paraId="452F5DAA" w14:textId="77777777" w:rsidR="00A806C7" w:rsidRDefault="00000000">
          <w:pPr>
            <w:pStyle w:val="TOC1"/>
            <w:tabs>
              <w:tab w:val="right" w:leader="dot" w:pos="8296"/>
            </w:tabs>
            <w:rPr>
              <w:rFonts w:hint="eastAsia"/>
              <w14:ligatures w14:val="standardContextual"/>
            </w:rPr>
          </w:pPr>
          <w:hyperlink w:anchor="_Toc167954213" w:history="1">
            <w:r>
              <w:rPr>
                <w:rStyle w:val="a8"/>
                <w:smallCaps/>
              </w:rPr>
              <w:t>附录</w:t>
            </w:r>
            <w:r>
              <w:tab/>
            </w:r>
            <w:r>
              <w:fldChar w:fldCharType="begin"/>
            </w:r>
            <w:r>
              <w:instrText xml:space="preserve"> PAGEREF _Toc167954213 \h </w:instrText>
            </w:r>
            <w:r>
              <w:fldChar w:fldCharType="separate"/>
            </w:r>
            <w:r>
              <w:t>8</w:t>
            </w:r>
            <w:r>
              <w:fldChar w:fldCharType="end"/>
            </w:r>
          </w:hyperlink>
        </w:p>
        <w:p w14:paraId="45292B23" w14:textId="77777777" w:rsidR="00A806C7" w:rsidRDefault="00000000">
          <w:pPr>
            <w:rPr>
              <w:rFonts w:hint="eastAsia"/>
            </w:rPr>
          </w:pPr>
          <w:r>
            <w:rPr>
              <w:b/>
              <w:bCs/>
              <w:lang w:val="zh-CN"/>
            </w:rPr>
            <w:fldChar w:fldCharType="end"/>
          </w:r>
        </w:p>
        <w:p w14:paraId="5768A92B" w14:textId="77777777" w:rsidR="00A806C7" w:rsidRDefault="00000000">
          <w:pPr>
            <w:widowControl/>
            <w:jc w:val="left"/>
            <w:rPr>
              <w:rFonts w:hint="eastAsia"/>
            </w:rPr>
          </w:pPr>
          <w:r>
            <w:br w:type="page"/>
          </w:r>
        </w:p>
      </w:sdtContent>
    </w:sdt>
    <w:p w14:paraId="652EAD16" w14:textId="77777777" w:rsidR="00A806C7" w:rsidRDefault="00000000">
      <w:pPr>
        <w:pStyle w:val="1"/>
        <w:jc w:val="center"/>
        <w:rPr>
          <w:rFonts w:hint="eastAsia"/>
        </w:rPr>
      </w:pPr>
      <w:bookmarkStart w:id="0" w:name="_Toc167954205"/>
      <w:r>
        <w:rPr>
          <w:rFonts w:hint="eastAsia"/>
        </w:rPr>
        <w:lastRenderedPageBreak/>
        <w:t>模糊控制的应用</w:t>
      </w:r>
      <w:bookmarkEnd w:id="0"/>
    </w:p>
    <w:p w14:paraId="4AB3165C" w14:textId="77777777" w:rsidR="00A806C7" w:rsidRDefault="00000000">
      <w:pPr>
        <w:pStyle w:val="2"/>
        <w:numPr>
          <w:ilvl w:val="0"/>
          <w:numId w:val="1"/>
        </w:numPr>
        <w:rPr>
          <w:rFonts w:hint="eastAsia"/>
        </w:rPr>
      </w:pPr>
      <w:bookmarkStart w:id="1" w:name="_Toc167954206"/>
      <w:r>
        <w:t>模糊控制理论及优点</w:t>
      </w:r>
      <w:bookmarkEnd w:id="1"/>
    </w:p>
    <w:p w14:paraId="536D9A71" w14:textId="77777777" w:rsidR="00A806C7" w:rsidRDefault="00000000">
      <w:pPr>
        <w:ind w:firstLineChars="200" w:firstLine="420"/>
        <w:rPr>
          <w:rFonts w:hint="eastAsia"/>
        </w:rPr>
      </w:pPr>
      <w:r>
        <w:t>20世纪60年代，美国著名电气工程系L.A.zadeh教授提出了以数学为基础模糊集合理论，涵盖了模糊逻辑、模糊推理和模糊控制等方面内容，模糊控制应用领域广泛，不论是家用电器，如模糊洗衣机、空调、照相机等；还是工业控制领域的污水净化处理、化学反应釜、水泥窑炉等。除此之外，在电力系统、航空航天等领域，模糊控制也得到了广泛的应用。模糊控制通过模拟人的想法、推理与决策建立模糊控制系统，并结合专家知识与经验确定隶属度函数和编写模糊规则。</w:t>
      </w:r>
    </w:p>
    <w:p w14:paraId="2ECAC4C8" w14:textId="77777777" w:rsidR="00A806C7" w:rsidRDefault="00000000">
      <w:pPr>
        <w:ind w:firstLineChars="200" w:firstLine="420"/>
        <w:rPr>
          <w:rFonts w:hint="eastAsia"/>
        </w:rPr>
      </w:pPr>
      <w:r>
        <w:t>模糊控制系统是一种自动控制理论，能通过系统的输入和建立的模糊规律算出输出数值。系统在输入量是一个精确量，首先将实际确定的输入量转换为模糊量；然后利用专家或领域知识设计的多条模糊逻辑控制规则库；最后根据模糊控制规则完成推理得出最终的结果。但是输出为模糊值，需要精确值的系统，就需要对输出的模糊值解模糊计算出精确值。模糊控制的原理框图如图</w:t>
      </w:r>
      <w:r>
        <w:rPr>
          <w:rFonts w:hint="eastAsia"/>
        </w:rPr>
        <w:t>1.1</w:t>
      </w:r>
      <w:r>
        <w:t>所示。</w:t>
      </w:r>
    </w:p>
    <w:p w14:paraId="33EBFD6E" w14:textId="77777777" w:rsidR="00A806C7" w:rsidRDefault="00000000">
      <w:pPr>
        <w:ind w:firstLineChars="200" w:firstLine="420"/>
        <w:rPr>
          <w:rFonts w:hint="eastAsia"/>
        </w:rPr>
      </w:pPr>
      <w:r>
        <w:rPr>
          <w:rFonts w:hint="eastAsia"/>
          <w:noProof/>
        </w:rPr>
        <w:drawing>
          <wp:inline distT="0" distB="0" distL="0" distR="0" wp14:anchorId="671FCB2F" wp14:editId="49C2AEB4">
            <wp:extent cx="5274310" cy="1583690"/>
            <wp:effectExtent l="0" t="0" r="2540" b="0"/>
            <wp:docPr id="3538057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05727" name="图片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1583690"/>
                    </a:xfrm>
                    <a:prstGeom prst="rect">
                      <a:avLst/>
                    </a:prstGeom>
                  </pic:spPr>
                </pic:pic>
              </a:graphicData>
            </a:graphic>
          </wp:inline>
        </w:drawing>
      </w:r>
    </w:p>
    <w:p w14:paraId="7F663774" w14:textId="77777777" w:rsidR="00A806C7" w:rsidRDefault="00000000">
      <w:pPr>
        <w:ind w:firstLineChars="200" w:firstLine="420"/>
        <w:jc w:val="center"/>
        <w:rPr>
          <w:rFonts w:hint="eastAsia"/>
        </w:rPr>
      </w:pPr>
      <w:r>
        <w:rPr>
          <w:rFonts w:hint="eastAsia"/>
        </w:rPr>
        <w:t>图1.1</w:t>
      </w:r>
    </w:p>
    <w:p w14:paraId="0F6A5CD2" w14:textId="77777777" w:rsidR="00A806C7" w:rsidRDefault="00A806C7">
      <w:pPr>
        <w:ind w:firstLineChars="200" w:firstLine="420"/>
        <w:rPr>
          <w:rFonts w:hint="eastAsia"/>
        </w:rPr>
      </w:pPr>
    </w:p>
    <w:p w14:paraId="7E77AB8B" w14:textId="77777777" w:rsidR="00A806C7" w:rsidRDefault="00000000">
      <w:pPr>
        <w:pStyle w:val="3"/>
        <w:rPr>
          <w:rFonts w:hint="eastAsia"/>
        </w:rPr>
      </w:pPr>
      <w:bookmarkStart w:id="2" w:name="_Toc167954207"/>
      <w:r>
        <w:rPr>
          <w:rFonts w:hint="eastAsia"/>
        </w:rPr>
        <w:t>1.1</w:t>
      </w:r>
      <w:r>
        <w:t>模糊集合与隶属度函数</w:t>
      </w:r>
      <w:bookmarkEnd w:id="2"/>
    </w:p>
    <w:p w14:paraId="4FFCE9BB" w14:textId="77777777" w:rsidR="00A806C7" w:rsidRDefault="00000000">
      <w:pPr>
        <w:ind w:firstLineChars="200" w:firstLine="420"/>
        <w:rPr>
          <w:rFonts w:hint="eastAsia"/>
        </w:rPr>
      </w:pPr>
      <w:r>
        <w:t>模糊集合又称模糊集、模糊子集，给定一个论域U，从论域U到单位区间[0,1]的一个映射：</w:t>
      </w:r>
    </w:p>
    <w:p w14:paraId="349F9D0D" w14:textId="77777777" w:rsidR="00A806C7" w:rsidRDefault="00000000">
      <w:pPr>
        <w:ind w:firstLineChars="200" w:firstLine="420"/>
        <w:rPr>
          <w:rFonts w:hint="eastAsia"/>
        </w:rPr>
      </w:pPr>
      <m:oMathPara>
        <m:oMath>
          <m:eqArr>
            <m:eqArrPr>
              <m:maxDist m:val="1"/>
              <m:ctrlPr>
                <w:rPr>
                  <w:rFonts w:ascii="Cambria Math" w:hAnsi="Cambria Math"/>
                  <w:i/>
                </w:rPr>
              </m:ctrlPr>
            </m:eqArrPr>
            <m:e>
              <w:bookmarkStart w:id="3" w:name="OLE_LINK1"/>
              <m:sSub>
                <m:sSubPr>
                  <m:ctrlPr>
                    <w:rPr>
                      <w:rFonts w:ascii="Cambria Math" w:hAnsi="Cambria Math"/>
                    </w:rPr>
                  </m:ctrlPr>
                </m:sSubPr>
                <m:e>
                  <m:r>
                    <w:rPr>
                      <w:rFonts w:ascii="Cambria Math" w:hAnsi="Cambria Math"/>
                    </w:rPr>
                    <m:t>μ</m:t>
                  </m:r>
                </m:e>
                <m:sub>
                  <m:r>
                    <w:rPr>
                      <w:rFonts w:ascii="Cambria Math" w:hAnsi="Cambria Math"/>
                    </w:rPr>
                    <m:t>H</m:t>
                  </m:r>
                </m:sub>
              </m:sSub>
              <w:bookmarkEnd w:id="3"/>
              <m:r>
                <w:rPr>
                  <w:rFonts w:ascii="Cambria Math" w:hAnsi="Cambria Math"/>
                </w:rPr>
                <m:t>:U→</m:t>
              </m:r>
              <m:d>
                <m:dPr>
                  <m:begChr m:val="["/>
                  <m:endChr m:val="]"/>
                  <m:ctrlPr>
                    <w:rPr>
                      <w:rFonts w:ascii="Cambria Math" w:hAnsi="Cambria Math"/>
                      <w:i/>
                    </w:rPr>
                  </m:ctrlPr>
                </m:dPr>
                <m:e>
                  <m:r>
                    <w:rPr>
                      <w:rFonts w:ascii="Cambria Math" w:hAnsi="Cambria Math"/>
                    </w:rPr>
                    <m:t>0,1</m:t>
                  </m:r>
                </m:e>
              </m:d>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H</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6A58C7B3" w14:textId="77777777" w:rsidR="00A806C7" w:rsidRDefault="00000000">
      <w:pPr>
        <w:rPr>
          <w:rFonts w:hint="eastAsia"/>
        </w:rPr>
      </w:pPr>
      <w:r>
        <w:t>则</w:t>
      </w:r>
      <m:oMath>
        <m:sSub>
          <m:sSubPr>
            <m:ctrlPr>
              <w:rPr>
                <w:rFonts w:ascii="Cambria Math" w:hAnsi="Cambria Math"/>
              </w:rPr>
            </m:ctrlPr>
          </m:sSubPr>
          <m:e>
            <m:r>
              <w:rPr>
                <w:rFonts w:ascii="Cambria Math" w:hAnsi="Cambria Math"/>
              </w:rPr>
              <m:t>μ</m:t>
            </m:r>
          </m:e>
          <m:sub>
            <m:r>
              <w:rPr>
                <w:rFonts w:ascii="Cambria Math" w:hAnsi="Cambria Math"/>
              </w:rPr>
              <m:t>H</m:t>
            </m:r>
          </m:sub>
        </m:sSub>
      </m:oMath>
      <w:r>
        <w:t>称为U上的一个模糊集合或模糊子集。对于每个</w:t>
      </w:r>
      <w:r>
        <w:rPr>
          <w:rFonts w:hint="eastAsia"/>
        </w:rPr>
        <w:t>x，</w:t>
      </w:r>
      <m:oMath>
        <m:sSub>
          <m:sSubPr>
            <m:ctrlPr>
              <w:rPr>
                <w:rFonts w:ascii="Cambria Math" w:hAnsi="Cambria Math"/>
              </w:rPr>
            </m:ctrlPr>
          </m:sSubPr>
          <m:e>
            <m:r>
              <w:rPr>
                <w:rFonts w:ascii="Cambria Math" w:hAnsi="Cambria Math"/>
              </w:rPr>
              <m:t>μ</m:t>
            </m:r>
          </m:e>
          <m:sub>
            <m:r>
              <w:rPr>
                <w:rFonts w:ascii="Cambria Math" w:hAnsi="Cambria Math"/>
              </w:rPr>
              <m:t>H(x)</m:t>
            </m:r>
          </m:sub>
        </m:sSub>
      </m:oMath>
      <w:r>
        <w:t>称为元素x对模糊集H的隶属度。模糊集合H有多种表示方法，并与论域U相关。</w:t>
      </w:r>
    </w:p>
    <w:p w14:paraId="6AF1FEE8" w14:textId="77777777" w:rsidR="00A806C7" w:rsidRDefault="00000000">
      <w:pPr>
        <w:pStyle w:val="3"/>
        <w:rPr>
          <w:rFonts w:hint="eastAsia"/>
        </w:rPr>
      </w:pPr>
      <w:bookmarkStart w:id="4" w:name="_Toc167954208"/>
      <w:r>
        <w:rPr>
          <w:rFonts w:hint="eastAsia"/>
        </w:rPr>
        <w:t>1.2</w:t>
      </w:r>
      <w:r>
        <w:t>模糊关系</w:t>
      </w:r>
      <w:bookmarkEnd w:id="4"/>
    </w:p>
    <w:p w14:paraId="60CD0529" w14:textId="77777777" w:rsidR="00A806C7" w:rsidRDefault="00000000">
      <w:pPr>
        <w:ind w:firstLineChars="200" w:firstLine="420"/>
        <w:jc w:val="left"/>
        <w:rPr>
          <w:rFonts w:hint="eastAsia"/>
        </w:rPr>
      </w:pPr>
      <w:r>
        <w:t>模糊关系是定义在模糊集合上的一种映射，是一种经典关系，模糊关系上定义了映射的合成运算。假设模糊集合有m个，分别</w:t>
      </w:r>
      <m:oMath>
        <m:sSub>
          <m:sSubPr>
            <m:ctrlPr>
              <w:rPr>
                <w:rFonts w:ascii="Cambria Math" w:hAnsi="Cambria Math"/>
                <w:i/>
              </w:rPr>
            </m:ctrlPr>
          </m:sSubPr>
          <m:e>
            <m:r>
              <w:rPr>
                <w:rFonts w:ascii="Cambria Math" w:hAnsi="Cambria Math" w:hint="eastAsia"/>
              </w:rPr>
              <m:t>U</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hint="eastAsia"/>
              </w:rPr>
              <m:t>U</m:t>
            </m:r>
          </m:e>
          <m:sub>
            <m:r>
              <w:rPr>
                <w:rFonts w:ascii="Cambria Math" w:hAnsi="Cambria Math"/>
              </w:rPr>
              <m:t>2</m:t>
            </m:r>
          </m:sub>
        </m:sSub>
      </m:oMath>
      <w:r>
        <w:rPr>
          <w:rFonts w:hint="eastAsia"/>
        </w:rPr>
        <w:t>,</w:t>
      </w:r>
      <w:r>
        <w:t>…</w:t>
      </w:r>
      <m:oMath>
        <m:sSub>
          <m:sSubPr>
            <m:ctrlPr>
              <w:rPr>
                <w:rFonts w:ascii="Cambria Math" w:hAnsi="Cambria Math"/>
                <w:i/>
              </w:rPr>
            </m:ctrlPr>
          </m:sSubPr>
          <m:e>
            <m:r>
              <w:rPr>
                <w:rFonts w:ascii="Cambria Math" w:hAnsi="Cambria Math" w:hint="eastAsia"/>
              </w:rPr>
              <m:t>U</m:t>
            </m:r>
          </m:e>
          <m:sub>
            <m:r>
              <w:rPr>
                <w:rFonts w:ascii="Cambria Math" w:hAnsi="Cambria Math"/>
              </w:rPr>
              <m:t>m</m:t>
            </m:r>
          </m:sub>
        </m:sSub>
      </m:oMath>
      <w:r>
        <w:rPr>
          <w:rFonts w:hint="eastAsia"/>
        </w:rPr>
        <w:t>，则</w:t>
      </w:r>
      <w:r>
        <w:t>笛卡尔积是：</w:t>
      </w:r>
    </w:p>
    <w:p w14:paraId="344BF1E7" w14:textId="77777777" w:rsidR="00A806C7" w:rsidRDefault="00000000">
      <w:pPr>
        <w:ind w:firstLineChars="200" w:firstLine="420"/>
        <w:jc w:val="left"/>
        <w:rPr>
          <w:rFonts w:hint="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,j=1,2,…,n</m:t>
                  </m:r>
                </m:e>
              </m:d>
              <m:r>
                <w:rPr>
                  <w:rFonts w:ascii="Cambria Math" w:hAnsi="Cambria Math"/>
                </w:rPr>
                <m:t>#</m:t>
              </m:r>
              <m:d>
                <m:dPr>
                  <m:ctrlPr>
                    <w:rPr>
                      <w:rFonts w:ascii="Cambria Math" w:hAnsi="Cambria Math"/>
                      <w:i/>
                    </w:rPr>
                  </m:ctrlPr>
                </m:dPr>
                <m:e>
                  <m:r>
                    <w:rPr>
                      <w:rFonts w:ascii="Cambria Math"/>
                    </w:rPr>
                    <m:t>2</m:t>
                  </m:r>
                </m:e>
              </m:d>
            </m:e>
          </m:eqArr>
        </m:oMath>
      </m:oMathPara>
    </w:p>
    <w:p w14:paraId="608BF5FF" w14:textId="77777777" w:rsidR="00A806C7" w:rsidRDefault="00000000">
      <w:pPr>
        <w:jc w:val="left"/>
        <w:rPr>
          <w:rFonts w:hint="eastAsia"/>
        </w:rPr>
      </w:pPr>
      <w:r>
        <w:t>m个模糊集合为[0,1]范围内的任意数值，则它们的模糊关系可用</w:t>
      </w:r>
      <m:oMath>
        <m:r>
          <w:rPr>
            <w:rFonts w:ascii="Cambria Math" w:hAnsi="Cambria Math"/>
          </w:rPr>
          <m:t>R(</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m:t>
        </m:r>
      </m:oMath>
      <w:r>
        <w:t>代表。</w:t>
      </w:r>
    </w:p>
    <w:p w14:paraId="7469119F" w14:textId="77777777" w:rsidR="00A806C7" w:rsidRDefault="00000000">
      <w:pPr>
        <w:ind w:firstLineChars="200" w:firstLine="420"/>
        <w:jc w:val="left"/>
        <w:rPr>
          <w:rFonts w:hint="eastAsia"/>
        </w:rPr>
      </w:pPr>
      <w:r>
        <w:lastRenderedPageBreak/>
        <w:t>若有论域U、V、W</w:t>
      </w:r>
      <w:r>
        <w:rPr>
          <w:rFonts w:hint="eastAsia"/>
        </w:rPr>
        <w:t>，</w:t>
      </w:r>
      <w:r>
        <w:t>R</w:t>
      </w:r>
      <w:r>
        <w:rPr>
          <w:rFonts w:hint="eastAsia"/>
        </w:rPr>
        <w:t>：</w:t>
      </w:r>
      <w:r>
        <w:t>U×V的模糊关系，S：V×W的模糊关系，U×W的模糊关系是</w:t>
      </w:r>
      <m:oMath>
        <m:r>
          <w:rPr>
            <w:rFonts w:ascii="Cambria Math" w:hAnsi="Cambria Math"/>
          </w:rPr>
          <m:t>R∘S</m:t>
        </m:r>
      </m:oMath>
      <w:r>
        <w:t>，其隶属度函数可用下式表示：</w:t>
      </w:r>
    </w:p>
    <w:p w14:paraId="7DD606BB" w14:textId="77777777" w:rsidR="00A806C7" w:rsidRDefault="00000000">
      <w:pPr>
        <w:ind w:firstLineChars="200" w:firstLine="420"/>
        <w:jc w:val="left"/>
        <w:rPr>
          <w:rFonts w:hint="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μ</m:t>
                  </m:r>
                </m:e>
                <m:sub>
                  <m:r>
                    <w:rPr>
                      <w:rFonts w:ascii="Cambria Math" w:hAnsi="Cambria Math"/>
                    </w:rPr>
                    <m:t>R∘S</m:t>
                  </m:r>
                </m:sub>
              </m:sSub>
              <m:d>
                <m:dPr>
                  <m:ctrlPr>
                    <w:rPr>
                      <w:rFonts w:ascii="Cambria Math" w:hAnsi="Cambria Math"/>
                      <w:i/>
                    </w:rPr>
                  </m:ctrlPr>
                </m:dPr>
                <m:e>
                  <m:r>
                    <w:rPr>
                      <w:rFonts w:ascii="Cambria Math" w:hAnsi="Cambria Math"/>
                    </w:rPr>
                    <m:t>x,z</m:t>
                  </m:r>
                </m:e>
              </m:d>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y∈V</m:t>
                  </m:r>
                </m:lim>
              </m:limLow>
              <m:r>
                <w:rPr>
                  <w:rFonts w:ascii="Cambria Math" w:hAnsi="Cambria Math"/>
                </w:rPr>
                <m:t> a</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μ</m:t>
                      </m:r>
                    </m:e>
                    <m:sub>
                      <m:r>
                        <w:rPr>
                          <w:rFonts w:ascii="Cambria Math" w:hAnsi="Cambria Math"/>
                        </w:rPr>
                        <m:t>P</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Q</m:t>
                      </m:r>
                    </m:sub>
                  </m:sSub>
                  <m:d>
                    <m:dPr>
                      <m:ctrlPr>
                        <w:rPr>
                          <w:rFonts w:ascii="Cambria Math" w:hAnsi="Cambria Math"/>
                          <w:i/>
                        </w:rPr>
                      </m:ctrlPr>
                    </m:dPr>
                    <m:e>
                      <m:r>
                        <w:rPr>
                          <w:rFonts w:ascii="Cambria Math" w:hAnsi="Cambria Math"/>
                        </w:rPr>
                        <m:t>y,z</m:t>
                      </m:r>
                    </m:e>
                  </m:d>
                </m:e>
              </m:d>
              <m:r>
                <w:rPr>
                  <w:rFonts w:ascii="Cambria Math" w:hAnsi="Cambria Math"/>
                </w:rPr>
                <m:t>#</m:t>
              </m:r>
              <m:d>
                <m:dPr>
                  <m:ctrlPr>
                    <w:rPr>
                      <w:rFonts w:ascii="Cambria Math" w:hAnsi="Cambria Math"/>
                      <w:i/>
                    </w:rPr>
                  </m:ctrlPr>
                </m:dPr>
                <m:e>
                  <m:r>
                    <w:rPr>
                      <w:rFonts w:ascii="Cambria Math"/>
                    </w:rPr>
                    <m:t>3</m:t>
                  </m:r>
                </m:e>
              </m:d>
            </m:e>
          </m:eqArr>
        </m:oMath>
      </m:oMathPara>
    </w:p>
    <w:p w14:paraId="16CD2B72" w14:textId="77777777" w:rsidR="00A806C7" w:rsidRDefault="00000000">
      <w:pPr>
        <w:jc w:val="left"/>
        <w:rPr>
          <w:rFonts w:hint="eastAsia"/>
        </w:rPr>
      </w:pPr>
      <w:r>
        <w:t>a是任意范数。</w:t>
      </w:r>
    </w:p>
    <w:p w14:paraId="58088376" w14:textId="77777777" w:rsidR="00A806C7" w:rsidRDefault="00000000">
      <w:pPr>
        <w:pStyle w:val="3"/>
        <w:rPr>
          <w:rFonts w:hint="eastAsia"/>
        </w:rPr>
      </w:pPr>
      <w:bookmarkStart w:id="5" w:name="_Toc167954209"/>
      <w:r>
        <w:rPr>
          <w:rFonts w:hint="eastAsia"/>
        </w:rPr>
        <w:t>1.3</w:t>
      </w:r>
      <w:r>
        <w:t>模糊规则</w:t>
      </w:r>
      <w:bookmarkEnd w:id="5"/>
    </w:p>
    <w:p w14:paraId="59A837E8" w14:textId="77777777" w:rsidR="00A806C7" w:rsidRDefault="00000000">
      <w:pPr>
        <w:ind w:firstLineChars="200" w:firstLine="420"/>
        <w:jc w:val="left"/>
        <w:rPr>
          <w:rFonts w:hint="eastAsia"/>
        </w:rPr>
      </w:pPr>
      <w:r>
        <w:t>模糊规则是基于专家经验和控制知识编写的，以语言变量为基础，表述形式通常为“如果-则”的形式，如下：</w:t>
      </w:r>
    </w:p>
    <w:p w14:paraId="2575AAA8" w14:textId="77777777" w:rsidR="00A806C7" w:rsidRDefault="00000000">
      <w:pPr>
        <w:ind w:leftChars="100" w:left="210"/>
        <w:jc w:val="left"/>
        <w:rPr>
          <w:rFonts w:hint="eastAsia"/>
        </w:rPr>
      </w:pPr>
      <w:r>
        <w:t>IfxisA，thenyisB。</w:t>
      </w:r>
    </w:p>
    <w:p w14:paraId="2E20ADAC" w14:textId="77777777" w:rsidR="00A806C7" w:rsidRDefault="00000000">
      <w:pPr>
        <w:ind w:leftChars="100" w:left="210"/>
        <w:jc w:val="left"/>
        <w:rPr>
          <w:rFonts w:hint="eastAsia"/>
        </w:rPr>
      </w:pPr>
      <w:r>
        <w:t>xisA为前件，yisB为后件，均为模糊命题。</w:t>
      </w:r>
    </w:p>
    <w:p w14:paraId="36B373A1" w14:textId="77777777" w:rsidR="00A806C7" w:rsidRDefault="00000000">
      <w:pPr>
        <w:jc w:val="left"/>
        <w:rPr>
          <w:rFonts w:hint="eastAsia"/>
        </w:rPr>
      </w:pPr>
      <w:r>
        <w:rPr>
          <w:rFonts w:hint="eastAsia"/>
        </w:rPr>
        <w:t>模糊控制的优点</w:t>
      </w:r>
    </w:p>
    <w:p w14:paraId="1D67C0A8" w14:textId="77777777" w:rsidR="00A806C7" w:rsidRDefault="00000000">
      <w:pPr>
        <w:jc w:val="left"/>
        <w:rPr>
          <w:rFonts w:hint="eastAsia"/>
        </w:rPr>
      </w:pPr>
      <w:r>
        <w:t>模糊控制比其他控制方法具有一些优势，主要有以下优点：</w:t>
      </w:r>
    </w:p>
    <w:p w14:paraId="3056A65A" w14:textId="77777777" w:rsidR="00A806C7" w:rsidRDefault="00000000">
      <w:pPr>
        <w:jc w:val="left"/>
        <w:rPr>
          <w:rFonts w:hint="eastAsia"/>
        </w:rPr>
      </w:pPr>
      <w:r>
        <w:t>（1）模糊控制不需要对复杂的系统精确的数学模型，对于只能大概了解的复杂系统无法精确确定模型的系统具有很重要作用。</w:t>
      </w:r>
    </w:p>
    <w:p w14:paraId="0738A2D1" w14:textId="77777777" w:rsidR="00A806C7" w:rsidRDefault="00000000">
      <w:pPr>
        <w:jc w:val="left"/>
        <w:rPr>
          <w:rFonts w:hint="eastAsia"/>
        </w:rPr>
      </w:pPr>
      <w:r>
        <w:t>（2）模糊控制通过模仿人的决策过程设计规则，适用于非线性系统控制，便于理解和掌握其中的规律，结构清楚便于修改。可以灵活自由的选取隶属度函数。</w:t>
      </w:r>
    </w:p>
    <w:p w14:paraId="22CAD06B" w14:textId="77777777" w:rsidR="00A806C7" w:rsidRDefault="00000000">
      <w:pPr>
        <w:jc w:val="left"/>
        <w:rPr>
          <w:rFonts w:hint="eastAsia"/>
        </w:rPr>
      </w:pPr>
      <w:r>
        <w:t>（3）模糊控制器具有良好的响应速度、稳定性好和对外界干扰不敏感等优点，非常适用于时变系统和对扰动敏感的系统。</w:t>
      </w:r>
    </w:p>
    <w:p w14:paraId="59AA5DF4" w14:textId="77777777" w:rsidR="00A806C7" w:rsidRDefault="00000000">
      <w:pPr>
        <w:pStyle w:val="2"/>
        <w:rPr>
          <w:rFonts w:hint="eastAsia"/>
        </w:rPr>
      </w:pPr>
      <w:bookmarkStart w:id="6" w:name="_Toc167954210"/>
      <w:r>
        <w:rPr>
          <w:rFonts w:hint="eastAsia"/>
        </w:rPr>
        <w:t>2、</w:t>
      </w:r>
      <w:r>
        <w:rPr>
          <w:shd w:val="clear" w:color="auto" w:fill="FFFFFF"/>
        </w:rPr>
        <w:t>洗衣机模糊推理系统</w:t>
      </w:r>
      <w:bookmarkEnd w:id="6"/>
    </w:p>
    <w:p w14:paraId="77E3459C" w14:textId="77777777" w:rsidR="00A806C7" w:rsidRDefault="00000000">
      <w:pPr>
        <w:ind w:firstLineChars="200" w:firstLine="420"/>
        <w:rPr>
          <w:rFonts w:hint="eastAsia"/>
        </w:rPr>
      </w:pPr>
      <w:r>
        <w:rPr>
          <w:rFonts w:hint="eastAsia"/>
        </w:rPr>
        <w:t>本文</w:t>
      </w:r>
      <w:r>
        <w:t>使用python实现</w:t>
      </w:r>
      <w:r>
        <w:rPr>
          <w:rFonts w:hint="eastAsia"/>
        </w:rPr>
        <w:t>对</w:t>
      </w:r>
      <w:r>
        <w:t>洗衣机</w:t>
      </w:r>
      <w:r>
        <w:rPr>
          <w:rFonts w:hint="eastAsia"/>
        </w:rPr>
        <w:t>的</w:t>
      </w:r>
      <w:r>
        <w:t>模糊</w:t>
      </w:r>
      <w:r>
        <w:rPr>
          <w:rFonts w:hint="eastAsia"/>
        </w:rPr>
        <w:t>控制。</w:t>
      </w:r>
      <w:r>
        <w:rPr>
          <w:rFonts w:ascii="Arial" w:hAnsi="Arial" w:cs="Arial"/>
          <w:color w:val="4D4D4D"/>
        </w:rPr>
        <w:t>已知人的操作经验是：污泥越多，油脂越多，洗涤时间越长</w:t>
      </w:r>
      <w:r>
        <w:rPr>
          <w:rFonts w:ascii="Arial" w:hAnsi="Arial" w:cs="Arial" w:hint="eastAsia"/>
          <w:color w:val="4D4D4D"/>
        </w:rPr>
        <w:t>。</w:t>
      </w:r>
      <w:r>
        <w:rPr>
          <w:rFonts w:ascii="Arial" w:hAnsi="Arial" w:cs="Arial"/>
          <w:color w:val="4D4D4D"/>
        </w:rPr>
        <w:t>污泥适中，油脂适中，洗涤时间适中</w:t>
      </w:r>
      <w:r>
        <w:rPr>
          <w:rFonts w:ascii="Arial" w:hAnsi="Arial" w:cs="Arial" w:hint="eastAsia"/>
          <w:color w:val="4D4D4D"/>
        </w:rPr>
        <w:t>。</w:t>
      </w:r>
      <w:r>
        <w:rPr>
          <w:rFonts w:ascii="Arial" w:hAnsi="Arial" w:cs="Arial"/>
          <w:color w:val="4D4D4D"/>
        </w:rPr>
        <w:t>污泥越少，油脂越少，洗涤时间越短</w:t>
      </w:r>
      <w:r>
        <w:rPr>
          <w:rFonts w:ascii="Arial" w:hAnsi="Arial" w:cs="Arial" w:hint="eastAsia"/>
          <w:color w:val="4D4D4D"/>
        </w:rPr>
        <w:t>。</w:t>
      </w:r>
      <w:r>
        <w:t>洗衣机的</w:t>
      </w:r>
      <w:hyperlink r:id="rId9" w:tgtFrame="_blank" w:history="1">
        <w:r>
          <w:t>模糊控制</w:t>
        </w:r>
      </w:hyperlink>
      <w:r>
        <w:t>规则如</w:t>
      </w:r>
      <w:r>
        <w:rPr>
          <w:rFonts w:hint="eastAsia"/>
        </w:rPr>
        <w:t>图2.1</w:t>
      </w:r>
      <w:r>
        <w:t>所示</w:t>
      </w:r>
      <w:r>
        <w:rPr>
          <w:rFonts w:hint="eastAsia"/>
        </w:rPr>
        <w:t>：</w:t>
      </w:r>
    </w:p>
    <w:p w14:paraId="64F2680F" w14:textId="77777777" w:rsidR="00A806C7" w:rsidRDefault="00000000">
      <w:pPr>
        <w:ind w:firstLineChars="200" w:firstLine="420"/>
        <w:jc w:val="center"/>
        <w:rPr>
          <w:rFonts w:hint="eastAsia"/>
        </w:rPr>
      </w:pPr>
      <w:r>
        <w:rPr>
          <w:rFonts w:hint="eastAsia"/>
          <w:noProof/>
        </w:rPr>
        <w:drawing>
          <wp:inline distT="0" distB="0" distL="0" distR="0" wp14:anchorId="4CB5070E" wp14:editId="57DC91DB">
            <wp:extent cx="5437505" cy="1226185"/>
            <wp:effectExtent l="0" t="0" r="0" b="0"/>
            <wp:docPr id="6508134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13405" name="图片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469944" cy="1233861"/>
                    </a:xfrm>
                    <a:prstGeom prst="rect">
                      <a:avLst/>
                    </a:prstGeom>
                  </pic:spPr>
                </pic:pic>
              </a:graphicData>
            </a:graphic>
          </wp:inline>
        </w:drawing>
      </w:r>
    </w:p>
    <w:p w14:paraId="428EE0FD" w14:textId="77777777" w:rsidR="00A806C7" w:rsidRDefault="00000000">
      <w:pPr>
        <w:jc w:val="center"/>
        <w:rPr>
          <w:rFonts w:ascii="Arial" w:hAnsi="Arial" w:cs="Arial"/>
          <w:color w:val="4D4D4D"/>
        </w:rPr>
      </w:pPr>
      <w:r>
        <w:rPr>
          <w:rFonts w:ascii="Arial" w:hAnsi="Arial" w:cs="Arial" w:hint="eastAsia"/>
          <w:color w:val="4D4D4D"/>
        </w:rPr>
        <w:t>图</w:t>
      </w:r>
      <w:r>
        <w:rPr>
          <w:rFonts w:ascii="Arial" w:hAnsi="Arial" w:cs="Arial" w:hint="eastAsia"/>
          <w:color w:val="4D4D4D"/>
        </w:rPr>
        <w:t>2.1</w:t>
      </w:r>
    </w:p>
    <w:p w14:paraId="7E5A2612" w14:textId="77777777" w:rsidR="00A806C7" w:rsidRDefault="00000000">
      <w:pPr>
        <w:rPr>
          <w:rFonts w:hint="eastAsia"/>
          <w:shd w:val="clear" w:color="auto" w:fill="FFFFFF"/>
        </w:rPr>
      </w:pPr>
      <w:r>
        <w:rPr>
          <w:shd w:val="clear" w:color="auto" w:fill="FFFFFF"/>
        </w:rPr>
        <w:t>其中SD（污泥少）、MD（污泥中）、LD（污泥多）、NG油脂少、MG油脂中、LG油脂多、VS洗涤时间很短、S洗涤时间短、M洗涤时间中等、L洗涤时间长、VL洗涤时间很长。</w:t>
      </w:r>
    </w:p>
    <w:p w14:paraId="63736A69" w14:textId="77777777" w:rsidR="00A806C7" w:rsidRDefault="00000000">
      <w:pPr>
        <w:rPr>
          <w:rFonts w:hint="eastAsia"/>
        </w:rPr>
      </w:pPr>
      <w:r>
        <w:t>解模糊方法</w:t>
      </w:r>
      <w:r>
        <w:rPr>
          <w:rFonts w:hint="eastAsia"/>
        </w:rPr>
        <w:t>：</w:t>
      </w:r>
      <w:r>
        <w:t>质心解模糊</w:t>
      </w:r>
    </w:p>
    <w:p w14:paraId="5DC6314F" w14:textId="77777777" w:rsidR="00A806C7" w:rsidRDefault="00000000">
      <w:pPr>
        <w:rPr>
          <w:rFonts w:hint="eastAsia"/>
        </w:rPr>
      </w:pPr>
      <m:oMathPara>
        <m:oMath>
          <m:eqArr>
            <m:eqArrPr>
              <m:maxDist m:val="1"/>
              <m:ctrlPr>
                <w:rPr>
                  <w:rFonts w:ascii="Cambria Math" w:hAnsi="Cambria Math"/>
                  <w:i/>
                </w:rPr>
              </m:ctrlPr>
            </m:eqArrPr>
            <m:e>
              <m:r>
                <w:rPr>
                  <w:rFonts w:ascii="Cambria Math" w:hAnsi="Cambria Math"/>
                </w:rPr>
                <m:t>u=</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dx</m:t>
                  </m:r>
                </m:num>
                <m:den>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dx</m:t>
                  </m:r>
                </m:den>
              </m:f>
              <m:r>
                <w:rPr>
                  <w:rFonts w:ascii="Cambria Math" w:hAnsi="Cambria Math"/>
                </w:rPr>
                <m:t xml:space="preserve">  u=</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μ</m:t>
                      </m:r>
                    </m:e>
                    <m:sub>
                      <m:r>
                        <w:rPr>
                          <w:rFonts w:ascii="Cambria Math" w:hAnsi="Cambria Math"/>
                        </w:rPr>
                        <m:t>N</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num>
                <m:den>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r>
                <w:rPr>
                  <w:rFonts w:ascii="Cambria Math" w:hAnsi="Cambria Math"/>
                </w:rPr>
                <m:t>#</m:t>
              </m:r>
              <m:d>
                <m:dPr>
                  <m:ctrlPr>
                    <w:rPr>
                      <w:rFonts w:ascii="Cambria Math" w:hAnsi="Cambria Math"/>
                      <w:i/>
                    </w:rPr>
                  </m:ctrlPr>
                </m:dPr>
                <m:e>
                  <m:r>
                    <w:rPr>
                      <w:rFonts w:ascii="Cambria Math" w:hAnsi="Cambria Math"/>
                    </w:rPr>
                    <m:t>4</m:t>
                  </m:r>
                </m:e>
              </m:d>
            </m:e>
          </m:eqArr>
        </m:oMath>
      </m:oMathPara>
    </w:p>
    <w:p w14:paraId="175E8482" w14:textId="77777777" w:rsidR="00A806C7" w:rsidRDefault="00000000">
      <w:pPr>
        <w:rPr>
          <w:rFonts w:ascii="Arial" w:hAnsi="Arial" w:cs="Arial"/>
          <w:color w:val="4D4D4D"/>
          <w:shd w:val="clear" w:color="auto" w:fill="FFFFFF"/>
        </w:rPr>
      </w:pPr>
      <w:r>
        <w:rPr>
          <w:rFonts w:ascii="Arial" w:hAnsi="Arial" w:cs="Arial"/>
          <w:color w:val="4D4D4D"/>
          <w:shd w:val="clear" w:color="auto" w:fill="FFFFFF"/>
        </w:rPr>
        <w:t>模糊控制规则</w:t>
      </w:r>
      <w:r>
        <w:rPr>
          <w:rFonts w:ascii="Arial" w:hAnsi="Arial" w:cs="Arial" w:hint="eastAsia"/>
          <w:color w:val="4D4D4D"/>
          <w:shd w:val="clear" w:color="auto" w:fill="FFFFFF"/>
        </w:rPr>
        <w:t>如下</w:t>
      </w:r>
      <w:r>
        <w:rPr>
          <w:rFonts w:ascii="Arial" w:hAnsi="Arial" w:cs="Arial"/>
          <w:color w:val="4D4D4D"/>
          <w:shd w:val="clear" w:color="auto" w:fill="FFFFFF"/>
        </w:rPr>
        <w:t>：</w:t>
      </w:r>
    </w:p>
    <w:p w14:paraId="200E3CC8" w14:textId="77777777" w:rsidR="00A806C7" w:rsidRDefault="00000000">
      <w:pPr>
        <w:jc w:val="center"/>
        <w:rPr>
          <w:rFonts w:hint="eastAsia"/>
          <w:shd w:val="clear" w:color="auto" w:fill="FFFFFF"/>
        </w:rPr>
      </w:pPr>
      <w:r>
        <w:rPr>
          <w:shd w:val="clear" w:color="auto" w:fill="FFFFFF"/>
        </w:rPr>
        <w:t>if(x is SD)and(y is NG)then(z is VS)</w:t>
      </w:r>
    </w:p>
    <w:p w14:paraId="5D3E780E" w14:textId="77777777" w:rsidR="00A806C7" w:rsidRDefault="00000000">
      <w:pPr>
        <w:jc w:val="center"/>
        <w:rPr>
          <w:rFonts w:hint="eastAsia"/>
          <w:shd w:val="clear" w:color="auto" w:fill="FFFFFF"/>
        </w:rPr>
      </w:pPr>
      <w:r>
        <w:rPr>
          <w:shd w:val="clear" w:color="auto" w:fill="FFFFFF"/>
        </w:rPr>
        <w:t>if(x is SD)and(y is MG)then(z is M)</w:t>
      </w:r>
    </w:p>
    <w:p w14:paraId="4090A227" w14:textId="77777777" w:rsidR="00A806C7" w:rsidRDefault="00000000">
      <w:pPr>
        <w:jc w:val="center"/>
        <w:rPr>
          <w:rFonts w:hint="eastAsia"/>
          <w:shd w:val="clear" w:color="auto" w:fill="FFFFFF"/>
        </w:rPr>
      </w:pPr>
      <w:r>
        <w:rPr>
          <w:shd w:val="clear" w:color="auto" w:fill="FFFFFF"/>
        </w:rPr>
        <w:t>if(x is SD)and(y is LG)then(z is L)</w:t>
      </w:r>
    </w:p>
    <w:p w14:paraId="07A98FAF" w14:textId="77777777" w:rsidR="00A806C7" w:rsidRDefault="00000000">
      <w:pPr>
        <w:jc w:val="center"/>
        <w:rPr>
          <w:rFonts w:hint="eastAsia"/>
          <w:shd w:val="clear" w:color="auto" w:fill="FFFFFF"/>
        </w:rPr>
      </w:pPr>
      <w:r>
        <w:rPr>
          <w:shd w:val="clear" w:color="auto" w:fill="FFFFFF"/>
        </w:rPr>
        <w:lastRenderedPageBreak/>
        <w:t>if(x is MD)and(y is NG)then(z is S)</w:t>
      </w:r>
    </w:p>
    <w:p w14:paraId="0EF9D411" w14:textId="77777777" w:rsidR="00A806C7" w:rsidRDefault="00000000">
      <w:pPr>
        <w:jc w:val="center"/>
        <w:rPr>
          <w:rFonts w:hint="eastAsia"/>
          <w:shd w:val="clear" w:color="auto" w:fill="FFFFFF"/>
        </w:rPr>
      </w:pPr>
      <w:r>
        <w:rPr>
          <w:shd w:val="clear" w:color="auto" w:fill="FFFFFF"/>
        </w:rPr>
        <w:t>if(x is MD)and(y is MG)then(z is M)</w:t>
      </w:r>
    </w:p>
    <w:p w14:paraId="21493917" w14:textId="77777777" w:rsidR="00A806C7" w:rsidRDefault="00000000">
      <w:pPr>
        <w:jc w:val="center"/>
        <w:rPr>
          <w:rFonts w:hint="eastAsia"/>
          <w:shd w:val="clear" w:color="auto" w:fill="FFFFFF"/>
        </w:rPr>
      </w:pPr>
      <w:r>
        <w:rPr>
          <w:shd w:val="clear" w:color="auto" w:fill="FFFFFF"/>
        </w:rPr>
        <w:t>if(x is MD)and(y is LG)then(z is L)</w:t>
      </w:r>
    </w:p>
    <w:p w14:paraId="111FE194" w14:textId="77777777" w:rsidR="00A806C7" w:rsidRDefault="00000000">
      <w:pPr>
        <w:jc w:val="center"/>
        <w:rPr>
          <w:rFonts w:hint="eastAsia"/>
          <w:shd w:val="clear" w:color="auto" w:fill="FFFFFF"/>
        </w:rPr>
      </w:pPr>
      <w:r>
        <w:rPr>
          <w:shd w:val="clear" w:color="auto" w:fill="FFFFFF"/>
        </w:rPr>
        <w:t>if(x is LD)and(y is MG)then(z is M)</w:t>
      </w:r>
    </w:p>
    <w:p w14:paraId="0F1DA36A" w14:textId="77777777" w:rsidR="00A806C7" w:rsidRDefault="00000000">
      <w:pPr>
        <w:jc w:val="center"/>
        <w:rPr>
          <w:rFonts w:hint="eastAsia"/>
          <w:shd w:val="clear" w:color="auto" w:fill="FFFFFF"/>
        </w:rPr>
      </w:pPr>
      <w:r>
        <w:rPr>
          <w:shd w:val="clear" w:color="auto" w:fill="FFFFFF"/>
        </w:rPr>
        <w:t>if(x is LD)and(y is MG)then(z is L)</w:t>
      </w:r>
    </w:p>
    <w:p w14:paraId="7F12D945" w14:textId="77777777" w:rsidR="00A806C7" w:rsidRDefault="00000000">
      <w:pPr>
        <w:jc w:val="center"/>
        <w:rPr>
          <w:rFonts w:hint="eastAsia"/>
          <w:shd w:val="clear" w:color="auto" w:fill="FFFFFF"/>
        </w:rPr>
      </w:pPr>
      <w:r>
        <w:rPr>
          <w:shd w:val="clear" w:color="auto" w:fill="FFFFFF"/>
        </w:rPr>
        <w:t>if(x is LD)and(y is LG)then(z is VL)</w:t>
      </w:r>
    </w:p>
    <w:p w14:paraId="11261C03" w14:textId="77777777" w:rsidR="00A806C7" w:rsidRDefault="00000000">
      <w:pPr>
        <w:ind w:firstLineChars="200" w:firstLine="420"/>
        <w:rPr>
          <w:rFonts w:ascii="Arial" w:hAnsi="Arial" w:cs="Arial"/>
          <w:color w:val="4D4D4D"/>
          <w:shd w:val="clear" w:color="auto" w:fill="FFFFFF"/>
        </w:rPr>
      </w:pPr>
      <w:r>
        <w:rPr>
          <w:rFonts w:ascii="Arial" w:hAnsi="Arial" w:cs="Arial"/>
          <w:color w:val="4D4D4D"/>
          <w:shd w:val="clear" w:color="auto" w:fill="FFFFFF"/>
        </w:rPr>
        <w:t>假设污泥、油脂、洗涤时间的论域分别为</w:t>
      </w:r>
      <w:r>
        <w:rPr>
          <w:rFonts w:ascii="Arial" w:hAnsi="Arial" w:cs="Arial"/>
          <w:color w:val="4D4D4D"/>
          <w:shd w:val="clear" w:color="auto" w:fill="FFFFFF"/>
        </w:rPr>
        <w:t>[0</w:t>
      </w:r>
      <w:r>
        <w:rPr>
          <w:rFonts w:ascii="Arial" w:hAnsi="Arial" w:cs="Arial"/>
          <w:color w:val="4D4D4D"/>
          <w:shd w:val="clear" w:color="auto" w:fill="FFFFFF"/>
        </w:rPr>
        <w:t>，</w:t>
      </w:r>
      <w:r>
        <w:rPr>
          <w:rFonts w:ascii="Arial" w:hAnsi="Arial" w:cs="Arial"/>
          <w:color w:val="4D4D4D"/>
          <w:shd w:val="clear" w:color="auto" w:fill="FFFFFF"/>
        </w:rPr>
        <w:t xml:space="preserve">100] [0,100] [0,120], </w:t>
      </w:r>
      <w:r>
        <w:rPr>
          <w:rFonts w:ascii="Arial" w:hAnsi="Arial" w:cs="Arial"/>
          <w:color w:val="4D4D4D"/>
          <w:shd w:val="clear" w:color="auto" w:fill="FFFFFF"/>
        </w:rPr>
        <w:t>当前传感器测得的信息为污泥</w:t>
      </w:r>
      <w:r>
        <w:rPr>
          <w:rFonts w:ascii="Arial" w:hAnsi="Arial" w:cs="Arial"/>
          <w:color w:val="4D4D4D"/>
          <w:shd w:val="clear" w:color="auto" w:fill="FFFFFF"/>
        </w:rPr>
        <w:t>=60</w:t>
      </w:r>
      <w:r>
        <w:rPr>
          <w:rFonts w:ascii="Arial" w:hAnsi="Arial" w:cs="Arial"/>
          <w:color w:val="4D4D4D"/>
          <w:shd w:val="clear" w:color="auto" w:fill="FFFFFF"/>
        </w:rPr>
        <w:t>，油脂</w:t>
      </w:r>
      <w:r>
        <w:rPr>
          <w:rFonts w:ascii="Arial" w:hAnsi="Arial" w:cs="Arial"/>
          <w:color w:val="4D4D4D"/>
          <w:shd w:val="clear" w:color="auto" w:fill="FFFFFF"/>
        </w:rPr>
        <w:t>=70</w:t>
      </w:r>
      <w:r>
        <w:rPr>
          <w:rFonts w:ascii="Arial" w:hAnsi="Arial" w:cs="Arial"/>
          <w:color w:val="4D4D4D"/>
          <w:shd w:val="clear" w:color="auto" w:fill="FFFFFF"/>
        </w:rPr>
        <w:t>，采用模糊决策，给出模糊推理结果</w:t>
      </w:r>
      <w:r>
        <w:rPr>
          <w:rFonts w:ascii="Arial" w:hAnsi="Arial" w:cs="Arial" w:hint="eastAsia"/>
          <w:color w:val="4D4D4D"/>
          <w:shd w:val="clear" w:color="auto" w:fill="FFFFFF"/>
        </w:rPr>
        <w:t>。</w:t>
      </w:r>
    </w:p>
    <w:p w14:paraId="7E0D60F3" w14:textId="77777777" w:rsidR="00A806C7" w:rsidRDefault="00000000">
      <w:pPr>
        <w:ind w:firstLineChars="200" w:firstLine="420"/>
        <w:rPr>
          <w:rFonts w:ascii="Arial" w:hAnsi="Arial" w:cs="Arial"/>
          <w:color w:val="4D4D4D"/>
          <w:shd w:val="clear" w:color="auto" w:fill="FFFFFF"/>
        </w:rPr>
      </w:pPr>
      <w:r>
        <w:rPr>
          <w:rFonts w:ascii="Arial" w:hAnsi="Arial" w:cs="Arial"/>
          <w:color w:val="4D4D4D"/>
          <w:shd w:val="clear" w:color="auto" w:fill="FFFFFF"/>
        </w:rPr>
        <w:t>污泥隶属函数</w:t>
      </w:r>
    </w:p>
    <w:p w14:paraId="624D3D84" w14:textId="77777777" w:rsidR="00A806C7" w:rsidRDefault="00000000">
      <w:pPr>
        <w:ind w:firstLineChars="200" w:firstLine="420"/>
        <w:jc w:val="center"/>
        <w:rPr>
          <w:rFonts w:ascii="Arial" w:hAnsi="Arial" w:cs="Arial"/>
          <w:color w:val="4D4D4D"/>
          <w:shd w:val="clear" w:color="auto" w:fill="FFFFFF"/>
        </w:rPr>
      </w:pPr>
      <m:oMath>
        <m:sSub>
          <m:sSubPr>
            <m:ctrlPr>
              <w:rPr>
                <w:rFonts w:ascii="Cambria Math" w:hAnsi="Cambria Math" w:cs="Arial"/>
                <w:color w:val="4D4D4D"/>
                <w:shd w:val="clear" w:color="auto" w:fill="FFFFFF"/>
              </w:rPr>
            </m:ctrlPr>
          </m:sSubPr>
          <m:e>
            <m:r>
              <w:rPr>
                <w:rFonts w:ascii="Cambria Math" w:hAnsi="Cambria Math" w:cs="Arial"/>
                <w:color w:val="4D4D4D"/>
                <w:shd w:val="clear" w:color="auto" w:fill="FFFFFF"/>
              </w:rPr>
              <m:t>u</m:t>
            </m:r>
            <m:ctrlPr>
              <w:rPr>
                <w:rFonts w:ascii="Cambria Math" w:hAnsi="Cambria Math" w:cs="Arial"/>
                <w:i/>
                <w:color w:val="4D4D4D"/>
                <w:shd w:val="clear" w:color="auto" w:fill="FFFFFF"/>
              </w:rPr>
            </m:ctrlPr>
          </m:e>
          <m:sub>
            <m:r>
              <m:rPr>
                <m:nor/>
              </m:rPr>
              <w:rPr>
                <w:rFonts w:ascii="Cambria Math" w:hAnsi="Cambria Math" w:cs="Arial"/>
                <w:color w:val="4D4D4D"/>
                <w:shd w:val="clear" w:color="auto" w:fill="FFFFFF"/>
              </w:rPr>
              <m:t>泥</m:t>
            </m:r>
          </m:sub>
        </m:sSub>
        <m:r>
          <w:rPr>
            <w:rFonts w:ascii="Cambria Math" w:hAnsi="Cambria Math" w:cs="Arial"/>
            <w:color w:val="4D4D4D"/>
            <w:shd w:val="clear" w:color="auto" w:fill="FFFFFF"/>
          </w:rPr>
          <m:t>=</m:t>
        </m:r>
        <m:d>
          <m:dPr>
            <m:begChr m:val="{"/>
            <m:endChr m:val=""/>
            <m:ctrlPr>
              <w:rPr>
                <w:rFonts w:ascii="Cambria Math" w:hAnsi="Cambria Math" w:cs="Arial"/>
                <w:color w:val="4D4D4D"/>
                <w:shd w:val="clear" w:color="auto" w:fill="FFFFFF"/>
              </w:rPr>
            </m:ctrlPr>
          </m:dPr>
          <m:e>
            <m:eqArr>
              <m:eqArrPr>
                <m:ctrlPr>
                  <w:rPr>
                    <w:rFonts w:ascii="Cambria Math" w:hAnsi="Cambria Math" w:cs="Arial"/>
                    <w:color w:val="4D4D4D"/>
                    <w:shd w:val="clear" w:color="auto" w:fill="FFFFFF"/>
                  </w:rPr>
                </m:ctrlPr>
              </m:eqArrPr>
              <m:e>
                <m:r>
                  <w:rPr>
                    <w:rFonts w:ascii="Cambria Math" w:hAnsi="Cambria Math" w:cs="Arial"/>
                    <w:color w:val="4D4D4D"/>
                    <w:shd w:val="clear" w:color="auto" w:fill="FFFFFF"/>
                  </w:rPr>
                  <m:t>&amp;</m:t>
                </m:r>
                <m:sSub>
                  <m:sSubPr>
                    <m:ctrlPr>
                      <w:rPr>
                        <w:rFonts w:ascii="Cambria Math" w:hAnsi="Cambria Math" w:cs="Arial"/>
                        <w:color w:val="4D4D4D"/>
                        <w:shd w:val="clear" w:color="auto" w:fill="FFFFFF"/>
                      </w:rPr>
                    </m:ctrlPr>
                  </m:sSubPr>
                  <m:e>
                    <m:r>
                      <w:rPr>
                        <w:rFonts w:ascii="Cambria Math" w:hAnsi="Cambria Math" w:cs="Arial"/>
                        <w:color w:val="4D4D4D"/>
                        <w:shd w:val="clear" w:color="auto" w:fill="FFFFFF"/>
                      </w:rPr>
                      <m:t>u</m:t>
                    </m:r>
                    <m:ctrlPr>
                      <w:rPr>
                        <w:rFonts w:ascii="Cambria Math" w:hAnsi="Cambria Math" w:cs="Arial"/>
                        <w:i/>
                        <w:color w:val="4D4D4D"/>
                        <w:shd w:val="clear" w:color="auto" w:fill="FFFFFF"/>
                      </w:rPr>
                    </m:ctrlPr>
                  </m:e>
                  <m:sub>
                    <m:r>
                      <w:rPr>
                        <w:rFonts w:ascii="Cambria Math" w:hAnsi="Cambria Math" w:cs="Arial"/>
                        <w:color w:val="4D4D4D"/>
                        <w:shd w:val="clear" w:color="auto" w:fill="FFFFFF"/>
                      </w:rPr>
                      <m:t>SD</m:t>
                    </m:r>
                  </m:sub>
                </m:sSub>
                <m:d>
                  <m:dPr>
                    <m:ctrlPr>
                      <w:rPr>
                        <w:rFonts w:ascii="Cambria Math" w:hAnsi="Cambria Math" w:cs="Arial"/>
                        <w:i/>
                        <w:color w:val="4D4D4D"/>
                        <w:shd w:val="clear" w:color="auto" w:fill="FFFFFF"/>
                      </w:rPr>
                    </m:ctrlPr>
                  </m:dPr>
                  <m:e>
                    <m:r>
                      <w:rPr>
                        <w:rFonts w:ascii="Cambria Math" w:hAnsi="Cambria Math" w:cs="Arial"/>
                        <w:color w:val="4D4D4D"/>
                        <w:shd w:val="clear" w:color="auto" w:fill="FFFFFF"/>
                      </w:rPr>
                      <m:t>x</m:t>
                    </m:r>
                  </m:e>
                </m:d>
                <m:r>
                  <w:rPr>
                    <w:rFonts w:ascii="Cambria Math" w:hAnsi="Cambria Math" w:cs="Arial"/>
                    <w:color w:val="4D4D4D"/>
                    <w:shd w:val="clear" w:color="auto" w:fill="FFFFFF"/>
                  </w:rPr>
                  <m:t>=</m:t>
                </m:r>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50-x</m:t>
                    </m:r>
                    <m:ctrlPr>
                      <w:rPr>
                        <w:rFonts w:ascii="Cambria Math" w:hAnsi="Cambria Math" w:cs="Arial"/>
                        <w:i/>
                        <w:color w:val="4D4D4D"/>
                        <w:shd w:val="clear" w:color="auto" w:fill="FFFFFF"/>
                      </w:rPr>
                    </m:ctrlPr>
                  </m:num>
                  <m:den>
                    <m:r>
                      <w:rPr>
                        <w:rFonts w:ascii="Cambria Math" w:hAnsi="Cambria Math" w:cs="Arial"/>
                        <w:color w:val="4D4D4D"/>
                        <w:shd w:val="clear" w:color="auto" w:fill="FFFFFF"/>
                      </w:rPr>
                      <m:t>50</m:t>
                    </m:r>
                  </m:den>
                </m:f>
                <m:r>
                  <w:rPr>
                    <w:rFonts w:ascii="Cambria Math" w:hAnsi="Cambria Math" w:cs="Arial"/>
                    <w:color w:val="4D4D4D"/>
                    <w:shd w:val="clear" w:color="auto" w:fill="FFFFFF"/>
                  </w:rPr>
                  <m:t>    &amp;&amp;0≤x≤50</m:t>
                </m:r>
              </m:e>
              <m:e>
                <m:r>
                  <w:rPr>
                    <w:rFonts w:ascii="Cambria Math" w:hAnsi="Cambria Math" w:cs="Arial"/>
                    <w:color w:val="4D4D4D"/>
                    <w:shd w:val="clear" w:color="auto" w:fill="FFFFFF"/>
                  </w:rPr>
                  <m:t>&amp;</m:t>
                </m:r>
                <m:sSub>
                  <m:sSubPr>
                    <m:ctrlPr>
                      <w:rPr>
                        <w:rFonts w:ascii="Cambria Math" w:hAnsi="Cambria Math" w:cs="Arial"/>
                        <w:color w:val="4D4D4D"/>
                        <w:shd w:val="clear" w:color="auto" w:fill="FFFFFF"/>
                      </w:rPr>
                    </m:ctrlPr>
                  </m:sSubPr>
                  <m:e>
                    <m:r>
                      <w:rPr>
                        <w:rFonts w:ascii="Cambria Math" w:hAnsi="Cambria Math" w:cs="Arial"/>
                        <w:color w:val="4D4D4D"/>
                        <w:shd w:val="clear" w:color="auto" w:fill="FFFFFF"/>
                      </w:rPr>
                      <m:t>u</m:t>
                    </m:r>
                    <m:ctrlPr>
                      <w:rPr>
                        <w:rFonts w:ascii="Cambria Math" w:hAnsi="Cambria Math" w:cs="Arial"/>
                        <w:i/>
                        <w:color w:val="4D4D4D"/>
                        <w:shd w:val="clear" w:color="auto" w:fill="FFFFFF"/>
                      </w:rPr>
                    </m:ctrlPr>
                  </m:e>
                  <m:sub>
                    <m:r>
                      <w:rPr>
                        <w:rFonts w:ascii="Cambria Math" w:hAnsi="Cambria Math" w:cs="Arial"/>
                        <w:color w:val="4D4D4D"/>
                        <w:shd w:val="clear" w:color="auto" w:fill="FFFFFF"/>
                      </w:rPr>
                      <m:t>MD</m:t>
                    </m:r>
                  </m:sub>
                </m:sSub>
                <m:d>
                  <m:dPr>
                    <m:ctrlPr>
                      <w:rPr>
                        <w:rFonts w:ascii="Cambria Math" w:hAnsi="Cambria Math" w:cs="Arial"/>
                        <w:i/>
                        <w:color w:val="4D4D4D"/>
                        <w:shd w:val="clear" w:color="auto" w:fill="FFFFFF"/>
                      </w:rPr>
                    </m:ctrlPr>
                  </m:dPr>
                  <m:e>
                    <m:r>
                      <w:rPr>
                        <w:rFonts w:ascii="Cambria Math" w:hAnsi="Cambria Math" w:cs="Arial"/>
                        <w:color w:val="4D4D4D"/>
                        <w:shd w:val="clear" w:color="auto" w:fill="FFFFFF"/>
                      </w:rPr>
                      <m:t>x</m:t>
                    </m:r>
                  </m:e>
                </m:d>
                <m:r>
                  <w:rPr>
                    <w:rFonts w:ascii="Cambria Math" w:hAnsi="Cambria Math" w:cs="Arial"/>
                    <w:color w:val="4D4D4D"/>
                    <w:shd w:val="clear" w:color="auto" w:fill="FFFFFF"/>
                  </w:rPr>
                  <m:t>=</m:t>
                </m:r>
                <m:d>
                  <m:dPr>
                    <m:begChr m:val="{"/>
                    <m:endChr m:val=""/>
                    <m:ctrlPr>
                      <w:rPr>
                        <w:rFonts w:ascii="Cambria Math" w:hAnsi="Cambria Math" w:cs="Arial"/>
                        <w:color w:val="4D4D4D"/>
                        <w:shd w:val="clear" w:color="auto" w:fill="FFFFFF"/>
                      </w:rPr>
                    </m:ctrlPr>
                  </m:dPr>
                  <m:e>
                    <m:m>
                      <m:mPr>
                        <m:plcHide m:val="1"/>
                        <m:mcs>
                          <m:mc>
                            <m:mcPr>
                              <m:count m:val="2"/>
                              <m:mcJc m:val="center"/>
                            </m:mcPr>
                          </m:mc>
                        </m:mcs>
                        <m:ctrlPr>
                          <w:rPr>
                            <w:rFonts w:ascii="Cambria Math" w:hAnsi="Cambria Math" w:cs="Arial"/>
                            <w:color w:val="4D4D4D"/>
                            <w:shd w:val="clear" w:color="auto" w:fill="FFFFFF"/>
                          </w:rPr>
                        </m:ctrlPr>
                      </m:mPr>
                      <m:mr>
                        <m:e>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x</m:t>
                              </m:r>
                            </m:num>
                            <m:den>
                              <m:r>
                                <w:rPr>
                                  <w:rFonts w:ascii="Cambria Math" w:hAnsi="Cambria Math" w:cs="Arial"/>
                                  <w:color w:val="4D4D4D"/>
                                  <w:shd w:val="clear" w:color="auto" w:fill="FFFFFF"/>
                                </w:rPr>
                                <m:t>50</m:t>
                              </m:r>
                            </m:den>
                          </m:f>
                        </m:e>
                        <m:e>
                          <m:r>
                            <w:rPr>
                              <w:rFonts w:ascii="Cambria Math" w:hAnsi="Cambria Math" w:cs="Arial"/>
                              <w:color w:val="4D4D4D"/>
                              <w:shd w:val="clear" w:color="auto" w:fill="FFFFFF"/>
                            </w:rPr>
                            <m:t>0≤x≤50</m:t>
                          </m:r>
                        </m:e>
                      </m:mr>
                      <m:mr>
                        <m:e>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100-x</m:t>
                              </m:r>
                            </m:num>
                            <m:den>
                              <m:r>
                                <w:rPr>
                                  <w:rFonts w:ascii="Cambria Math" w:hAnsi="Cambria Math" w:cs="Arial"/>
                                  <w:color w:val="4D4D4D"/>
                                  <w:shd w:val="clear" w:color="auto" w:fill="FFFFFF"/>
                                </w:rPr>
                                <m:t>50</m:t>
                              </m:r>
                            </m:den>
                          </m:f>
                        </m:e>
                        <m:e>
                          <m:r>
                            <w:rPr>
                              <w:rFonts w:ascii="Cambria Math" w:hAnsi="Cambria Math" w:cs="Arial"/>
                              <w:color w:val="4D4D4D"/>
                              <w:shd w:val="clear" w:color="auto" w:fill="FFFFFF"/>
                            </w:rPr>
                            <m:t>50&lt;x≤100</m:t>
                          </m:r>
                        </m:e>
                      </m:mr>
                      <m:mr>
                        <m:e>
                          <m:sSub>
                            <m:sSubPr>
                              <m:ctrlPr>
                                <w:rPr>
                                  <w:rFonts w:ascii="Cambria Math" w:hAnsi="Cambria Math" w:cs="Arial"/>
                                  <w:color w:val="4D4D4D"/>
                                  <w:shd w:val="clear" w:color="auto" w:fill="FFFFFF"/>
                                </w:rPr>
                              </m:ctrlPr>
                            </m:sSubPr>
                            <m:e>
                              <m:r>
                                <w:rPr>
                                  <w:rFonts w:ascii="Cambria Math" w:hAnsi="Cambria Math" w:cs="Arial"/>
                                  <w:color w:val="4D4D4D"/>
                                  <w:shd w:val="clear" w:color="auto" w:fill="FFFFFF"/>
                                </w:rPr>
                                <m:t>u</m:t>
                              </m:r>
                            </m:e>
                            <m:sub>
                              <m:r>
                                <w:rPr>
                                  <w:rFonts w:ascii="Cambria Math" w:hAnsi="Cambria Math" w:cs="Arial"/>
                                  <w:color w:val="4D4D4D"/>
                                  <w:shd w:val="clear" w:color="auto" w:fill="FFFFFF"/>
                                </w:rPr>
                                <m:t>LD</m:t>
                              </m:r>
                            </m:sub>
                          </m:sSub>
                          <m:d>
                            <m:dPr>
                              <m:ctrlPr>
                                <w:rPr>
                                  <w:rFonts w:ascii="Cambria Math" w:hAnsi="Cambria Math" w:cs="Arial"/>
                                  <w:i/>
                                  <w:color w:val="4D4D4D"/>
                                  <w:shd w:val="clear" w:color="auto" w:fill="FFFFFF"/>
                                </w:rPr>
                              </m:ctrlPr>
                            </m:dPr>
                            <m:e>
                              <m:r>
                                <w:rPr>
                                  <w:rFonts w:ascii="Cambria Math" w:hAnsi="Cambria Math" w:cs="Arial"/>
                                  <w:color w:val="4D4D4D"/>
                                  <w:shd w:val="clear" w:color="auto" w:fill="FFFFFF"/>
                                </w:rPr>
                                <m:t>x</m:t>
                              </m:r>
                            </m:e>
                          </m:d>
                          <m:r>
                            <w:rPr>
                              <w:rFonts w:ascii="Cambria Math" w:hAnsi="Cambria Math" w:cs="Arial"/>
                              <w:color w:val="4D4D4D"/>
                              <w:shd w:val="clear" w:color="auto" w:fill="FFFFFF"/>
                            </w:rPr>
                            <m:t>=</m:t>
                          </m:r>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x-50</m:t>
                              </m:r>
                              <m:ctrlPr>
                                <w:rPr>
                                  <w:rFonts w:ascii="Cambria Math" w:hAnsi="Cambria Math" w:cs="Arial"/>
                                  <w:i/>
                                  <w:color w:val="4D4D4D"/>
                                  <w:shd w:val="clear" w:color="auto" w:fill="FFFFFF"/>
                                </w:rPr>
                              </m:ctrlPr>
                            </m:num>
                            <m:den>
                              <m:r>
                                <w:rPr>
                                  <w:rFonts w:ascii="Cambria Math" w:hAnsi="Cambria Math" w:cs="Arial"/>
                                  <w:color w:val="4D4D4D"/>
                                  <w:shd w:val="clear" w:color="auto" w:fill="FFFFFF"/>
                                </w:rPr>
                                <m:t>50</m:t>
                              </m:r>
                            </m:den>
                          </m:f>
                        </m:e>
                        <m:e>
                          <m:r>
                            <w:rPr>
                              <w:rFonts w:ascii="Cambria Math" w:hAnsi="Cambria Math" w:cs="Arial"/>
                              <w:color w:val="4D4D4D"/>
                              <w:shd w:val="clear" w:color="auto" w:fill="FFFFFF"/>
                            </w:rPr>
                            <m:t>50&lt;x≤100</m:t>
                          </m:r>
                        </m:e>
                      </m:mr>
                    </m:m>
                  </m:e>
                </m:d>
              </m:e>
            </m:eqArr>
          </m:e>
        </m:d>
      </m:oMath>
      <w:r>
        <w:rPr>
          <w:rFonts w:ascii="Arial" w:hAnsi="Arial" w:cs="Arial" w:hint="eastAsia"/>
          <w:color w:val="4D4D4D"/>
          <w:shd w:val="clear" w:color="auto" w:fill="FFFFFF"/>
        </w:rPr>
        <w:t xml:space="preserve">      </w:t>
      </w:r>
      <w:r>
        <w:rPr>
          <w:rFonts w:ascii="Arial" w:hAnsi="Arial" w:cs="Arial" w:hint="eastAsia"/>
          <w:color w:val="4D4D4D"/>
          <w:shd w:val="clear" w:color="auto" w:fill="FFFFFF"/>
        </w:rPr>
        <w:t>（</w:t>
      </w:r>
      <w:r>
        <w:rPr>
          <w:rFonts w:ascii="Arial" w:hAnsi="Arial" w:cs="Arial" w:hint="eastAsia"/>
          <w:color w:val="4D4D4D"/>
          <w:shd w:val="clear" w:color="auto" w:fill="FFFFFF"/>
        </w:rPr>
        <w:t>5</w:t>
      </w:r>
      <w:r>
        <w:rPr>
          <w:rFonts w:ascii="Arial" w:hAnsi="Arial" w:cs="Arial" w:hint="eastAsia"/>
          <w:color w:val="4D4D4D"/>
          <w:shd w:val="clear" w:color="auto" w:fill="FFFFFF"/>
        </w:rPr>
        <w:t>）</w:t>
      </w:r>
      <w:r>
        <w:rPr>
          <w:rFonts w:ascii="Arial" w:hAnsi="Arial" w:cs="Arial" w:hint="eastAsia"/>
          <w:color w:val="4D4D4D"/>
          <w:shd w:val="clear" w:color="auto" w:fill="FFFFFF"/>
        </w:rPr>
        <w:t xml:space="preserve"> </w:t>
      </w:r>
    </w:p>
    <w:p w14:paraId="483DD8E1" w14:textId="77777777" w:rsidR="00A806C7" w:rsidRDefault="00000000">
      <w:pPr>
        <w:ind w:firstLineChars="200" w:firstLine="420"/>
        <w:jc w:val="left"/>
        <w:rPr>
          <w:rFonts w:ascii="Arial" w:hAnsi="Arial" w:cs="Arial"/>
          <w:color w:val="4D4D4D"/>
          <w:shd w:val="clear" w:color="auto" w:fill="FFFFFF"/>
        </w:rPr>
      </w:pPr>
      <w:r>
        <w:rPr>
          <w:rFonts w:ascii="Arial" w:hAnsi="Arial" w:cs="Arial"/>
          <w:color w:val="4D4D4D"/>
          <w:shd w:val="clear" w:color="auto" w:fill="FFFFFF"/>
        </w:rPr>
        <w:t>油脂隶属函数</w:t>
      </w:r>
    </w:p>
    <w:p w14:paraId="07B6071C" w14:textId="77777777" w:rsidR="00A806C7" w:rsidRDefault="00000000">
      <w:pPr>
        <w:ind w:firstLineChars="200" w:firstLine="420"/>
        <w:jc w:val="center"/>
        <w:rPr>
          <w:rFonts w:ascii="Arial" w:hAnsi="Arial" w:cs="Arial"/>
          <w:color w:val="4D4D4D"/>
          <w:shd w:val="clear" w:color="auto" w:fill="FFFFFF"/>
        </w:rPr>
      </w:pPr>
      <m:oMath>
        <m:sSub>
          <m:sSubPr>
            <m:ctrlPr>
              <w:rPr>
                <w:rFonts w:ascii="Cambria Math" w:hAnsi="Cambria Math" w:cs="Arial"/>
                <w:color w:val="4D4D4D"/>
                <w:shd w:val="clear" w:color="auto" w:fill="FFFFFF"/>
              </w:rPr>
            </m:ctrlPr>
          </m:sSubPr>
          <m:e>
            <m:r>
              <w:rPr>
                <w:rFonts w:ascii="Cambria Math" w:hAnsi="Cambria Math" w:cs="Arial"/>
                <w:color w:val="4D4D4D"/>
                <w:shd w:val="clear" w:color="auto" w:fill="FFFFFF"/>
              </w:rPr>
              <m:t>u</m:t>
            </m:r>
          </m:e>
          <m:sub>
            <m:r>
              <m:rPr>
                <m:nor/>
              </m:rPr>
              <w:rPr>
                <w:rFonts w:ascii="Arial" w:hAnsi="Arial" w:cs="Arial" w:hint="eastAsia"/>
                <w:color w:val="4D4D4D"/>
                <w:shd w:val="clear" w:color="auto" w:fill="FFFFFF"/>
              </w:rPr>
              <m:t>油</m:t>
            </m:r>
          </m:sub>
        </m:sSub>
        <m:r>
          <w:rPr>
            <w:rFonts w:ascii="Cambria Math" w:hAnsi="Cambria Math" w:cs="Arial"/>
            <w:color w:val="4D4D4D"/>
            <w:shd w:val="clear" w:color="auto" w:fill="FFFFFF"/>
          </w:rPr>
          <m:t>=</m:t>
        </m:r>
        <m:d>
          <m:dPr>
            <m:begChr m:val="{"/>
            <m:endChr m:val=""/>
            <m:ctrlPr>
              <w:rPr>
                <w:rFonts w:ascii="Cambria Math" w:hAnsi="Cambria Math" w:cs="Arial"/>
                <w:color w:val="4D4D4D"/>
                <w:shd w:val="clear" w:color="auto" w:fill="FFFFFF"/>
              </w:rPr>
            </m:ctrlPr>
          </m:dPr>
          <m:e>
            <m:eqArr>
              <m:eqArrPr>
                <m:ctrlPr>
                  <w:rPr>
                    <w:rFonts w:ascii="Cambria Math" w:hAnsi="Cambria Math" w:cs="Arial"/>
                    <w:color w:val="4D4D4D"/>
                    <w:shd w:val="clear" w:color="auto" w:fill="FFFFFF"/>
                  </w:rPr>
                </m:ctrlPr>
              </m:eqArrPr>
              <m:e>
                <m:r>
                  <w:rPr>
                    <w:rFonts w:ascii="Cambria Math" w:hAnsi="Cambria Math" w:cs="Arial"/>
                    <w:color w:val="4D4D4D"/>
                    <w:shd w:val="clear" w:color="auto" w:fill="FFFFFF"/>
                  </w:rPr>
                  <m:t>&amp;</m:t>
                </m:r>
                <m:sSub>
                  <m:sSubPr>
                    <m:ctrlPr>
                      <w:rPr>
                        <w:rFonts w:ascii="Cambria Math" w:hAnsi="Cambria Math" w:cs="Arial"/>
                        <w:color w:val="4D4D4D"/>
                        <w:shd w:val="clear" w:color="auto" w:fill="FFFFFF"/>
                      </w:rPr>
                    </m:ctrlPr>
                  </m:sSubPr>
                  <m:e>
                    <m:r>
                      <w:rPr>
                        <w:rFonts w:ascii="Cambria Math" w:hAnsi="Cambria Math" w:cs="Arial"/>
                        <w:color w:val="4D4D4D"/>
                        <w:shd w:val="clear" w:color="auto" w:fill="FFFFFF"/>
                      </w:rPr>
                      <m:t>u</m:t>
                    </m:r>
                  </m:e>
                  <m:sub>
                    <m:r>
                      <w:rPr>
                        <w:rFonts w:ascii="Cambria Math" w:hAnsi="Cambria Math" w:cs="Arial" w:hint="eastAsia"/>
                        <w:color w:val="4D4D4D"/>
                        <w:shd w:val="clear" w:color="auto" w:fill="FFFFFF"/>
                      </w:rPr>
                      <m:t>NG</m:t>
                    </m:r>
                  </m:sub>
                </m:sSub>
                <m:r>
                  <w:rPr>
                    <w:rFonts w:ascii="Cambria Math" w:hAnsi="Cambria Math" w:cs="Arial"/>
                    <w:color w:val="4D4D4D"/>
                    <w:shd w:val="clear" w:color="auto" w:fill="FFFFFF"/>
                  </w:rPr>
                  <m:t>(x)=</m:t>
                </m:r>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50-x</m:t>
                    </m:r>
                  </m:num>
                  <m:den>
                    <m:r>
                      <w:rPr>
                        <w:rFonts w:ascii="Cambria Math" w:hAnsi="Cambria Math" w:cs="Arial"/>
                        <w:color w:val="4D4D4D"/>
                        <w:shd w:val="clear" w:color="auto" w:fill="FFFFFF"/>
                      </w:rPr>
                      <m:t>50</m:t>
                    </m:r>
                  </m:den>
                </m:f>
                <m:r>
                  <w:rPr>
                    <w:rFonts w:ascii="Cambria Math" w:hAnsi="Cambria Math" w:cs="Arial"/>
                    <w:color w:val="4D4D4D"/>
                    <w:shd w:val="clear" w:color="auto" w:fill="FFFFFF"/>
                  </w:rPr>
                  <m:t>    &amp;&amp;0≤x≤50</m:t>
                </m:r>
              </m:e>
              <m:e>
                <m:r>
                  <w:rPr>
                    <w:rFonts w:ascii="Cambria Math" w:hAnsi="Cambria Math" w:cs="Arial"/>
                    <w:color w:val="4D4D4D"/>
                    <w:shd w:val="clear" w:color="auto" w:fill="FFFFFF"/>
                  </w:rPr>
                  <m:t>&amp;</m:t>
                </m:r>
              </m:e>
              <m:e>
                <m:r>
                  <w:rPr>
                    <w:rFonts w:ascii="Cambria Math" w:hAnsi="Cambria Math" w:cs="Arial"/>
                    <w:color w:val="4D4D4D"/>
                    <w:shd w:val="clear" w:color="auto" w:fill="FFFFFF"/>
                  </w:rPr>
                  <m:t>&amp;</m:t>
                </m:r>
                <m:sSub>
                  <m:sSubPr>
                    <m:ctrlPr>
                      <w:rPr>
                        <w:rFonts w:ascii="Cambria Math" w:hAnsi="Cambria Math" w:cs="Arial"/>
                        <w:color w:val="4D4D4D"/>
                        <w:shd w:val="clear" w:color="auto" w:fill="FFFFFF"/>
                      </w:rPr>
                    </m:ctrlPr>
                  </m:sSubPr>
                  <m:e>
                    <m:r>
                      <w:rPr>
                        <w:rFonts w:ascii="Cambria Math" w:hAnsi="Cambria Math" w:cs="Arial"/>
                        <w:color w:val="4D4D4D"/>
                        <w:shd w:val="clear" w:color="auto" w:fill="FFFFFF"/>
                      </w:rPr>
                      <m:t>u</m:t>
                    </m:r>
                  </m:e>
                  <m:sub>
                    <m:r>
                      <w:rPr>
                        <w:rFonts w:ascii="Cambria Math" w:hAnsi="Cambria Math" w:cs="Arial"/>
                        <w:color w:val="4D4D4D"/>
                        <w:shd w:val="clear" w:color="auto" w:fill="FFFFFF"/>
                      </w:rPr>
                      <m:t>M</m:t>
                    </m:r>
                    <m:r>
                      <w:rPr>
                        <w:rFonts w:ascii="Cambria Math" w:hAnsi="Cambria Math" w:cs="Arial" w:hint="eastAsia"/>
                        <w:color w:val="4D4D4D"/>
                        <w:shd w:val="clear" w:color="auto" w:fill="FFFFFF"/>
                      </w:rPr>
                      <m:t>G</m:t>
                    </m:r>
                  </m:sub>
                </m:sSub>
                <m:r>
                  <w:rPr>
                    <w:rFonts w:ascii="Cambria Math" w:hAnsi="Cambria Math" w:cs="Arial"/>
                    <w:color w:val="4D4D4D"/>
                    <w:shd w:val="clear" w:color="auto" w:fill="FFFFFF"/>
                  </w:rPr>
                  <m:t>(x)=</m:t>
                </m:r>
                <m:d>
                  <m:dPr>
                    <m:begChr m:val="{"/>
                    <m:endChr m:val=""/>
                    <m:ctrlPr>
                      <w:rPr>
                        <w:rFonts w:ascii="Cambria Math" w:hAnsi="Cambria Math" w:cs="Arial"/>
                        <w:color w:val="4D4D4D"/>
                        <w:shd w:val="clear" w:color="auto" w:fill="FFFFFF"/>
                      </w:rPr>
                    </m:ctrlPr>
                  </m:dPr>
                  <m:e>
                    <m:m>
                      <m:mPr>
                        <m:plcHide m:val="1"/>
                        <m:mcs>
                          <m:mc>
                            <m:mcPr>
                              <m:count m:val="2"/>
                              <m:mcJc m:val="center"/>
                            </m:mcPr>
                          </m:mc>
                        </m:mcs>
                        <m:ctrlPr>
                          <w:rPr>
                            <w:rFonts w:ascii="Cambria Math" w:hAnsi="Cambria Math" w:cs="Arial"/>
                            <w:color w:val="4D4D4D"/>
                            <w:shd w:val="clear" w:color="auto" w:fill="FFFFFF"/>
                          </w:rPr>
                        </m:ctrlPr>
                      </m:mPr>
                      <m:mr>
                        <m:e>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x</m:t>
                              </m:r>
                            </m:num>
                            <m:den>
                              <m:r>
                                <w:rPr>
                                  <w:rFonts w:ascii="Cambria Math" w:hAnsi="Cambria Math" w:cs="Arial"/>
                                  <w:color w:val="4D4D4D"/>
                                  <w:shd w:val="clear" w:color="auto" w:fill="FFFFFF"/>
                                </w:rPr>
                                <m:t>50</m:t>
                              </m:r>
                            </m:den>
                          </m:f>
                        </m:e>
                        <m:e>
                          <m:r>
                            <w:rPr>
                              <w:rFonts w:ascii="Cambria Math" w:hAnsi="Cambria Math" w:cs="Arial"/>
                              <w:color w:val="4D4D4D"/>
                              <w:shd w:val="clear" w:color="auto" w:fill="FFFFFF"/>
                            </w:rPr>
                            <m:t>0≤x≤50</m:t>
                          </m:r>
                        </m:e>
                      </m:mr>
                      <m:mr>
                        <m:e>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100-x</m:t>
                              </m:r>
                            </m:num>
                            <m:den>
                              <m:r>
                                <w:rPr>
                                  <w:rFonts w:ascii="Cambria Math" w:hAnsi="Cambria Math" w:cs="Arial"/>
                                  <w:color w:val="4D4D4D"/>
                                  <w:shd w:val="clear" w:color="auto" w:fill="FFFFFF"/>
                                </w:rPr>
                                <m:t>50</m:t>
                              </m:r>
                            </m:den>
                          </m:f>
                        </m:e>
                        <m:e>
                          <m:r>
                            <w:rPr>
                              <w:rFonts w:ascii="Cambria Math" w:hAnsi="Cambria Math" w:cs="Arial"/>
                              <w:color w:val="4D4D4D"/>
                              <w:shd w:val="clear" w:color="auto" w:fill="FFFFFF"/>
                            </w:rPr>
                            <m:t>50&lt;x≤100</m:t>
                          </m:r>
                        </m:e>
                      </m:mr>
                      <m:mr>
                        <m:e>
                          <m:sSub>
                            <m:sSubPr>
                              <m:ctrlPr>
                                <w:rPr>
                                  <w:rFonts w:ascii="Cambria Math" w:hAnsi="Cambria Math" w:cs="Arial"/>
                                  <w:color w:val="4D4D4D"/>
                                  <w:shd w:val="clear" w:color="auto" w:fill="FFFFFF"/>
                                </w:rPr>
                              </m:ctrlPr>
                            </m:sSubPr>
                            <m:e>
                              <m:r>
                                <w:rPr>
                                  <w:rFonts w:ascii="Cambria Math" w:hAnsi="Cambria Math" w:cs="Arial"/>
                                  <w:color w:val="4D4D4D"/>
                                  <w:shd w:val="clear" w:color="auto" w:fill="FFFFFF"/>
                                </w:rPr>
                                <m:t>u</m:t>
                              </m:r>
                            </m:e>
                            <m:sub>
                              <m:r>
                                <w:rPr>
                                  <w:rFonts w:ascii="Cambria Math" w:hAnsi="Cambria Math" w:cs="Arial"/>
                                  <w:color w:val="4D4D4D"/>
                                  <w:shd w:val="clear" w:color="auto" w:fill="FFFFFF"/>
                                </w:rPr>
                                <m:t>L</m:t>
                              </m:r>
                              <m:r>
                                <w:rPr>
                                  <w:rFonts w:ascii="Cambria Math" w:hAnsi="Cambria Math" w:cs="Arial" w:hint="eastAsia"/>
                                  <w:color w:val="4D4D4D"/>
                                  <w:shd w:val="clear" w:color="auto" w:fill="FFFFFF"/>
                                </w:rPr>
                                <m:t>G</m:t>
                              </m:r>
                            </m:sub>
                          </m:sSub>
                          <m:r>
                            <w:rPr>
                              <w:rFonts w:ascii="Cambria Math" w:hAnsi="Cambria Math" w:cs="Arial"/>
                              <w:color w:val="4D4D4D"/>
                              <w:shd w:val="clear" w:color="auto" w:fill="FFFFFF"/>
                            </w:rPr>
                            <m:t>(x)=</m:t>
                          </m:r>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x-50</m:t>
                              </m:r>
                            </m:num>
                            <m:den>
                              <m:r>
                                <w:rPr>
                                  <w:rFonts w:ascii="Cambria Math" w:hAnsi="Cambria Math" w:cs="Arial"/>
                                  <w:color w:val="4D4D4D"/>
                                  <w:shd w:val="clear" w:color="auto" w:fill="FFFFFF"/>
                                </w:rPr>
                                <m:t>50</m:t>
                              </m:r>
                            </m:den>
                          </m:f>
                        </m:e>
                        <m:e>
                          <m:r>
                            <w:rPr>
                              <w:rFonts w:ascii="Cambria Math" w:hAnsi="Cambria Math" w:cs="Arial"/>
                              <w:color w:val="4D4D4D"/>
                              <w:shd w:val="clear" w:color="auto" w:fill="FFFFFF"/>
                            </w:rPr>
                            <m:t>50&lt;x≤100</m:t>
                          </m:r>
                        </m:e>
                      </m:mr>
                    </m:m>
                  </m:e>
                </m:d>
              </m:e>
            </m:eqArr>
          </m:e>
        </m:d>
      </m:oMath>
      <w:r>
        <w:rPr>
          <w:rFonts w:ascii="Arial" w:hAnsi="Arial" w:cs="Arial" w:hint="eastAsia"/>
          <w:color w:val="4D4D4D"/>
          <w:shd w:val="clear" w:color="auto" w:fill="FFFFFF"/>
        </w:rPr>
        <w:t xml:space="preserve">       </w:t>
      </w:r>
      <w:r>
        <w:rPr>
          <w:rFonts w:ascii="Arial" w:hAnsi="Arial" w:cs="Arial" w:hint="eastAsia"/>
          <w:color w:val="4D4D4D"/>
          <w:shd w:val="clear" w:color="auto" w:fill="FFFFFF"/>
        </w:rPr>
        <w:t>（</w:t>
      </w:r>
      <w:r>
        <w:rPr>
          <w:rFonts w:ascii="Arial" w:hAnsi="Arial" w:cs="Arial" w:hint="eastAsia"/>
          <w:color w:val="4D4D4D"/>
          <w:shd w:val="clear" w:color="auto" w:fill="FFFFFF"/>
        </w:rPr>
        <w:t>6</w:t>
      </w:r>
      <w:r>
        <w:rPr>
          <w:rFonts w:ascii="Arial" w:hAnsi="Arial" w:cs="Arial" w:hint="eastAsia"/>
          <w:color w:val="4D4D4D"/>
          <w:shd w:val="clear" w:color="auto" w:fill="FFFFFF"/>
        </w:rPr>
        <w:t>）</w:t>
      </w:r>
    </w:p>
    <w:p w14:paraId="6D3B68B4" w14:textId="77777777" w:rsidR="00A806C7" w:rsidRDefault="00000000">
      <w:pPr>
        <w:ind w:firstLineChars="200" w:firstLine="420"/>
        <w:jc w:val="left"/>
        <w:rPr>
          <w:rFonts w:ascii="Arial" w:hAnsi="Arial" w:cs="Arial"/>
          <w:color w:val="4D4D4D"/>
          <w:shd w:val="clear" w:color="auto" w:fill="FFFFFF"/>
        </w:rPr>
      </w:pPr>
      <w:r>
        <w:rPr>
          <w:rFonts w:ascii="Arial" w:hAnsi="Arial" w:cs="Arial"/>
          <w:color w:val="4D4D4D"/>
          <w:shd w:val="clear" w:color="auto" w:fill="FFFFFF"/>
        </w:rPr>
        <w:t>洗涤时间隶属函数</w:t>
      </w:r>
    </w:p>
    <w:p w14:paraId="1B2CAFB0" w14:textId="77777777" w:rsidR="00A806C7" w:rsidRDefault="00000000">
      <w:pPr>
        <w:ind w:firstLineChars="200" w:firstLine="420"/>
        <w:jc w:val="left"/>
        <w:rPr>
          <w:rFonts w:ascii="Arial" w:hAnsi="Arial" w:cs="Arial"/>
          <w:color w:val="4D4D4D"/>
          <w:shd w:val="clear" w:color="auto" w:fill="FFFFFF"/>
        </w:rPr>
      </w:pPr>
      <m:oMath>
        <m:sSub>
          <m:sSubPr>
            <m:ctrlPr>
              <w:rPr>
                <w:rFonts w:ascii="Cambria Math" w:hAnsi="Cambria Math" w:cs="Arial"/>
                <w:color w:val="4D4D4D"/>
                <w:shd w:val="clear" w:color="auto" w:fill="FFFFFF"/>
              </w:rPr>
            </m:ctrlPr>
          </m:sSubPr>
          <m:e>
            <m:r>
              <w:rPr>
                <w:rFonts w:ascii="Cambria Math" w:hAnsi="Cambria Math" w:cs="Arial"/>
                <w:color w:val="4D4D4D"/>
                <w:shd w:val="clear" w:color="auto" w:fill="FFFFFF"/>
              </w:rPr>
              <m:t>u</m:t>
            </m:r>
            <m:ctrlPr>
              <w:rPr>
                <w:rFonts w:ascii="Cambria Math" w:hAnsi="Cambria Math" w:cs="Arial"/>
                <w:i/>
                <w:color w:val="4D4D4D"/>
                <w:shd w:val="clear" w:color="auto" w:fill="FFFFFF"/>
              </w:rPr>
            </m:ctrlPr>
          </m:e>
          <m:sub>
            <m:r>
              <m:rPr>
                <m:sty m:val="p"/>
              </m:rPr>
              <w:rPr>
                <w:rFonts w:ascii="Cambria Math" w:hAnsi="Cambria Math" w:cs="Arial"/>
                <w:color w:val="4D4D4D"/>
                <w:shd w:val="clear" w:color="auto" w:fill="FFFFFF"/>
              </w:rPr>
              <m:t>洗涤时间</m:t>
            </m:r>
          </m:sub>
        </m:sSub>
        <m:r>
          <w:rPr>
            <w:rFonts w:ascii="Cambria Math" w:hAnsi="Cambria Math" w:cs="Arial"/>
            <w:color w:val="4D4D4D"/>
            <w:shd w:val="clear" w:color="auto" w:fill="FFFFFF"/>
          </w:rPr>
          <m:t>=</m:t>
        </m:r>
        <m:d>
          <m:dPr>
            <m:begChr m:val="{"/>
            <m:endChr m:val=""/>
            <m:ctrlPr>
              <w:rPr>
                <w:rFonts w:ascii="Cambria Math" w:hAnsi="Cambria Math" w:cs="Arial"/>
                <w:color w:val="4D4D4D"/>
                <w:shd w:val="clear" w:color="auto" w:fill="FFFFFF"/>
              </w:rPr>
            </m:ctrlPr>
          </m:dPr>
          <m:e>
            <m:eqArr>
              <m:eqArrPr>
                <m:ctrlPr>
                  <w:rPr>
                    <w:rFonts w:ascii="Cambria Math" w:hAnsi="Cambria Math" w:cs="Arial"/>
                    <w:color w:val="4D4D4D"/>
                    <w:shd w:val="clear" w:color="auto" w:fill="FFFFFF"/>
                  </w:rPr>
                </m:ctrlPr>
              </m:eqArrPr>
              <m:e>
                <m:r>
                  <w:rPr>
                    <w:rFonts w:ascii="Cambria Math" w:hAnsi="Cambria Math" w:cs="Arial"/>
                    <w:color w:val="4D4D4D"/>
                    <w:shd w:val="clear" w:color="auto" w:fill="FFFFFF"/>
                  </w:rPr>
                  <m:t>&amp;</m:t>
                </m:r>
                <m:sSub>
                  <m:sSubPr>
                    <m:ctrlPr>
                      <w:rPr>
                        <w:rFonts w:ascii="Cambria Math" w:hAnsi="Cambria Math" w:cs="Arial"/>
                        <w:color w:val="4D4D4D"/>
                        <w:shd w:val="clear" w:color="auto" w:fill="FFFFFF"/>
                      </w:rPr>
                    </m:ctrlPr>
                  </m:sSubPr>
                  <m:e>
                    <m:r>
                      <w:rPr>
                        <w:rFonts w:ascii="Cambria Math" w:hAnsi="Cambria Math" w:cs="Arial"/>
                        <w:color w:val="4D4D4D"/>
                        <w:shd w:val="clear" w:color="auto" w:fill="FFFFFF"/>
                      </w:rPr>
                      <m:t>u</m:t>
                    </m:r>
                  </m:e>
                  <m:sub>
                    <m:r>
                      <w:rPr>
                        <w:rFonts w:ascii="Cambria Math" w:hAnsi="Cambria Math" w:cs="Arial"/>
                        <w:color w:val="4D4D4D"/>
                        <w:shd w:val="clear" w:color="auto" w:fill="FFFFFF"/>
                      </w:rPr>
                      <m:t>VS</m:t>
                    </m:r>
                  </m:sub>
                </m:sSub>
                <m:r>
                  <w:rPr>
                    <w:rFonts w:ascii="Cambria Math" w:hAnsi="Cambria Math" w:cs="Arial"/>
                    <w:color w:val="4D4D4D"/>
                    <w:shd w:val="clear" w:color="auto" w:fill="FFFFFF"/>
                  </w:rPr>
                  <m:t>(z)=</m:t>
                </m:r>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20-z</m:t>
                    </m:r>
                  </m:num>
                  <m:den>
                    <m:r>
                      <w:rPr>
                        <w:rFonts w:ascii="Cambria Math" w:hAnsi="Cambria Math" w:cs="Arial"/>
                        <w:color w:val="4D4D4D"/>
                        <w:shd w:val="clear" w:color="auto" w:fill="FFFFFF"/>
                      </w:rPr>
                      <m:t>20</m:t>
                    </m:r>
                  </m:den>
                </m:f>
                <m:r>
                  <w:rPr>
                    <w:rFonts w:ascii="Cambria Math" w:hAnsi="Cambria Math" w:cs="Arial"/>
                    <w:color w:val="4D4D4D"/>
                    <w:shd w:val="clear" w:color="auto" w:fill="FFFFFF"/>
                  </w:rPr>
                  <m:t>&amp;&amp;0≤z≤20</m:t>
                </m:r>
              </m:e>
              <m:e>
                <m:sSub>
                  <m:sSubPr>
                    <m:ctrlPr>
                      <w:rPr>
                        <w:rFonts w:ascii="Cambria Math" w:hAnsi="Cambria Math" w:cs="Arial"/>
                        <w:color w:val="4D4D4D"/>
                        <w:shd w:val="clear" w:color="auto" w:fill="FFFFFF"/>
                      </w:rPr>
                    </m:ctrlPr>
                  </m:sSubPr>
                  <m:e>
                    <m:r>
                      <w:rPr>
                        <w:rFonts w:ascii="Cambria Math" w:hAnsi="Cambria Math" w:cs="Arial"/>
                        <w:color w:val="4D4D4D"/>
                        <w:shd w:val="clear" w:color="auto" w:fill="FFFFFF"/>
                      </w:rPr>
                      <m:t>u</m:t>
                    </m:r>
                  </m:e>
                  <m:sub>
                    <m:r>
                      <w:rPr>
                        <w:rFonts w:ascii="Cambria Math" w:hAnsi="Cambria Math" w:cs="Arial"/>
                        <w:color w:val="4D4D4D"/>
                        <w:shd w:val="clear" w:color="auto" w:fill="FFFFFF"/>
                      </w:rPr>
                      <m:t>S</m:t>
                    </m:r>
                  </m:sub>
                </m:sSub>
                <m:d>
                  <m:dPr>
                    <m:ctrlPr>
                      <w:rPr>
                        <w:rFonts w:ascii="Cambria Math" w:hAnsi="Cambria Math" w:cs="Arial"/>
                        <w:i/>
                        <w:color w:val="4D4D4D"/>
                        <w:shd w:val="clear" w:color="auto" w:fill="FFFFFF"/>
                      </w:rPr>
                    </m:ctrlPr>
                  </m:dPr>
                  <m:e>
                    <m:r>
                      <w:rPr>
                        <w:rFonts w:ascii="Cambria Math" w:hAnsi="Cambria Math" w:cs="Arial"/>
                        <w:color w:val="4D4D4D"/>
                        <w:shd w:val="clear" w:color="auto" w:fill="FFFFFF"/>
                      </w:rPr>
                      <m:t>z</m:t>
                    </m:r>
                  </m:e>
                </m:d>
                <m:r>
                  <w:rPr>
                    <w:rFonts w:ascii="Cambria Math" w:hAnsi="Cambria Math" w:cs="Arial"/>
                    <w:color w:val="4D4D4D"/>
                    <w:shd w:val="clear" w:color="auto" w:fill="FFFFFF"/>
                  </w:rPr>
                  <m:t>=</m:t>
                </m:r>
                <m:d>
                  <m:dPr>
                    <m:begChr m:val="{"/>
                    <m:endChr m:val=""/>
                    <m:ctrlPr>
                      <w:rPr>
                        <w:rFonts w:ascii="Cambria Math" w:hAnsi="Cambria Math" w:cs="Arial"/>
                        <w:color w:val="4D4D4D"/>
                        <w:shd w:val="clear" w:color="auto" w:fill="FFFFFF"/>
                      </w:rPr>
                    </m:ctrlPr>
                  </m:dPr>
                  <m:e>
                    <m:eqArr>
                      <m:eqArrPr>
                        <m:ctrlPr>
                          <w:rPr>
                            <w:rFonts w:ascii="Cambria Math" w:hAnsi="Cambria Math" w:cs="Arial"/>
                            <w:i/>
                            <w:color w:val="4D4D4D"/>
                            <w:shd w:val="clear" w:color="auto" w:fill="FFFFFF"/>
                          </w:rPr>
                        </m:ctrlPr>
                      </m:eqArrPr>
                      <m:e>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z</m:t>
                            </m:r>
                          </m:num>
                          <m:den>
                            <m:r>
                              <w:rPr>
                                <w:rFonts w:ascii="Cambria Math" w:hAnsi="Cambria Math" w:cs="Arial"/>
                                <w:color w:val="4D4D4D"/>
                                <w:shd w:val="clear" w:color="auto" w:fill="FFFFFF"/>
                              </w:rPr>
                              <m:t>20</m:t>
                            </m:r>
                          </m:den>
                        </m:f>
                      </m:e>
                      <m:e>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50-z</m:t>
                            </m:r>
                          </m:num>
                          <m:den>
                            <m:r>
                              <w:rPr>
                                <w:rFonts w:ascii="Cambria Math" w:hAnsi="Cambria Math" w:cs="Arial"/>
                                <w:color w:val="4D4D4D"/>
                                <w:shd w:val="clear" w:color="auto" w:fill="FFFFFF"/>
                              </w:rPr>
                              <m:t>30</m:t>
                            </m:r>
                          </m:den>
                        </m:f>
                        <m:r>
                          <w:rPr>
                            <w:rFonts w:ascii="Cambria Math" w:hAnsi="Cambria Math" w:cs="Arial"/>
                            <w:color w:val="4D4D4D"/>
                            <w:shd w:val="clear" w:color="auto" w:fill="FFFFFF"/>
                          </w:rPr>
                          <m:t xml:space="preserve">     20&lt;z≤50</m:t>
                        </m:r>
                      </m:e>
                    </m:eqArr>
                  </m:e>
                </m:d>
                <m:r>
                  <w:rPr>
                    <w:rFonts w:ascii="Cambria Math" w:hAnsi="Cambria Math" w:cs="Arial"/>
                    <w:color w:val="4D4D4D"/>
                    <w:shd w:val="clear" w:color="auto" w:fill="FFFFFF"/>
                  </w:rPr>
                  <m:t>0≤z≤20</m:t>
                </m:r>
                <m:ctrlPr>
                  <w:rPr>
                    <w:rFonts w:ascii="Cambria Math" w:eastAsia="Cambria Math" w:hAnsi="Cambria Math" w:cs="Cambria Math"/>
                    <w:i/>
                    <w:color w:val="4D4D4D"/>
                    <w:shd w:val="clear" w:color="auto" w:fill="FFFFFF"/>
                  </w:rPr>
                </m:ctrlPr>
              </m:e>
              <m:e>
                <m:sSub>
                  <m:sSubPr>
                    <m:ctrlPr>
                      <w:rPr>
                        <w:rFonts w:ascii="Cambria Math" w:hAnsi="Cambria Math" w:cs="Arial"/>
                        <w:color w:val="4D4D4D"/>
                        <w:shd w:val="clear" w:color="auto" w:fill="FFFFFF"/>
                      </w:rPr>
                    </m:ctrlPr>
                  </m:sSubPr>
                  <m:e>
                    <m:r>
                      <w:rPr>
                        <w:rFonts w:ascii="Cambria Math" w:hAnsi="Cambria Math" w:cs="Arial"/>
                        <w:color w:val="4D4D4D"/>
                        <w:shd w:val="clear" w:color="auto" w:fill="FFFFFF"/>
                      </w:rPr>
                      <m:t>u</m:t>
                    </m:r>
                  </m:e>
                  <m:sub>
                    <m:r>
                      <w:rPr>
                        <w:rFonts w:ascii="Cambria Math" w:hAnsi="Cambria Math" w:cs="Arial"/>
                        <w:color w:val="4D4D4D"/>
                        <w:shd w:val="clear" w:color="auto" w:fill="FFFFFF"/>
                      </w:rPr>
                      <m:t>M</m:t>
                    </m:r>
                  </m:sub>
                </m:sSub>
                <m:r>
                  <w:rPr>
                    <w:rFonts w:ascii="Cambria Math" w:hAnsi="Cambria Math" w:cs="Arial"/>
                    <w:color w:val="4D4D4D"/>
                    <w:shd w:val="clear" w:color="auto" w:fill="FFFFFF"/>
                  </w:rPr>
                  <m:t>(z)=</m:t>
                </m:r>
                <m:d>
                  <m:dPr>
                    <m:begChr m:val="{"/>
                    <m:endChr m:val=""/>
                    <m:ctrlPr>
                      <w:rPr>
                        <w:rFonts w:ascii="Cambria Math" w:hAnsi="Cambria Math" w:cs="Arial"/>
                        <w:color w:val="4D4D4D"/>
                        <w:shd w:val="clear" w:color="auto" w:fill="FFFFFF"/>
                      </w:rPr>
                    </m:ctrlPr>
                  </m:dPr>
                  <m:e>
                    <m:m>
                      <m:mPr>
                        <m:plcHide m:val="1"/>
                        <m:mcs>
                          <m:mc>
                            <m:mcPr>
                              <m:count m:val="2"/>
                              <m:mcJc m:val="center"/>
                            </m:mcPr>
                          </m:mc>
                        </m:mcs>
                        <m:ctrlPr>
                          <w:rPr>
                            <w:rFonts w:ascii="Cambria Math" w:hAnsi="Cambria Math" w:cs="Arial"/>
                            <w:color w:val="4D4D4D"/>
                            <w:shd w:val="clear" w:color="auto" w:fill="FFFFFF"/>
                          </w:rPr>
                        </m:ctrlPr>
                      </m:mPr>
                      <m:mr>
                        <m:e>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z-20</m:t>
                              </m:r>
                            </m:num>
                            <m:den>
                              <m:r>
                                <w:rPr>
                                  <w:rFonts w:ascii="Cambria Math" w:hAnsi="Cambria Math" w:cs="Arial"/>
                                  <w:color w:val="4D4D4D"/>
                                  <w:shd w:val="clear" w:color="auto" w:fill="FFFFFF"/>
                                </w:rPr>
                                <m:t>30</m:t>
                              </m:r>
                            </m:den>
                          </m:f>
                        </m:e>
                        <m:e>
                          <m:r>
                            <w:rPr>
                              <w:rFonts w:ascii="Cambria Math" w:hAnsi="Cambria Math" w:cs="Arial"/>
                              <w:color w:val="4D4D4D"/>
                              <w:shd w:val="clear" w:color="auto" w:fill="FFFFFF"/>
                            </w:rPr>
                            <m:t>20&lt;z≤50</m:t>
                          </m:r>
                        </m:e>
                      </m:mr>
                      <m:mr>
                        <m:e>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80-z</m:t>
                              </m:r>
                            </m:num>
                            <m:den>
                              <m:r>
                                <w:rPr>
                                  <w:rFonts w:ascii="Cambria Math" w:hAnsi="Cambria Math" w:cs="Arial"/>
                                  <w:color w:val="4D4D4D"/>
                                  <w:shd w:val="clear" w:color="auto" w:fill="FFFFFF"/>
                                </w:rPr>
                                <m:t>30</m:t>
                              </m:r>
                            </m:den>
                          </m:f>
                        </m:e>
                        <m:e>
                          <m:r>
                            <w:rPr>
                              <w:rFonts w:ascii="Cambria Math" w:hAnsi="Cambria Math" w:cs="Arial"/>
                              <w:color w:val="4D4D4D"/>
                              <w:shd w:val="clear" w:color="auto" w:fill="FFFFFF"/>
                            </w:rPr>
                            <m:t>50&lt;z≤80</m:t>
                          </m:r>
                        </m:e>
                      </m:mr>
                    </m:m>
                  </m:e>
                </m:d>
                <m:ctrlPr>
                  <w:rPr>
                    <w:rFonts w:ascii="Cambria Math" w:eastAsia="Cambria Math" w:hAnsi="Cambria Math" w:cs="Cambria Math"/>
                    <w:i/>
                    <w:color w:val="4D4D4D"/>
                    <w:shd w:val="clear" w:color="auto" w:fill="FFFFFF"/>
                  </w:rPr>
                </m:ctrlPr>
              </m:e>
              <m:e>
                <m:sSub>
                  <m:sSubPr>
                    <m:ctrlPr>
                      <w:rPr>
                        <w:rFonts w:ascii="Cambria Math" w:hAnsi="Cambria Math" w:cs="Arial"/>
                        <w:color w:val="4D4D4D"/>
                        <w:shd w:val="clear" w:color="auto" w:fill="FFFFFF"/>
                      </w:rPr>
                    </m:ctrlPr>
                  </m:sSubPr>
                  <m:e>
                    <m:r>
                      <w:rPr>
                        <w:rFonts w:ascii="Cambria Math" w:hAnsi="Cambria Math" w:cs="Arial"/>
                        <w:color w:val="4D4D4D"/>
                        <w:shd w:val="clear" w:color="auto" w:fill="FFFFFF"/>
                      </w:rPr>
                      <m:t>u</m:t>
                    </m:r>
                  </m:e>
                  <m:sub>
                    <m:r>
                      <w:rPr>
                        <w:rFonts w:ascii="Cambria Math" w:hAnsi="Cambria Math" w:cs="Arial"/>
                        <w:color w:val="4D4D4D"/>
                        <w:shd w:val="clear" w:color="auto" w:fill="FFFFFF"/>
                      </w:rPr>
                      <m:t>L</m:t>
                    </m:r>
                  </m:sub>
                </m:sSub>
                <m:d>
                  <m:dPr>
                    <m:ctrlPr>
                      <w:rPr>
                        <w:rFonts w:ascii="Cambria Math" w:hAnsi="Cambria Math" w:cs="Arial"/>
                        <w:i/>
                        <w:color w:val="4D4D4D"/>
                        <w:shd w:val="clear" w:color="auto" w:fill="FFFFFF"/>
                      </w:rPr>
                    </m:ctrlPr>
                  </m:dPr>
                  <m:e>
                    <m:r>
                      <w:rPr>
                        <w:rFonts w:ascii="Cambria Math" w:hAnsi="Cambria Math" w:cs="Arial"/>
                        <w:color w:val="4D4D4D"/>
                        <w:shd w:val="clear" w:color="auto" w:fill="FFFFFF"/>
                      </w:rPr>
                      <m:t>z</m:t>
                    </m:r>
                  </m:e>
                </m:d>
                <m:r>
                  <w:rPr>
                    <w:rFonts w:ascii="Cambria Math" w:hAnsi="Cambria Math" w:cs="Arial"/>
                    <w:color w:val="4D4D4D"/>
                    <w:shd w:val="clear" w:color="auto" w:fill="FFFFFF"/>
                  </w:rPr>
                  <m:t>=</m:t>
                </m:r>
                <m:d>
                  <m:dPr>
                    <m:begChr m:val="{"/>
                    <m:endChr m:val=""/>
                    <m:ctrlPr>
                      <w:rPr>
                        <w:rFonts w:ascii="Cambria Math" w:hAnsi="Cambria Math" w:cs="Arial"/>
                        <w:color w:val="4D4D4D"/>
                        <w:shd w:val="clear" w:color="auto" w:fill="FFFFFF"/>
                      </w:rPr>
                    </m:ctrlPr>
                  </m:dPr>
                  <m:e>
                    <m:m>
                      <m:mPr>
                        <m:plcHide m:val="1"/>
                        <m:mcs>
                          <m:mc>
                            <m:mcPr>
                              <m:count m:val="2"/>
                              <m:mcJc m:val="center"/>
                            </m:mcPr>
                          </m:mc>
                        </m:mcs>
                        <m:ctrlPr>
                          <w:rPr>
                            <w:rFonts w:ascii="Cambria Math" w:hAnsi="Cambria Math" w:cs="Arial"/>
                            <w:color w:val="4D4D4D"/>
                            <w:shd w:val="clear" w:color="auto" w:fill="FFFFFF"/>
                          </w:rPr>
                        </m:ctrlPr>
                      </m:mPr>
                      <m:mr>
                        <m:e>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z-50</m:t>
                              </m:r>
                            </m:num>
                            <m:den>
                              <m:r>
                                <w:rPr>
                                  <w:rFonts w:ascii="Cambria Math" w:hAnsi="Cambria Math" w:cs="Arial"/>
                                  <w:color w:val="4D4D4D"/>
                                  <w:shd w:val="clear" w:color="auto" w:fill="FFFFFF"/>
                                </w:rPr>
                                <m:t>30</m:t>
                              </m:r>
                            </m:den>
                          </m:f>
                        </m:e>
                        <m:e>
                          <m:r>
                            <w:rPr>
                              <w:rFonts w:ascii="Cambria Math" w:hAnsi="Cambria Math" w:cs="Arial"/>
                              <w:color w:val="4D4D4D"/>
                              <w:shd w:val="clear" w:color="auto" w:fill="FFFFFF"/>
                            </w:rPr>
                            <m:t>50&lt;z≤80</m:t>
                          </m:r>
                        </m:e>
                      </m:mr>
                      <m:mr>
                        <m:e>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120-z</m:t>
                              </m:r>
                            </m:num>
                            <m:den>
                              <m:r>
                                <w:rPr>
                                  <w:rFonts w:ascii="Cambria Math" w:hAnsi="Cambria Math" w:cs="Arial"/>
                                  <w:color w:val="4D4D4D"/>
                                  <w:shd w:val="clear" w:color="auto" w:fill="FFFFFF"/>
                                </w:rPr>
                                <m:t>40</m:t>
                              </m:r>
                            </m:den>
                          </m:f>
                        </m:e>
                        <m:e>
                          <m:r>
                            <w:rPr>
                              <w:rFonts w:ascii="Cambria Math" w:hAnsi="Cambria Math" w:cs="Arial"/>
                              <w:color w:val="4D4D4D"/>
                              <w:shd w:val="clear" w:color="auto" w:fill="FFFFFF"/>
                            </w:rPr>
                            <m:t>80&lt;z≤120</m:t>
                          </m:r>
                        </m:e>
                      </m:mr>
                    </m:m>
                  </m:e>
                </m:d>
                <m:ctrlPr>
                  <w:rPr>
                    <w:rFonts w:ascii="Cambria Math" w:eastAsia="Cambria Math" w:hAnsi="Cambria Math" w:cs="Cambria Math"/>
                    <w:i/>
                    <w:color w:val="4D4D4D"/>
                    <w:shd w:val="clear" w:color="auto" w:fill="FFFFFF"/>
                  </w:rPr>
                </m:ctrlPr>
              </m:e>
              <m:e>
                <m:sSub>
                  <m:sSubPr>
                    <m:ctrlPr>
                      <w:rPr>
                        <w:rFonts w:ascii="Cambria Math" w:hAnsi="Cambria Math" w:cs="Arial"/>
                        <w:color w:val="4D4D4D"/>
                        <w:shd w:val="clear" w:color="auto" w:fill="FFFFFF"/>
                      </w:rPr>
                    </m:ctrlPr>
                  </m:sSubPr>
                  <m:e>
                    <m:r>
                      <w:rPr>
                        <w:rFonts w:ascii="Cambria Math" w:hAnsi="Cambria Math" w:cs="Arial"/>
                        <w:color w:val="4D4D4D"/>
                        <w:shd w:val="clear" w:color="auto" w:fill="FFFFFF"/>
                      </w:rPr>
                      <m:t>u</m:t>
                    </m:r>
                  </m:e>
                  <m:sub>
                    <m:r>
                      <w:rPr>
                        <w:rFonts w:ascii="Cambria Math" w:hAnsi="Cambria Math" w:cs="Arial"/>
                        <w:color w:val="4D4D4D"/>
                        <w:shd w:val="clear" w:color="auto" w:fill="FFFFFF"/>
                      </w:rPr>
                      <m:t>VL</m:t>
                    </m:r>
                  </m:sub>
                </m:sSub>
                <m:r>
                  <w:rPr>
                    <w:rFonts w:ascii="Cambria Math" w:hAnsi="Cambria Math" w:cs="Arial"/>
                    <w:color w:val="4D4D4D"/>
                    <w:shd w:val="clear" w:color="auto" w:fill="FFFFFF"/>
                  </w:rPr>
                  <m:t>(z)=</m:t>
                </m:r>
                <m:f>
                  <m:fPr>
                    <m:ctrlPr>
                      <w:rPr>
                        <w:rFonts w:ascii="Cambria Math" w:hAnsi="Cambria Math" w:cs="Arial"/>
                        <w:color w:val="4D4D4D"/>
                        <w:shd w:val="clear" w:color="auto" w:fill="FFFFFF"/>
                      </w:rPr>
                    </m:ctrlPr>
                  </m:fPr>
                  <m:num>
                    <m:r>
                      <w:rPr>
                        <w:rFonts w:ascii="Cambria Math" w:hAnsi="Cambria Math" w:cs="Arial"/>
                        <w:color w:val="4D4D4D"/>
                        <w:shd w:val="clear" w:color="auto" w:fill="FFFFFF"/>
                      </w:rPr>
                      <m:t>z-80</m:t>
                    </m:r>
                  </m:num>
                  <m:den>
                    <m:r>
                      <w:rPr>
                        <w:rFonts w:ascii="Cambria Math" w:hAnsi="Cambria Math" w:cs="Arial"/>
                        <w:color w:val="4D4D4D"/>
                        <w:shd w:val="clear" w:color="auto" w:fill="FFFFFF"/>
                      </w:rPr>
                      <m:t>40</m:t>
                    </m:r>
                  </m:den>
                </m:f>
                <m:r>
                  <w:rPr>
                    <w:rFonts w:ascii="Cambria Math" w:hAnsi="Cambria Math" w:cs="Arial"/>
                    <w:color w:val="4D4D4D"/>
                    <w:shd w:val="clear" w:color="auto" w:fill="FFFFFF"/>
                  </w:rPr>
                  <m:t>80&lt;z≤120</m:t>
                </m:r>
                <m:ctrlPr>
                  <w:rPr>
                    <w:rFonts w:ascii="Cambria Math" w:eastAsia="Cambria Math" w:hAnsi="Cambria Math" w:cs="Cambria Math"/>
                    <w:i/>
                    <w:color w:val="4D4D4D"/>
                    <w:shd w:val="clear" w:color="auto" w:fill="FFFFFF"/>
                  </w:rPr>
                </m:ctrlPr>
              </m:e>
              <m:e>
                <m:r>
                  <w:rPr>
                    <w:rFonts w:ascii="Cambria Math" w:hAnsi="Cambria Math" w:cs="Arial"/>
                    <w:color w:val="4D4D4D"/>
                    <w:shd w:val="clear" w:color="auto" w:fill="FFFFFF"/>
                  </w:rPr>
                  <m:t>&amp;</m:t>
                </m:r>
              </m:e>
            </m:eqArr>
          </m:e>
        </m:d>
      </m:oMath>
      <w:r>
        <w:rPr>
          <w:rFonts w:ascii="Arial" w:hAnsi="Arial" w:cs="Arial" w:hint="eastAsia"/>
          <w:color w:val="4D4D4D"/>
          <w:shd w:val="clear" w:color="auto" w:fill="FFFFFF"/>
        </w:rPr>
        <w:t xml:space="preserve">           (7)</w:t>
      </w:r>
    </w:p>
    <w:p w14:paraId="1C5CB4CD" w14:textId="77777777" w:rsidR="00A806C7" w:rsidRDefault="00000000">
      <w:pPr>
        <w:pStyle w:val="2"/>
        <w:numPr>
          <w:ilvl w:val="0"/>
          <w:numId w:val="2"/>
        </w:numPr>
        <w:rPr>
          <w:rFonts w:hint="eastAsia"/>
          <w:shd w:val="clear" w:color="auto" w:fill="FFFFFF"/>
        </w:rPr>
      </w:pPr>
      <w:bookmarkStart w:id="7" w:name="_Toc167954211"/>
      <w:r>
        <w:rPr>
          <w:rFonts w:hint="eastAsia"/>
          <w:shd w:val="clear" w:color="auto" w:fill="FFFFFF"/>
        </w:rPr>
        <w:t>实验结果</w:t>
      </w:r>
      <w:bookmarkEnd w:id="7"/>
    </w:p>
    <w:p w14:paraId="2B90E95A" w14:textId="77777777" w:rsidR="00A806C7" w:rsidRDefault="00000000">
      <w:pPr>
        <w:rPr>
          <w:rFonts w:ascii="Arial" w:hAnsi="Arial" w:cs="Arial"/>
          <w:color w:val="4D4D4D"/>
          <w:shd w:val="clear" w:color="auto" w:fill="FFFFFF"/>
        </w:rPr>
      </w:pPr>
      <w:r>
        <w:rPr>
          <w:rFonts w:ascii="Arial" w:hAnsi="Arial" w:cs="Arial"/>
          <w:color w:val="4D4D4D"/>
          <w:shd w:val="clear" w:color="auto" w:fill="FFFFFF"/>
        </w:rPr>
        <w:t>污泥</w:t>
      </w:r>
      <w:r>
        <w:rPr>
          <w:rFonts w:ascii="Arial" w:hAnsi="Arial" w:cs="Arial" w:hint="eastAsia"/>
          <w:color w:val="4D4D4D"/>
          <w:shd w:val="clear" w:color="auto" w:fill="FFFFFF"/>
        </w:rPr>
        <w:t>、油脂和洗涤时间</w:t>
      </w:r>
      <w:r>
        <w:rPr>
          <w:rFonts w:ascii="Arial" w:hAnsi="Arial" w:cs="Arial"/>
          <w:color w:val="4D4D4D"/>
          <w:shd w:val="clear" w:color="auto" w:fill="FFFFFF"/>
        </w:rPr>
        <w:t>隶属函数</w:t>
      </w:r>
      <w:r>
        <w:rPr>
          <w:rFonts w:ascii="Arial" w:hAnsi="Arial" w:cs="Arial" w:hint="eastAsia"/>
          <w:color w:val="4D4D4D"/>
          <w:shd w:val="clear" w:color="auto" w:fill="FFFFFF"/>
        </w:rPr>
        <w:t>图如下图</w:t>
      </w:r>
      <w:r>
        <w:rPr>
          <w:rFonts w:ascii="Arial" w:hAnsi="Arial" w:cs="Arial" w:hint="eastAsia"/>
          <w:color w:val="4D4D4D"/>
          <w:shd w:val="clear" w:color="auto" w:fill="FFFFFF"/>
        </w:rPr>
        <w:t>3.1</w:t>
      </w:r>
      <w:r>
        <w:rPr>
          <w:rFonts w:ascii="Arial" w:hAnsi="Arial" w:cs="Arial" w:hint="eastAsia"/>
          <w:color w:val="4D4D4D"/>
          <w:shd w:val="clear" w:color="auto" w:fill="FFFFFF"/>
        </w:rPr>
        <w:t>、</w:t>
      </w:r>
      <w:r>
        <w:rPr>
          <w:rFonts w:ascii="Arial" w:hAnsi="Arial" w:cs="Arial" w:hint="eastAsia"/>
          <w:color w:val="4D4D4D"/>
          <w:shd w:val="clear" w:color="auto" w:fill="FFFFFF"/>
        </w:rPr>
        <w:t>3.2</w:t>
      </w:r>
      <w:r>
        <w:rPr>
          <w:rFonts w:ascii="Arial" w:hAnsi="Arial" w:cs="Arial" w:hint="eastAsia"/>
          <w:color w:val="4D4D4D"/>
          <w:shd w:val="clear" w:color="auto" w:fill="FFFFFF"/>
        </w:rPr>
        <w:t>、</w:t>
      </w:r>
      <w:r>
        <w:rPr>
          <w:rFonts w:ascii="Arial" w:hAnsi="Arial" w:cs="Arial" w:hint="eastAsia"/>
          <w:color w:val="4D4D4D"/>
          <w:shd w:val="clear" w:color="auto" w:fill="FFFFFF"/>
        </w:rPr>
        <w:t>3.3</w:t>
      </w:r>
    </w:p>
    <w:p w14:paraId="7154E31B" w14:textId="77777777" w:rsidR="00A806C7" w:rsidRDefault="00000000">
      <w:pPr>
        <w:jc w:val="center"/>
        <w:rPr>
          <w:rFonts w:ascii="Arial" w:hAnsi="Arial" w:cs="Arial"/>
          <w:color w:val="4D4D4D"/>
          <w:shd w:val="clear" w:color="auto" w:fill="FFFFFF"/>
        </w:rPr>
      </w:pPr>
      <w:r>
        <w:rPr>
          <w:rFonts w:ascii="Arial" w:hAnsi="Arial" w:cs="Arial" w:hint="eastAsia"/>
          <w:noProof/>
          <w:color w:val="4D4D4D"/>
          <w:shd w:val="clear" w:color="auto" w:fill="FFFFFF"/>
        </w:rPr>
        <w:lastRenderedPageBreak/>
        <w:drawing>
          <wp:inline distT="0" distB="0" distL="0" distR="0" wp14:anchorId="43D45C5E" wp14:editId="44E86BDF">
            <wp:extent cx="3648710" cy="2586355"/>
            <wp:effectExtent l="0" t="0" r="8890" b="4445"/>
            <wp:docPr id="5037696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9653" name="图片 10"/>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663535" cy="2597026"/>
                    </a:xfrm>
                    <a:prstGeom prst="rect">
                      <a:avLst/>
                    </a:prstGeom>
                  </pic:spPr>
                </pic:pic>
              </a:graphicData>
            </a:graphic>
          </wp:inline>
        </w:drawing>
      </w:r>
    </w:p>
    <w:p w14:paraId="6099729A" w14:textId="77777777" w:rsidR="00A806C7" w:rsidRDefault="00000000">
      <w:pPr>
        <w:jc w:val="center"/>
        <w:rPr>
          <w:rFonts w:hint="eastAsia"/>
        </w:rPr>
      </w:pPr>
      <w:r>
        <w:rPr>
          <w:rFonts w:hint="eastAsia"/>
        </w:rPr>
        <w:t>图3.1</w:t>
      </w:r>
    </w:p>
    <w:p w14:paraId="79CE5815" w14:textId="77777777" w:rsidR="00A806C7" w:rsidRDefault="00000000">
      <w:pPr>
        <w:jc w:val="center"/>
        <w:rPr>
          <w:rFonts w:hint="eastAsia"/>
        </w:rPr>
      </w:pPr>
      <w:r>
        <w:rPr>
          <w:rFonts w:hint="eastAsia"/>
          <w:noProof/>
        </w:rPr>
        <w:drawing>
          <wp:inline distT="0" distB="0" distL="0" distR="0" wp14:anchorId="237F2F2B" wp14:editId="61414056">
            <wp:extent cx="3529330" cy="2574925"/>
            <wp:effectExtent l="0" t="0" r="0" b="0"/>
            <wp:docPr id="2706894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89447" name="图片 1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39423" cy="2582339"/>
                    </a:xfrm>
                    <a:prstGeom prst="rect">
                      <a:avLst/>
                    </a:prstGeom>
                  </pic:spPr>
                </pic:pic>
              </a:graphicData>
            </a:graphic>
          </wp:inline>
        </w:drawing>
      </w:r>
    </w:p>
    <w:p w14:paraId="7C160B2C" w14:textId="77777777" w:rsidR="00A806C7" w:rsidRDefault="00000000">
      <w:pPr>
        <w:jc w:val="center"/>
        <w:rPr>
          <w:rFonts w:hint="eastAsia"/>
        </w:rPr>
      </w:pPr>
      <w:r>
        <w:rPr>
          <w:rFonts w:hint="eastAsia"/>
        </w:rPr>
        <w:t>图3.2</w:t>
      </w:r>
    </w:p>
    <w:p w14:paraId="74B78666" w14:textId="77777777" w:rsidR="00A806C7" w:rsidRDefault="00000000">
      <w:pPr>
        <w:jc w:val="center"/>
        <w:rPr>
          <w:rFonts w:hint="eastAsia"/>
        </w:rPr>
      </w:pPr>
      <w:r>
        <w:rPr>
          <w:rFonts w:hint="eastAsia"/>
          <w:noProof/>
        </w:rPr>
        <w:drawing>
          <wp:inline distT="0" distB="0" distL="0" distR="0" wp14:anchorId="1F4E1A88" wp14:editId="125C8D7B">
            <wp:extent cx="5191125" cy="2626995"/>
            <wp:effectExtent l="0" t="0" r="0" b="1905"/>
            <wp:docPr id="243185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5900"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09034" cy="2636501"/>
                    </a:xfrm>
                    <a:prstGeom prst="rect">
                      <a:avLst/>
                    </a:prstGeom>
                  </pic:spPr>
                </pic:pic>
              </a:graphicData>
            </a:graphic>
          </wp:inline>
        </w:drawing>
      </w:r>
    </w:p>
    <w:p w14:paraId="3FABFB27" w14:textId="77777777" w:rsidR="00A806C7" w:rsidRDefault="00000000">
      <w:pPr>
        <w:jc w:val="center"/>
        <w:rPr>
          <w:rFonts w:hint="eastAsia"/>
        </w:rPr>
      </w:pPr>
      <w:r>
        <w:rPr>
          <w:rFonts w:hint="eastAsia"/>
        </w:rPr>
        <w:t>图3.3</w:t>
      </w:r>
    </w:p>
    <w:p w14:paraId="43CEEA00" w14:textId="77777777" w:rsidR="00A806C7" w:rsidRDefault="00000000">
      <w:pPr>
        <w:jc w:val="left"/>
        <w:rPr>
          <w:rFonts w:hint="eastAsia"/>
        </w:rPr>
      </w:pPr>
      <w:r>
        <w:rPr>
          <w:rFonts w:hint="eastAsia"/>
        </w:rPr>
        <w:lastRenderedPageBreak/>
        <w:t>输出结果</w:t>
      </w:r>
    </w:p>
    <w:p w14:paraId="73F3CBE0" w14:textId="77777777" w:rsidR="00A806C7" w:rsidRDefault="00000000">
      <w:pPr>
        <w:jc w:val="center"/>
        <w:rPr>
          <w:rFonts w:hint="eastAsia"/>
        </w:rPr>
      </w:pPr>
      <w:r>
        <w:rPr>
          <w:rFonts w:hint="eastAsia"/>
          <w:noProof/>
        </w:rPr>
        <w:drawing>
          <wp:inline distT="0" distB="0" distL="0" distR="0" wp14:anchorId="03AC5266" wp14:editId="04E1B4B4">
            <wp:extent cx="2926080" cy="381000"/>
            <wp:effectExtent l="0" t="0" r="7620" b="0"/>
            <wp:docPr id="20594275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27579" name="图片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926334" cy="381033"/>
                    </a:xfrm>
                    <a:prstGeom prst="rect">
                      <a:avLst/>
                    </a:prstGeom>
                  </pic:spPr>
                </pic:pic>
              </a:graphicData>
            </a:graphic>
          </wp:inline>
        </w:drawing>
      </w:r>
    </w:p>
    <w:p w14:paraId="6AE15452" w14:textId="77777777" w:rsidR="00A806C7" w:rsidRDefault="00000000">
      <w:pPr>
        <w:jc w:val="center"/>
        <w:rPr>
          <w:rFonts w:hint="eastAsia"/>
        </w:rPr>
      </w:pPr>
      <w:r>
        <w:rPr>
          <w:rFonts w:hint="eastAsia"/>
        </w:rPr>
        <w:t>图3.4</w:t>
      </w:r>
    </w:p>
    <w:p w14:paraId="616CC90B" w14:textId="77777777" w:rsidR="00A806C7" w:rsidRDefault="00000000">
      <w:pPr>
        <w:rPr>
          <w:rFonts w:ascii="Arial" w:hAnsi="Arial" w:cs="Arial"/>
          <w:color w:val="4D4D4D"/>
          <w:shd w:val="clear" w:color="auto" w:fill="FFFFFF"/>
        </w:rPr>
      </w:pPr>
      <w:r>
        <w:rPr>
          <w:rFonts w:hint="eastAsia"/>
        </w:rPr>
        <w:t>洗涤时间与</w:t>
      </w:r>
      <w:r>
        <w:rPr>
          <w:rFonts w:ascii="Arial" w:hAnsi="Arial" w:cs="Arial"/>
          <w:color w:val="4D4D4D"/>
          <w:shd w:val="clear" w:color="auto" w:fill="FFFFFF"/>
        </w:rPr>
        <w:t>污泥</w:t>
      </w:r>
      <w:r>
        <w:rPr>
          <w:rFonts w:ascii="Arial" w:hAnsi="Arial" w:cs="Arial" w:hint="eastAsia"/>
          <w:color w:val="4D4D4D"/>
          <w:shd w:val="clear" w:color="auto" w:fill="FFFFFF"/>
        </w:rPr>
        <w:t>、油脂的关系如图</w:t>
      </w:r>
      <w:r>
        <w:rPr>
          <w:rFonts w:ascii="Arial" w:hAnsi="Arial" w:cs="Arial" w:hint="eastAsia"/>
          <w:color w:val="4D4D4D"/>
          <w:shd w:val="clear" w:color="auto" w:fill="FFFFFF"/>
        </w:rPr>
        <w:t>3.5</w:t>
      </w:r>
    </w:p>
    <w:p w14:paraId="2569A38F" w14:textId="77777777" w:rsidR="00A806C7" w:rsidRDefault="00000000">
      <w:pPr>
        <w:jc w:val="center"/>
        <w:rPr>
          <w:rFonts w:hint="eastAsia"/>
        </w:rPr>
      </w:pPr>
      <w:r>
        <w:rPr>
          <w:rFonts w:hint="eastAsia"/>
          <w:noProof/>
        </w:rPr>
        <w:drawing>
          <wp:inline distT="0" distB="0" distL="0" distR="0" wp14:anchorId="61DDFFDB" wp14:editId="1CAD63AE">
            <wp:extent cx="4672330" cy="3938270"/>
            <wp:effectExtent l="0" t="0" r="0" b="5080"/>
            <wp:docPr id="900635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3506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676742" cy="3941954"/>
                    </a:xfrm>
                    <a:prstGeom prst="rect">
                      <a:avLst/>
                    </a:prstGeom>
                  </pic:spPr>
                </pic:pic>
              </a:graphicData>
            </a:graphic>
          </wp:inline>
        </w:drawing>
      </w:r>
    </w:p>
    <w:p w14:paraId="60B46264" w14:textId="77777777" w:rsidR="00A806C7" w:rsidRDefault="00000000">
      <w:pPr>
        <w:widowControl/>
        <w:jc w:val="left"/>
        <w:rPr>
          <w:rFonts w:hint="eastAsia"/>
        </w:rPr>
      </w:pPr>
      <w:r>
        <w:br w:type="page"/>
      </w:r>
    </w:p>
    <w:p w14:paraId="032F6E13" w14:textId="77777777" w:rsidR="00A806C7" w:rsidRDefault="00000000">
      <w:pPr>
        <w:pStyle w:val="2"/>
        <w:rPr>
          <w:rFonts w:hint="eastAsia"/>
        </w:rPr>
      </w:pPr>
      <w:bookmarkStart w:id="8" w:name="_Toc167954212"/>
      <w:r>
        <w:rPr>
          <w:rFonts w:hint="eastAsia"/>
        </w:rPr>
        <w:lastRenderedPageBreak/>
        <w:t>参考文献</w:t>
      </w:r>
      <w:bookmarkEnd w:id="8"/>
    </w:p>
    <w:p w14:paraId="4D9E76EA" w14:textId="77777777" w:rsidR="00A806C7" w:rsidRDefault="00000000">
      <w:pPr>
        <w:rPr>
          <w:rStyle w:val="12"/>
          <w:rFonts w:hint="eastAsia"/>
          <w:color w:val="595959" w:themeColor="text1" w:themeTint="A6"/>
          <w:sz w:val="18"/>
          <w:szCs w:val="18"/>
        </w:rPr>
      </w:pPr>
      <w:r>
        <w:rPr>
          <w:rStyle w:val="12"/>
          <w:color w:val="595959" w:themeColor="text1" w:themeTint="A6"/>
          <w:sz w:val="18"/>
          <w:szCs w:val="18"/>
        </w:rPr>
        <w:t xml:space="preserve">  [1]  李士勇.  模糊控制[M].  哈尔滨工业大学出版社:201109.  217.   </w:t>
      </w:r>
    </w:p>
    <w:p w14:paraId="5344C8B3" w14:textId="77777777" w:rsidR="00A806C7" w:rsidRDefault="00000000">
      <w:pPr>
        <w:rPr>
          <w:rStyle w:val="12"/>
          <w:rFonts w:hint="eastAsia"/>
          <w:color w:val="595959" w:themeColor="text1" w:themeTint="A6"/>
          <w:sz w:val="18"/>
          <w:szCs w:val="18"/>
        </w:rPr>
      </w:pPr>
      <w:r>
        <w:rPr>
          <w:rStyle w:val="12"/>
          <w:color w:val="595959" w:themeColor="text1" w:themeTint="A6"/>
          <w:sz w:val="18"/>
          <w:szCs w:val="18"/>
        </w:rPr>
        <w:t xml:space="preserve">  [2]  王述彦,师宇,冯忠绪.  基于模糊PID控制器的控制方法研究    [J].  机械科学与技术,  2011,  30  (01):  166-172.  DOI:10.13433/j.cnki.1003-8728.2011.01.035.  </w:t>
      </w:r>
    </w:p>
    <w:p w14:paraId="10D455C5" w14:textId="77777777" w:rsidR="00A806C7" w:rsidRDefault="00000000">
      <w:pPr>
        <w:rPr>
          <w:rStyle w:val="12"/>
          <w:rFonts w:hint="eastAsia"/>
          <w:color w:val="595959" w:themeColor="text1" w:themeTint="A6"/>
          <w:sz w:val="18"/>
          <w:szCs w:val="18"/>
        </w:rPr>
      </w:pPr>
      <w:r>
        <w:rPr>
          <w:rStyle w:val="12"/>
          <w:color w:val="595959" w:themeColor="text1" w:themeTint="A6"/>
          <w:sz w:val="18"/>
          <w:szCs w:val="18"/>
        </w:rPr>
        <w:t xml:space="preserve">  [3]  骆良彬,王河流.  基于AHP的上市公司内部控制质量模糊评价    [J].  审计研究,  2008,    (06):  84-90+96.  </w:t>
      </w:r>
    </w:p>
    <w:p w14:paraId="3CEB18C5" w14:textId="77777777" w:rsidR="00A806C7" w:rsidRDefault="00000000">
      <w:pPr>
        <w:rPr>
          <w:rStyle w:val="12"/>
          <w:rFonts w:hint="eastAsia"/>
          <w:color w:val="595959" w:themeColor="text1" w:themeTint="A6"/>
          <w:sz w:val="18"/>
          <w:szCs w:val="18"/>
        </w:rPr>
      </w:pPr>
      <w:r>
        <w:rPr>
          <w:rStyle w:val="12"/>
          <w:color w:val="595959" w:themeColor="text1" w:themeTint="A6"/>
          <w:sz w:val="18"/>
          <w:szCs w:val="18"/>
        </w:rPr>
        <w:t xml:space="preserve">  [4]  李洪兴,苗志宏,王加银,等.  四级倒立摆的变论域自适应模糊控制    [J].  中国科学E辑:技术科学,  2002,    (01):  65-75.  </w:t>
      </w:r>
    </w:p>
    <w:p w14:paraId="22220BDE" w14:textId="77777777" w:rsidR="00A806C7" w:rsidRDefault="00000000">
      <w:pPr>
        <w:rPr>
          <w:rStyle w:val="12"/>
          <w:rFonts w:hint="eastAsia"/>
          <w:color w:val="595959" w:themeColor="text1" w:themeTint="A6"/>
          <w:sz w:val="18"/>
          <w:szCs w:val="18"/>
        </w:rPr>
      </w:pPr>
      <w:r>
        <w:rPr>
          <w:rStyle w:val="12"/>
          <w:color w:val="595959" w:themeColor="text1" w:themeTint="A6"/>
          <w:sz w:val="18"/>
          <w:szCs w:val="18"/>
        </w:rPr>
        <w:t xml:space="preserve">  [5]  王季方,卢正鼎.  模糊控制中隶属度函数的确定方法    [J].  河南科学,  2000,    (04):  348-351.  DOI:10.13537/j.issn.1004-3918.2000.04.005.</w:t>
      </w:r>
    </w:p>
    <w:p w14:paraId="0F2E165F" w14:textId="77777777" w:rsidR="00A806C7" w:rsidRDefault="00000000">
      <w:pPr>
        <w:rPr>
          <w:rStyle w:val="12"/>
          <w:rFonts w:hint="eastAsia"/>
          <w:color w:val="595959" w:themeColor="text1" w:themeTint="A6"/>
          <w:sz w:val="18"/>
          <w:szCs w:val="18"/>
        </w:rPr>
      </w:pPr>
      <w:r>
        <w:rPr>
          <w:rStyle w:val="12"/>
          <w:color w:val="595959" w:themeColor="text1" w:themeTint="A6"/>
          <w:sz w:val="18"/>
          <w:szCs w:val="18"/>
        </w:rPr>
        <w:t xml:space="preserve">  [6]  刘向杰,周孝信,柴天佑.  模糊控制研究的现状与新发展    [J].  信息与控制,  1999,    (04):  283-292.  </w:t>
      </w:r>
    </w:p>
    <w:p w14:paraId="761D025D" w14:textId="77777777" w:rsidR="00A806C7" w:rsidRDefault="00000000">
      <w:pPr>
        <w:rPr>
          <w:rStyle w:val="12"/>
          <w:rFonts w:hint="eastAsia"/>
          <w:color w:val="595959" w:themeColor="text1" w:themeTint="A6"/>
          <w:sz w:val="18"/>
          <w:szCs w:val="18"/>
        </w:rPr>
      </w:pPr>
      <w:r>
        <w:rPr>
          <w:rStyle w:val="12"/>
          <w:color w:val="595959" w:themeColor="text1" w:themeTint="A6"/>
          <w:sz w:val="18"/>
          <w:szCs w:val="18"/>
        </w:rPr>
        <w:t xml:space="preserve">  [7]  李洪兴.  变论域自适应模糊控制器    [J].  中国科学E辑:技术科学,  1999,    (01):  32-42.  </w:t>
      </w:r>
    </w:p>
    <w:p w14:paraId="51F0B168" w14:textId="77777777" w:rsidR="00A806C7" w:rsidRDefault="00000000">
      <w:pPr>
        <w:rPr>
          <w:rStyle w:val="12"/>
          <w:rFonts w:hint="eastAsia"/>
          <w:color w:val="595959" w:themeColor="text1" w:themeTint="A6"/>
          <w:sz w:val="18"/>
          <w:szCs w:val="18"/>
        </w:rPr>
      </w:pPr>
      <w:r>
        <w:rPr>
          <w:rStyle w:val="12"/>
          <w:color w:val="595959" w:themeColor="text1" w:themeTint="A6"/>
          <w:sz w:val="18"/>
          <w:szCs w:val="18"/>
        </w:rPr>
        <w:t xml:space="preserve">  [8]  王国俊.  模糊推理的全蕴涵三I算法    [J].  中国科学E辑:技术科学,  1999,    (01):  43-53.  </w:t>
      </w:r>
    </w:p>
    <w:p w14:paraId="0F450D66" w14:textId="00746526" w:rsidR="00A806C7" w:rsidRPr="00DC6F6D" w:rsidRDefault="00A806C7" w:rsidP="00DC6F6D">
      <w:pPr>
        <w:widowControl/>
        <w:jc w:val="left"/>
        <w:rPr>
          <w:rFonts w:hint="eastAsia"/>
          <w:smallCaps/>
          <w:color w:val="595959" w:themeColor="text1" w:themeTint="A6"/>
          <w:sz w:val="18"/>
          <w:szCs w:val="18"/>
        </w:rPr>
      </w:pPr>
    </w:p>
    <w:sectPr w:rsidR="00A806C7" w:rsidRPr="00DC6F6D">
      <w:footerReference w:type="default" r:id="rId16"/>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BF5A2" w14:textId="77777777" w:rsidR="00490056" w:rsidRDefault="00490056">
      <w:pPr>
        <w:rPr>
          <w:rFonts w:hint="eastAsia"/>
        </w:rPr>
      </w:pPr>
      <w:r>
        <w:separator/>
      </w:r>
    </w:p>
  </w:endnote>
  <w:endnote w:type="continuationSeparator" w:id="0">
    <w:p w14:paraId="0F4DFF2C" w14:textId="77777777" w:rsidR="00490056" w:rsidRDefault="004900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71430"/>
      <w:docPartObj>
        <w:docPartGallery w:val="AutoText"/>
      </w:docPartObj>
    </w:sdtPr>
    <w:sdtContent>
      <w:p w14:paraId="14ACE24A" w14:textId="77777777" w:rsidR="00A806C7" w:rsidRDefault="00000000">
        <w:pPr>
          <w:pStyle w:val="a3"/>
          <w:jc w:val="center"/>
          <w:rPr>
            <w:rFonts w:hint="eastAsia"/>
          </w:rPr>
        </w:pPr>
        <w:r>
          <w:fldChar w:fldCharType="begin"/>
        </w:r>
        <w:r>
          <w:instrText>PAGE   \* MERGEFORMAT</w:instrText>
        </w:r>
        <w:r>
          <w:fldChar w:fldCharType="separate"/>
        </w:r>
        <w:r>
          <w:rPr>
            <w:lang w:val="zh-CN"/>
          </w:rPr>
          <w:t>2</w:t>
        </w:r>
        <w:r>
          <w:fldChar w:fldCharType="end"/>
        </w:r>
      </w:p>
    </w:sdtContent>
  </w:sdt>
  <w:p w14:paraId="4771FA16" w14:textId="77777777" w:rsidR="00A806C7" w:rsidRDefault="00A806C7">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AC58E" w14:textId="77777777" w:rsidR="00490056" w:rsidRDefault="00490056">
      <w:pPr>
        <w:rPr>
          <w:rFonts w:hint="eastAsia"/>
        </w:rPr>
      </w:pPr>
      <w:r>
        <w:separator/>
      </w:r>
    </w:p>
  </w:footnote>
  <w:footnote w:type="continuationSeparator" w:id="0">
    <w:p w14:paraId="02E0D754" w14:textId="77777777" w:rsidR="00490056" w:rsidRDefault="0049005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F15F0"/>
    <w:multiLevelType w:val="multilevel"/>
    <w:tmpl w:val="407F15F0"/>
    <w:lvl w:ilvl="0">
      <w:start w:val="1"/>
      <w:numFmt w:val="decimal"/>
      <w:lvlText w:val="%1、"/>
      <w:lvlJc w:val="left"/>
      <w:pPr>
        <w:ind w:left="516" w:hanging="516"/>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6CC16A22"/>
    <w:multiLevelType w:val="multilevel"/>
    <w:tmpl w:val="6CC16A22"/>
    <w:lvl w:ilvl="0">
      <w:start w:val="3"/>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96747263">
    <w:abstractNumId w:val="0"/>
  </w:num>
  <w:num w:numId="2" w16cid:durableId="374233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156"/>
    <w:rsid w:val="00021005"/>
    <w:rsid w:val="000472C9"/>
    <w:rsid w:val="000D2CA3"/>
    <w:rsid w:val="000E3C6C"/>
    <w:rsid w:val="0010797B"/>
    <w:rsid w:val="00156D9C"/>
    <w:rsid w:val="001C5155"/>
    <w:rsid w:val="001C6EF1"/>
    <w:rsid w:val="001F71F8"/>
    <w:rsid w:val="00210156"/>
    <w:rsid w:val="0040215C"/>
    <w:rsid w:val="00490056"/>
    <w:rsid w:val="004C49A0"/>
    <w:rsid w:val="005C64F6"/>
    <w:rsid w:val="005E14F8"/>
    <w:rsid w:val="006520C0"/>
    <w:rsid w:val="00692C7C"/>
    <w:rsid w:val="00715DC2"/>
    <w:rsid w:val="00782F15"/>
    <w:rsid w:val="00816872"/>
    <w:rsid w:val="009D4487"/>
    <w:rsid w:val="009E240F"/>
    <w:rsid w:val="00A10F1E"/>
    <w:rsid w:val="00A503B8"/>
    <w:rsid w:val="00A76B7D"/>
    <w:rsid w:val="00A806C7"/>
    <w:rsid w:val="00AB218C"/>
    <w:rsid w:val="00AC5994"/>
    <w:rsid w:val="00B55D8F"/>
    <w:rsid w:val="00BC2B12"/>
    <w:rsid w:val="00CA7BE7"/>
    <w:rsid w:val="00CE7474"/>
    <w:rsid w:val="00D65318"/>
    <w:rsid w:val="00DB0C1E"/>
    <w:rsid w:val="00DC6F6D"/>
    <w:rsid w:val="00E03AF5"/>
    <w:rsid w:val="00E45D8C"/>
    <w:rsid w:val="00E62608"/>
    <w:rsid w:val="00EA2F04"/>
    <w:rsid w:val="00EB342E"/>
    <w:rsid w:val="00F20A15"/>
    <w:rsid w:val="00F50161"/>
    <w:rsid w:val="00F73C2A"/>
    <w:rsid w:val="00FE652F"/>
    <w:rsid w:val="3C2325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79AB0"/>
  <w15:docId w15:val="{44C097B2-2AA3-44A0-A150-252B11728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ind w:leftChars="400" w:left="840"/>
    </w:p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7">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unhideWhenUsed/>
    <w:rPr>
      <w:color w:val="0000FF"/>
      <w:u w:val="single"/>
    </w:rPr>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paragraph" w:styleId="a9">
    <w:name w:val="No Spacing"/>
    <w:uiPriority w:val="1"/>
    <w:qFormat/>
    <w:pPr>
      <w:widowControl w:val="0"/>
      <w:jc w:val="both"/>
    </w:pPr>
    <w:rPr>
      <w:kern w:val="2"/>
      <w:sz w:val="21"/>
      <w:szCs w:val="22"/>
    </w:rPr>
  </w:style>
  <w:style w:type="character" w:styleId="aa">
    <w:name w:val="Placeholder Text"/>
    <w:basedOn w:val="a0"/>
    <w:uiPriority w:val="99"/>
    <w:semiHidden/>
    <w:rPr>
      <w:color w:val="666666"/>
    </w:rPr>
  </w:style>
  <w:style w:type="paragraph" w:styleId="ab">
    <w:name w:val="List Paragraph"/>
    <w:basedOn w:val="a"/>
    <w:uiPriority w:val="34"/>
    <w:qFormat/>
    <w:pPr>
      <w:ind w:firstLineChars="200" w:firstLine="420"/>
    </w:pPr>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character" w:customStyle="1" w:styleId="11">
    <w:name w:val="不明显强调1"/>
    <w:basedOn w:val="a0"/>
    <w:uiPriority w:val="19"/>
    <w:qFormat/>
    <w:rPr>
      <w:i/>
      <w:iCs/>
      <w:color w:val="404040" w:themeColor="text1" w:themeTint="BF"/>
    </w:rPr>
  </w:style>
  <w:style w:type="paragraph" w:styleId="ac">
    <w:name w:val="Quote"/>
    <w:basedOn w:val="a"/>
    <w:next w:val="a"/>
    <w:link w:val="ad"/>
    <w:uiPriority w:val="29"/>
    <w:qFormat/>
    <w:pPr>
      <w:spacing w:before="200" w:after="160"/>
      <w:ind w:left="864" w:right="864"/>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character" w:customStyle="1" w:styleId="12">
    <w:name w:val="不明显参考1"/>
    <w:basedOn w:val="a0"/>
    <w:uiPriority w:val="31"/>
    <w:qFormat/>
    <w:rPr>
      <w:smallCaps/>
      <w:color w:val="595959" w:themeColor="text1" w:themeTint="A6"/>
    </w:rPr>
  </w:style>
  <w:style w:type="character" w:customStyle="1" w:styleId="30">
    <w:name w:val="标题 3 字符"/>
    <w:basedOn w:val="a0"/>
    <w:link w:val="3"/>
    <w:uiPriority w:val="9"/>
    <w:qFormat/>
    <w:rPr>
      <w:b/>
      <w:bCs/>
      <w:sz w:val="32"/>
      <w:szCs w:val="32"/>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o.csdn.net/so/search?q=%E6%A8%A1%E7%B3%8A%E6%8E%A7%E5%88%B6&amp;spm=1001.2101.3001.7020" TargetMode="Externa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F58F0-F462-4072-AA48-5A3EEED0F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7</Pages>
  <Words>633</Words>
  <Characters>3612</Characters>
  <Application>Microsoft Office Word</Application>
  <DocSecurity>0</DocSecurity>
  <Lines>30</Lines>
  <Paragraphs>8</Paragraphs>
  <ScaleCrop>false</ScaleCrop>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海 刘</dc:creator>
  <cp:lastModifiedBy>海 刘</cp:lastModifiedBy>
  <cp:revision>21</cp:revision>
  <cp:lastPrinted>2024-05-30T01:37:00Z</cp:lastPrinted>
  <dcterms:created xsi:type="dcterms:W3CDTF">2024-05-28T06:23:00Z</dcterms:created>
  <dcterms:modified xsi:type="dcterms:W3CDTF">2026-05-17T06:10:00Z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eyJoZGlkIjoiYzdiMDZjN2M5OTY0MGQyNmFiOWM5YTZlMzhjZTk1MzQiLCJ1c2VySWQiOiI2Njc0MjQxNzgifQ==</vt:lpwstr>
  </property>
  <property fmtid="{D5CDD505-2E9C-101B-9397-08002B2CF9AE}" pid="3" name="KSOProductBuildVer">
    <vt:lpwstr>2052-12.1.0.25865</vt:lpwstr>
  </property>
  <property fmtid="{D5CDD505-2E9C-101B-9397-08002B2CF9AE}" pid="4" name="ICV">
    <vt:lpwstr>813662583053480B8BF7614B682BCE90_12</vt:lpwstr>
  </property>
</Properties>
</file>