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复杂输入合成文档 v2：合法合并结构 + 圈号 + 图片</w:t>
      </w:r>
    </w:p>
    <w:p>
      <w:tbl>
        <w:tblGrid>
          <w:gridCol w:w="1700"/>
          <w:gridCol w:w="1700"/>
          <w:gridCol w:w="1700"/>
          <w:gridCol w:w="1700"/>
        </w:tblGrid>
        <w:tr>
          <w:tc>
            <w:tcPr>
              <w:vMerge w:val="restart"/>
            </w:tcPr>
            <w:p>
              <w:r>
                <w:t xml:space="preserve">指标 A</w:t>
              </w:r>
            </w:p>
          </w:tc>
          <w:tc>
            <w:tcPr>
              <w:vMerge w:val="restart"/>
            </w:tcPr>
            <w:p>
              <w:r>
                <w:t xml:space="preserve">指标 B</w:t>
              </w:r>
            </w:p>
          </w:tc>
          <w:tc>
            <w:tcPr>
              <w:gridSpan w:val="2"/>
            </w:tcPr>
            <w:p>
              <w:r>
                <w:t xml:space="preserve">2026 Q1</w:t>
              </w:r>
            </w:p>
          </w:tc>
        </w:tr>
        <w:tr>
          <w:tc>
            <w:tcPr>
              <w:vMerge/>
            </w:tcPr>
            <w:p/>
          </w:tc>
          <w:tc>
            <w:tcPr>
              <w:vMerge/>
            </w:tcPr>
            <w:p/>
          </w:tc>
          <w:tc>
            <w:tcPr>
              <w:gridSpan w:val="2"/>
            </w:tcPr>
            <w:p>
              <w:r>
                <w:t xml:space="preserve">12.4%</w:t>
              </w:r>
            </w:p>
          </w:tc>
        </w:tr>
        <w:tr>
          <w:tc>
            <w:p>
              <w:r>
                <w:t xml:space="preserve">2025 Q4</w:t>
              </w:r>
            </w:p>
          </w:tc>
          <w:tc>
            <w:p>
              <w:r>
                <w:t xml:space="preserve">8.1%</w:t>
              </w:r>
            </w:p>
          </w:tc>
          <w:tc>
            <w:tcPr>
              <w:gridSpan w:val="2"/>
            </w:tcPr>
            <w:p>
              <w:r>
                <w:t xml:space="preserve">持平</w:t>
              </w:r>
            </w:p>
          </w:tc>
        </w:tr>
      </w:tbl>
    </w:p>
    <w:p>
      <w:tbl>
        <w:tblGrid>
          <w:gridCol w:w="1700"/>
          <w:gridCol w:w="1700"/>
          <w:gridCol w:w="1700"/>
        </w:tblGrid>
        <w:tr>
          <w:tc>
            <w:p>
              <w:r>
                <w:rPr>
                  <w:rFonts w:ascii="Wingdings 2" w:hAnsi="Wingdings 2"/>
                </w:rPr>
                <w:sym w:font="Wingdings 2" w:char="F06A"/>
              </w:r>
              <w:r>
                <w:t xml:space="preserve"> 区域一</w:t>
              </w:r>
            </w:p>
          </w:tc>
          <w:tc>
            <w:p>
              <w:r>
                <w:rPr>
                  <w:rFonts w:ascii="Wingdings 2" w:hAnsi="Wingdings 2"/>
                </w:rPr>
                <w:sym w:font="Wingdings 2" w:char="F06B"/>
              </w:r>
              <w:r>
                <w:t xml:space="preserve"> 区域二</w:t>
              </w:r>
            </w:p>
          </w:tc>
          <w:tc>
            <w:p>
              <w:r>
                <w:rPr>
                  <w:rFonts w:ascii="Wingdings" w:hAnsi="Wingdings"/>
                </w:rPr>
                <w:sym w:font="Wingdings" w:char="F081"/>
              </w:r>
              <w:r>
                <w:t xml:space="preserve"> 区域三</w:t>
              </w:r>
            </w:p>
          </w:tc>
        </w:tr>
        <w:tr>
          <w:tc>
            <w:p>
              <w:r>
                <w:t xml:space="preserve">多段落</w:t>
              </w:r>
            </w:p>
            <w:p>
              <w:r>
                <w:t xml:space="preserve">第二段内容</w:t>
              </w:r>
            </w:p>
          </w:tc>
          <w:tc>
            <w:p>
              <w:r>
                <w:t xml:space="preserve">42</w:t>
              </w:r>
            </w:p>
          </w:tc>
          <w:tc>
            <w:p>
              <w:r>
                <w:t xml:space="preserve">说明文字</w:t>
              </w:r>
            </w:p>
          </w:tc>
        </w:tr>
      </w:tbl>
    </w:p>
    <w:p>
      <w:r>
        <w:drawing>
          <wp:inline xmlns:wp="http://schemas.openxmlformats.org/drawingml/2006/wordprocessingDrawing" distT="0" distB="0" distL="0" distR="0">
            <wp:extent cx="914400" cy="457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rIdImg"/>
                  </pic:blipFill>
                  <pic:spPr/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<Relationship Id="rIdImg" Type="http://schemas.openxmlformats.org/officeDocument/2006/relationships/image" Target="media/image1.png"/>
</Relationships>
</file>