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207E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drawing>
          <wp:inline distT="0" distB="0" distL="114300" distR="114300">
            <wp:extent cx="5267960" cy="11163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138B">
      <w:pPr>
        <w:ind w:firstLine="210" w:firstLineChars="1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官网：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instrText xml:space="preserve"> HYPERLINK "http://www.deepseek.com" </w:instrTex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https://www.deepseek.com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fldChar w:fldCharType="end"/>
      </w:r>
    </w:p>
    <w:p w14:paraId="5B26A4C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1085D7D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drawing>
          <wp:inline distT="0" distB="0" distL="114300" distR="114300">
            <wp:extent cx="5273040" cy="2284095"/>
            <wp:effectExtent l="0" t="0" r="1016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F50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45B8495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API开放平台</w:t>
      </w:r>
    </w:p>
    <w:p w14:paraId="3240CB3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drawing>
          <wp:inline distT="0" distB="0" distL="114300" distR="114300">
            <wp:extent cx="5262880" cy="28321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0A9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DeepSeek API开放平台是面向开发者的“AI能力工厂”，它的核心用途是让你将DeepSeek大模型的能力集成到你自己的应用程序、工具或服务中。简单来说，你不再需要每次手动访问DeepSeek的网页，而是可以通过编写代码，让DeepSeek成为你应用中的一个功能模块。你可以用它来开发智能客服、AI写作助手、代码生成工具、多轮对话机器人等等。</w:t>
      </w:r>
    </w:p>
    <w:p w14:paraId="50B3812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DeepSeek API 详细操作指南：</w:t>
      </w:r>
    </w:p>
    <w:p w14:paraId="0CAE524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第一步：账号注册与密钥获取；</w:t>
      </w:r>
    </w:p>
    <w:p w14:paraId="6A8ECC4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第二步：环境准备；</w:t>
      </w:r>
    </w:p>
    <w:p w14:paraId="2EE6891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第三步：编写你的第一个API调用程序；</w:t>
      </w:r>
    </w:p>
    <w:p w14:paraId="35FCDCE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第四步：理解关键代码与进阶功能；</w:t>
      </w:r>
    </w:p>
    <w:p w14:paraId="095FCA2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第五步：常见问题排查（FAQ）。</w:t>
      </w:r>
    </w:p>
    <w:p w14:paraId="74534F3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总结：通过以上五个步骤，你已经掌握了DeepSeek API的基础使用方法。从获取密钥、配置环境，到编写代码和调用模型，你现在可以开始将DeepSeek强大的AI能力集成到你自己的创意项目中了。如果你想探索更多高级功能和参数，建议阅读DeepSeek的官方API文档。</w:t>
      </w:r>
    </w:p>
    <w:p w14:paraId="64F3CD4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0DE209C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开始对话</w:t>
      </w:r>
    </w:p>
    <w:p w14:paraId="44544A6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drawing>
          <wp:inline distT="0" distB="0" distL="114300" distR="114300">
            <wp:extent cx="5262880" cy="28321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9CC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drawing>
          <wp:inline distT="0" distB="0" distL="114300" distR="114300">
            <wp:extent cx="5269865" cy="2544445"/>
            <wp:effectExtent l="0" t="0" r="63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D01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实操练习：</w:t>
      </w:r>
    </w:p>
    <w:p w14:paraId="74EBC0B2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使用日常大白话沟通。输入：推荐杭州好玩的地方。</w:t>
      </w:r>
    </w:p>
    <w:p w14:paraId="23E96917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使用结构化的表达，可提高精准率。结构化公式：角色+任务+背景+要求</w:t>
      </w:r>
    </w:p>
    <w:p w14:paraId="21FA0E2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结构化：</w:t>
      </w:r>
      <w:bookmarkStart w:id="0" w:name="_GoBack"/>
      <w:bookmarkEnd w:id="0"/>
    </w:p>
    <w:p w14:paraId="3D7579A2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方式1：</w:t>
      </w:r>
    </w:p>
    <w:p w14:paraId="69CE9E4D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角色：你是杭州本地导游</w:t>
      </w:r>
    </w:p>
    <w:p w14:paraId="02E03BDB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任务：设计一份杭州旅游计划</w:t>
      </w:r>
    </w:p>
    <w:p w14:paraId="6E4D9F54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背景：</w:t>
      </w:r>
      <w:r>
        <w:rPr>
          <w:rFonts w:hint="default" w:ascii="Calibri" w:hAnsi="Calibri" w:eastAsia="微软雅黑" w:cs="Calibri"/>
          <w:b/>
          <w:bCs/>
          <w:lang w:val="en-US" w:eastAsia="zh-CN"/>
        </w:rPr>
        <w:t>①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6岁孩子一家三口 </w:t>
      </w:r>
      <w:r>
        <w:rPr>
          <w:rFonts w:hint="default" w:ascii="Calibri" w:hAnsi="Calibri" w:eastAsia="微软雅黑" w:cs="Calibri"/>
          <w:b/>
          <w:bCs/>
          <w:lang w:val="en-US" w:eastAsia="zh-CN"/>
        </w:rPr>
        <w:t>②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旅游周期2天</w:t>
      </w:r>
    </w:p>
    <w:p w14:paraId="5410F1E2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要求：</w:t>
      </w:r>
    </w:p>
    <w:p w14:paraId="1AF2C5C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lang w:val="en-US" w:eastAsia="zh-CN"/>
        </w:rPr>
        <w:t>①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日均消费&lt;=500元 </w:t>
      </w:r>
      <w:r>
        <w:rPr>
          <w:rFonts w:hint="default" w:ascii="Calibri" w:hAnsi="Calibri" w:eastAsia="微软雅黑" w:cs="Calibri"/>
          <w:b/>
          <w:bCs/>
          <w:lang w:val="en-US" w:eastAsia="zh-CN"/>
        </w:rPr>
        <w:t>②</w:t>
      </w:r>
      <w:r>
        <w:rPr>
          <w:rFonts w:hint="eastAsia" w:ascii="Calibri" w:hAnsi="Calibri" w:eastAsia="微软雅黑" w:cs="Calibri"/>
          <w:b/>
          <w:bCs/>
          <w:lang w:val="en-US" w:eastAsia="zh-CN"/>
        </w:rPr>
        <w:t>儿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童互动项目 </w:t>
      </w:r>
      <w:r>
        <w:rPr>
          <w:rFonts w:hint="default" w:ascii="Calibri" w:hAnsi="Calibri" w:eastAsia="微软雅黑" w:cs="Calibri"/>
          <w:b/>
          <w:bCs/>
          <w:lang w:val="en-US" w:eastAsia="zh-CN"/>
        </w:rPr>
        <w:t>③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避开拥挤景点</w:t>
      </w:r>
    </w:p>
    <w:p w14:paraId="7E6683A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24"/>
          <w:szCs w:val="32"/>
          <w:lang w:val="en-US" w:eastAsia="zh-CN"/>
        </w:rPr>
        <w:t>④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地铁直达的老字号餐馆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⑤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时间轴行程表（早9点-晚8点），每个景点标注厕所/休息位置</w:t>
      </w:r>
    </w:p>
    <w:p w14:paraId="13613E10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方式2：</w:t>
      </w:r>
    </w:p>
    <w:p w14:paraId="0670F50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你作为本地导游，为带6岁孩子的三口之家设计杭州2日游：</w:t>
      </w:r>
    </w:p>
    <w:p w14:paraId="69B7E82F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预算：日均消&lt;=500元</w:t>
      </w:r>
    </w:p>
    <w:p w14:paraId="503491AA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要求：</w:t>
      </w:r>
      <w:r>
        <w:rPr>
          <w:rFonts w:hint="default" w:ascii="Calibri" w:hAnsi="Calibri" w:eastAsia="微软雅黑" w:cs="Calibri"/>
          <w:b/>
          <w:bCs/>
          <w:lang w:val="en-US" w:eastAsia="zh-CN"/>
        </w:rPr>
        <w:t>①</w:t>
      </w:r>
      <w:r>
        <w:rPr>
          <w:rFonts w:hint="eastAsia" w:ascii="Calibri" w:hAnsi="Calibri" w:eastAsia="微软雅黑" w:cs="Calibri"/>
          <w:b/>
          <w:bCs/>
          <w:lang w:val="en-US" w:eastAsia="zh-CN"/>
        </w:rPr>
        <w:t>儿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童互动项目 </w:t>
      </w:r>
      <w:r>
        <w:rPr>
          <w:rFonts w:hint="default" w:ascii="Calibri" w:hAnsi="Calibri" w:eastAsia="微软雅黑" w:cs="Calibri"/>
          <w:b/>
          <w:bCs/>
          <w:lang w:val="en-US" w:eastAsia="zh-CN"/>
        </w:rPr>
        <w:t>②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避开拥挤景点 </w:t>
      </w:r>
      <w:r>
        <w:rPr>
          <w:rFonts w:hint="default" w:ascii="Calibri" w:hAnsi="Calibri" w:eastAsia="微软雅黑" w:cs="Calibri"/>
          <w:b/>
          <w:bCs/>
          <w:lang w:val="en-US" w:eastAsia="zh-CN"/>
        </w:rPr>
        <w:t>③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含地铁可达的老字号餐馆</w:t>
      </w:r>
    </w:p>
    <w:p w14:paraId="08D3C017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输出：时间轴行程表（早9点-晚8点），每景点标注厕所/休息区位置</w:t>
      </w:r>
    </w:p>
    <w:p w14:paraId="7DD7376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3A61A00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BE347"/>
    <w:multiLevelType w:val="singleLevel"/>
    <w:tmpl w:val="DDBBE34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16AEE"/>
    <w:rsid w:val="0AA13048"/>
    <w:rsid w:val="339D7865"/>
    <w:rsid w:val="39002936"/>
    <w:rsid w:val="47CF172B"/>
    <w:rsid w:val="48E64762"/>
    <w:rsid w:val="5C947A17"/>
    <w:rsid w:val="62523B3C"/>
    <w:rsid w:val="64764FCE"/>
    <w:rsid w:val="6B1832D0"/>
    <w:rsid w:val="6C3B62C3"/>
    <w:rsid w:val="7349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616</Words>
  <Characters>721</Characters>
  <Lines>0</Lines>
  <Paragraphs>0</Paragraphs>
  <TotalTime>32</TotalTime>
  <ScaleCrop>false</ScaleCrop>
  <LinksUpToDate>false</LinksUpToDate>
  <CharactersWithSpaces>731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2026-03-02T11:38:00Z</dcterms:created>
  <dc:creator>caicai</dc:creator>
  <cp:lastModifiedBy>蔡蔡</cp:lastModifiedBy>
  <dcterms:modified xsi:type="dcterms:W3CDTF">2026-03-02T18:21:42Z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eyJoZGlkIjoiZGE5NDJhN2UwN2RmMWFmZTQxYjk1ODFhZDI2ZWQ0NTIiLCJ1c2VySWQiOiI5ODQ3MDI5NTIifQ==</vt:lpwstr>
  </property>
  <property fmtid="{D5CDD505-2E9C-101B-9397-08002B2CF9AE}" pid="4" name="ICV">
    <vt:lpwstr>E3B6817B3E3049E2B67B71CD53630114_12</vt:lpwstr>
  </property>
</Properties>
</file>