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52B" w:rsidRPr="00F927B2" w:rsidRDefault="00F927B2" w:rsidP="00F927B2">
      <w:pPr>
        <w:jc w:val="center"/>
        <w:rPr>
          <w:rFonts w:ascii="Adobe Devanagari" w:hAnsi="Adobe Devanagari" w:cs="Adobe Devanagari"/>
          <w:sz w:val="40"/>
          <w:szCs w:val="40"/>
        </w:rPr>
      </w:pPr>
      <w:r>
        <w:rPr>
          <w:rFonts w:ascii="Adobe Devanagari" w:hAnsi="Adobe Devanagari" w:cs="Adobe Devanagari"/>
          <w:sz w:val="40"/>
          <w:szCs w:val="40"/>
        </w:rPr>
        <w:t>Guidelines for Ordering Supplies for Your Senior Project</w:t>
      </w:r>
    </w:p>
    <w:p w:rsidR="00F927B2" w:rsidRPr="00F927B2" w:rsidRDefault="00F927B2" w:rsidP="00F927B2">
      <w:pPr>
        <w:pStyle w:val="paragraph"/>
        <w:spacing w:before="0" w:beforeAutospacing="0" w:after="0" w:afterAutospacing="0"/>
        <w:textAlignment w:val="baseline"/>
        <w:rPr>
          <w:rStyle w:val="normaltextrun"/>
          <w:rFonts w:ascii="Adobe Devanagari" w:hAnsi="Adobe Devanagari" w:cs="Adobe Devanagari"/>
          <w:b/>
        </w:rPr>
      </w:pPr>
      <w:r w:rsidRPr="00F927B2">
        <w:rPr>
          <w:rStyle w:val="normaltextrun"/>
          <w:rFonts w:ascii="Adobe Devanagari" w:hAnsi="Adobe Devanagari" w:cs="Adobe Devanagari"/>
          <w:b/>
        </w:rPr>
        <w:t xml:space="preserve">To use a </w:t>
      </w:r>
      <w:proofErr w:type="spellStart"/>
      <w:r w:rsidRPr="00F927B2">
        <w:rPr>
          <w:rStyle w:val="normaltextrun"/>
          <w:rFonts w:ascii="Adobe Devanagari" w:hAnsi="Adobe Devanagari" w:cs="Adobe Devanagari"/>
          <w:b/>
        </w:rPr>
        <w:t>Pcard</w:t>
      </w:r>
      <w:proofErr w:type="spellEnd"/>
      <w:r w:rsidRPr="00F927B2">
        <w:rPr>
          <w:rStyle w:val="normaltextrun"/>
          <w:rFonts w:ascii="Adobe Devanagari" w:hAnsi="Adobe Devanagari" w:cs="Adobe Devanagari"/>
          <w:b/>
        </w:rPr>
        <w:t>:</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Know what you need to buy, and from what vendor.</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Go to ME Office (Kingsbury Hall, W101)</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Request PCARD</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rPr>
        <w:t>You will need to know vendor and estimated price due to PCard limits</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Take PCard. If applicable, take Amazon sheet</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Style w:val="eop"/>
          <w:rFonts w:ascii="Adobe Devanagari" w:hAnsi="Adobe Devanagari" w:cs="Adobe Devanagari"/>
        </w:rPr>
      </w:pPr>
      <w:r w:rsidRPr="00966243">
        <w:rPr>
          <w:rStyle w:val="normaltextrun"/>
          <w:rFonts w:ascii="Adobe Devanagari" w:hAnsi="Adobe Devanagari" w:cs="Adobe Devanagari"/>
        </w:rPr>
        <w:t>If you use Amazon you can ONLY use the ME Amazon account!</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Fonts w:ascii="Adobe Devanagari" w:hAnsi="Adobe Devanagari" w:cs="Adobe Devanagari"/>
        </w:rPr>
      </w:pPr>
      <w:r w:rsidRPr="00966243">
        <w:rPr>
          <w:rFonts w:ascii="Adobe Devanagari" w:hAnsi="Adobe Devanagari" w:cs="Adobe Devanagari"/>
        </w:rPr>
        <w:t xml:space="preserve">You are required to sign out the </w:t>
      </w:r>
      <w:proofErr w:type="spellStart"/>
      <w:r w:rsidRPr="00966243">
        <w:rPr>
          <w:rFonts w:ascii="Adobe Devanagari" w:hAnsi="Adobe Devanagari" w:cs="Adobe Devanagari"/>
        </w:rPr>
        <w:t>Pcard</w:t>
      </w:r>
      <w:proofErr w:type="spellEnd"/>
      <w:r w:rsidRPr="00966243">
        <w:rPr>
          <w:rFonts w:ascii="Adobe Devanagari" w:hAnsi="Adobe Devanagari" w:cs="Adobe Devanagari"/>
        </w:rPr>
        <w:t xml:space="preserve"> when you make the Amazon purchase. Please make sure you use the correct </w:t>
      </w:r>
      <w:proofErr w:type="spellStart"/>
      <w:r w:rsidRPr="00966243">
        <w:rPr>
          <w:rFonts w:ascii="Adobe Devanagari" w:hAnsi="Adobe Devanagari" w:cs="Adobe Devanagari"/>
        </w:rPr>
        <w:t>Pcard</w:t>
      </w:r>
      <w:proofErr w:type="spellEnd"/>
      <w:r w:rsidRPr="00966243">
        <w:rPr>
          <w:rFonts w:ascii="Adobe Devanagari" w:hAnsi="Adobe Devanagari" w:cs="Adobe Devanagari"/>
        </w:rPr>
        <w:t xml:space="preserve"> when making a purchase (e.g. don't automatically assume the default is the correct card).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Pick up PCard Form (Located outside office on the left side of HW turn in)</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Buy item(s)</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Print out invoice/receipt</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rPr>
        <w:t>Must show shipping and total amounts!</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Fill out PCard form</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rPr>
        <w:t>If you are unsure of the fund or organization to be charged to, ask your advisor. </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Staple invoice to back of PCard form</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rPr>
        <w:t xml:space="preserve">*If shipping will be added later, still turn in current invoice and PCard. Send an email (Kelly.danforth@unh.edu) or bring the final receipt in person with shipping included ASAP. You will </w:t>
      </w:r>
      <w:r w:rsidRPr="00966243">
        <w:rPr>
          <w:rStyle w:val="normaltextrun"/>
          <w:rFonts w:ascii="Adobe Devanagari" w:hAnsi="Adobe Devanagari" w:cs="Adobe Devanagari"/>
          <w:b/>
        </w:rPr>
        <w:t>not</w:t>
      </w:r>
      <w:r w:rsidRPr="00966243">
        <w:rPr>
          <w:rStyle w:val="normaltextrun"/>
          <w:rFonts w:ascii="Adobe Devanagari" w:hAnsi="Adobe Devanagari" w:cs="Adobe Devanagari"/>
        </w:rPr>
        <w:t xml:space="preserve"> be able to pick up your item until this is done. </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 Return to ME office </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rPr>
        <w:t>With All documents, invoices and card.</w:t>
      </w:r>
      <w:r w:rsidRPr="00966243">
        <w:rPr>
          <w:rStyle w:val="eop"/>
          <w:rFonts w:ascii="Adobe Devanagari" w:hAnsi="Adobe Devanagari" w:cs="Adobe Devanagari"/>
        </w:rPr>
        <w:t>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 Sign back in PCard and turn in paper work</w:t>
      </w:r>
      <w:r w:rsidRPr="00966243">
        <w:rPr>
          <w:rStyle w:val="eop"/>
          <w:rFonts w:ascii="Adobe Devanagari" w:hAnsi="Adobe Devanagari" w:cs="Adobe Devanagari"/>
        </w:rPr>
        <w:t> </w:t>
      </w:r>
    </w:p>
    <w:p w:rsidR="00966243" w:rsidRDefault="00966243" w:rsidP="00966243">
      <w:pPr>
        <w:pStyle w:val="paragraph"/>
        <w:numPr>
          <w:ilvl w:val="1"/>
          <w:numId w:val="21"/>
        </w:numPr>
        <w:spacing w:before="0" w:beforeAutospacing="0" w:after="0" w:afterAutospacing="0"/>
        <w:textAlignment w:val="baseline"/>
        <w:rPr>
          <w:rStyle w:val="eop"/>
          <w:rFonts w:ascii="Adobe Devanagari" w:hAnsi="Adobe Devanagari" w:cs="Adobe Devanagari"/>
        </w:rPr>
      </w:pPr>
      <w:r w:rsidRPr="00966243">
        <w:rPr>
          <w:rStyle w:val="normaltextrun"/>
          <w:rFonts w:ascii="Adobe Devanagari" w:hAnsi="Adobe Devanagari" w:cs="Adobe Devanagari"/>
        </w:rPr>
        <w:t>Return within 24 hours of signing out the PCard. </w:t>
      </w:r>
      <w:proofErr w:type="spellStart"/>
      <w:r w:rsidRPr="00966243">
        <w:rPr>
          <w:rStyle w:val="spellingerror"/>
          <w:rFonts w:ascii="Adobe Devanagari" w:hAnsi="Adobe Devanagari" w:cs="Adobe Devanagari"/>
        </w:rPr>
        <w:t>PCards</w:t>
      </w:r>
      <w:proofErr w:type="spellEnd"/>
      <w:r w:rsidRPr="00966243">
        <w:rPr>
          <w:rStyle w:val="normaltextrun"/>
          <w:rFonts w:ascii="Adobe Devanagari" w:hAnsi="Adobe Devanagari" w:cs="Adobe Devanagari"/>
        </w:rPr>
        <w:t> are limited, so be considerate of your peers. </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Fonts w:ascii="Adobe Devanagari" w:hAnsi="Adobe Devanagari" w:cs="Adobe Devanagari"/>
        </w:rPr>
      </w:pPr>
      <w:r>
        <w:rPr>
          <w:rStyle w:val="eop"/>
          <w:rFonts w:ascii="Adobe Devanagari" w:hAnsi="Adobe Devanagari" w:cs="Adobe Devanagari"/>
        </w:rPr>
        <w:t xml:space="preserve">With the exception if Fridays, unless you are given permission you cannot have the </w:t>
      </w:r>
      <w:proofErr w:type="spellStart"/>
      <w:r>
        <w:rPr>
          <w:rStyle w:val="eop"/>
          <w:rFonts w:ascii="Adobe Devanagari" w:hAnsi="Adobe Devanagari" w:cs="Adobe Devanagari"/>
        </w:rPr>
        <w:t>pcard</w:t>
      </w:r>
      <w:proofErr w:type="spellEnd"/>
      <w:r>
        <w:rPr>
          <w:rStyle w:val="eop"/>
          <w:rFonts w:ascii="Adobe Devanagari" w:hAnsi="Adobe Devanagari" w:cs="Adobe Devanagari"/>
        </w:rPr>
        <w:t xml:space="preserve"> over the weekend. </w:t>
      </w:r>
    </w:p>
    <w:p w:rsidR="00966243" w:rsidRPr="00966243" w:rsidRDefault="00966243" w:rsidP="00966243">
      <w:pPr>
        <w:pStyle w:val="paragraph"/>
        <w:numPr>
          <w:ilvl w:val="0"/>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b/>
          <w:bCs/>
        </w:rPr>
        <w:t> When your item arrives in the office, we will email you</w:t>
      </w:r>
      <w:r w:rsidRPr="00966243">
        <w:rPr>
          <w:rStyle w:val="eop"/>
          <w:rFonts w:ascii="Adobe Devanagari" w:hAnsi="Adobe Devanagari" w:cs="Adobe Devanagari"/>
        </w:rPr>
        <w:t> </w:t>
      </w:r>
    </w:p>
    <w:p w:rsidR="00966243" w:rsidRPr="00966243" w:rsidRDefault="00966243" w:rsidP="00966243">
      <w:pPr>
        <w:pStyle w:val="paragraph"/>
        <w:numPr>
          <w:ilvl w:val="1"/>
          <w:numId w:val="21"/>
        </w:numPr>
        <w:spacing w:before="0" w:beforeAutospacing="0" w:after="0" w:afterAutospacing="0"/>
        <w:textAlignment w:val="baseline"/>
        <w:rPr>
          <w:rFonts w:ascii="Adobe Devanagari" w:hAnsi="Adobe Devanagari" w:cs="Adobe Devanagari"/>
        </w:rPr>
      </w:pPr>
      <w:r w:rsidRPr="00966243">
        <w:rPr>
          <w:rStyle w:val="normaltextrun"/>
          <w:rFonts w:ascii="Adobe Devanagari" w:hAnsi="Adobe Devanagari" w:cs="Adobe Devanagari"/>
        </w:rPr>
        <w:t>You will not be able to get packages if required documentation was not completed</w:t>
      </w:r>
      <w:r w:rsidRPr="00966243">
        <w:rPr>
          <w:rStyle w:val="eop"/>
          <w:rFonts w:ascii="Adobe Devanagari" w:hAnsi="Adobe Devanagari" w:cs="Adobe Devanagari"/>
        </w:rPr>
        <w:t> </w:t>
      </w:r>
    </w:p>
    <w:p w:rsidR="00966243" w:rsidRDefault="00966243" w:rsidP="00966243">
      <w:pPr>
        <w:rPr>
          <w:rFonts w:ascii="Adobe Devanagari" w:hAnsi="Adobe Devanagari" w:cs="Adobe Devanagari"/>
          <w:sz w:val="24"/>
          <w:szCs w:val="24"/>
        </w:rPr>
      </w:pPr>
    </w:p>
    <w:p w:rsidR="00966243" w:rsidRDefault="00966243" w:rsidP="00966243">
      <w:pPr>
        <w:rPr>
          <w:rFonts w:ascii="Adobe Devanagari" w:hAnsi="Adobe Devanagari" w:cs="Adobe Devanagari"/>
          <w:sz w:val="24"/>
          <w:szCs w:val="24"/>
        </w:rPr>
      </w:pPr>
    </w:p>
    <w:p w:rsidR="00966243" w:rsidRDefault="00966243" w:rsidP="00966243">
      <w:pPr>
        <w:rPr>
          <w:rFonts w:ascii="Adobe Devanagari" w:hAnsi="Adobe Devanagari" w:cs="Adobe Devanagari"/>
          <w:sz w:val="24"/>
          <w:szCs w:val="24"/>
        </w:rPr>
      </w:pPr>
    </w:p>
    <w:p w:rsidR="00966243" w:rsidRDefault="00966243" w:rsidP="00966243">
      <w:pPr>
        <w:rPr>
          <w:rFonts w:ascii="Adobe Devanagari" w:hAnsi="Adobe Devanagari" w:cs="Adobe Devanagari"/>
          <w:sz w:val="24"/>
          <w:szCs w:val="24"/>
        </w:rPr>
      </w:pPr>
    </w:p>
    <w:p w:rsidR="00F927B2" w:rsidRPr="00966243" w:rsidRDefault="00F927B2" w:rsidP="00966243">
      <w:pPr>
        <w:rPr>
          <w:rFonts w:ascii="Adobe Devanagari" w:hAnsi="Adobe Devanagari" w:cs="Adobe Devanagari"/>
          <w:sz w:val="24"/>
          <w:szCs w:val="24"/>
        </w:rPr>
      </w:pPr>
    </w:p>
    <w:p w:rsidR="00B428D7" w:rsidRPr="00B428D7" w:rsidRDefault="00B428D7" w:rsidP="00B428D7">
      <w:pPr>
        <w:rPr>
          <w:rFonts w:ascii="Adobe Devanagari" w:hAnsi="Adobe Devanagari" w:cs="Adobe Devanagari"/>
          <w:b/>
          <w:sz w:val="24"/>
          <w:szCs w:val="24"/>
        </w:rPr>
      </w:pPr>
      <w:r w:rsidRPr="00B428D7">
        <w:rPr>
          <w:rFonts w:ascii="Adobe Devanagari" w:hAnsi="Adobe Devanagari" w:cs="Adobe Devanagari"/>
          <w:b/>
          <w:sz w:val="24"/>
          <w:szCs w:val="24"/>
        </w:rPr>
        <w:lastRenderedPageBreak/>
        <w:t>This fall a new three strike rule will be implemented, and hopefully it will not need to be used. </w:t>
      </w:r>
    </w:p>
    <w:p w:rsidR="00B428D7" w:rsidRPr="00B428D7" w:rsidRDefault="00B428D7" w:rsidP="00B428D7">
      <w:pPr>
        <w:numPr>
          <w:ilvl w:val="2"/>
          <w:numId w:val="23"/>
        </w:numPr>
        <w:rPr>
          <w:rFonts w:ascii="Adobe Devanagari" w:hAnsi="Adobe Devanagari" w:cs="Adobe Devanagari"/>
          <w:sz w:val="24"/>
          <w:szCs w:val="24"/>
        </w:rPr>
      </w:pPr>
      <w:r w:rsidRPr="00B428D7">
        <w:rPr>
          <w:rFonts w:ascii="Adobe Devanagari" w:hAnsi="Adobe Devanagari" w:cs="Adobe Devanagari"/>
          <w:sz w:val="24"/>
          <w:szCs w:val="24"/>
        </w:rPr>
        <w:t xml:space="preserve">First violation: the student is emailed and told they are not allowed to use the </w:t>
      </w:r>
      <w:proofErr w:type="spellStart"/>
      <w:r w:rsidRPr="00B428D7">
        <w:rPr>
          <w:rFonts w:ascii="Adobe Devanagari" w:hAnsi="Adobe Devanagari" w:cs="Adobe Devanagari"/>
          <w:sz w:val="24"/>
          <w:szCs w:val="24"/>
        </w:rPr>
        <w:t>pcard</w:t>
      </w:r>
      <w:proofErr w:type="spellEnd"/>
      <w:r w:rsidRPr="00B428D7">
        <w:rPr>
          <w:rFonts w:ascii="Adobe Devanagari" w:hAnsi="Adobe Devanagari" w:cs="Adobe Devanagari"/>
          <w:sz w:val="24"/>
          <w:szCs w:val="24"/>
        </w:rPr>
        <w:t xml:space="preserve"> for 24 hours. </w:t>
      </w:r>
    </w:p>
    <w:p w:rsidR="00B428D7" w:rsidRPr="00B428D7" w:rsidRDefault="00B428D7" w:rsidP="00B428D7">
      <w:pPr>
        <w:numPr>
          <w:ilvl w:val="2"/>
          <w:numId w:val="23"/>
        </w:numPr>
        <w:rPr>
          <w:rFonts w:ascii="Adobe Devanagari" w:hAnsi="Adobe Devanagari" w:cs="Adobe Devanagari"/>
          <w:sz w:val="24"/>
          <w:szCs w:val="24"/>
        </w:rPr>
      </w:pPr>
      <w:r w:rsidRPr="00B428D7">
        <w:rPr>
          <w:rFonts w:ascii="Adobe Devanagari" w:hAnsi="Adobe Devanagari" w:cs="Adobe Devanagari"/>
          <w:sz w:val="24"/>
          <w:szCs w:val="24"/>
        </w:rPr>
        <w:t xml:space="preserve">Second violation: the student is emailed and told that they are not allowed to use the </w:t>
      </w:r>
      <w:proofErr w:type="spellStart"/>
      <w:r w:rsidRPr="00B428D7">
        <w:rPr>
          <w:rFonts w:ascii="Adobe Devanagari" w:hAnsi="Adobe Devanagari" w:cs="Adobe Devanagari"/>
          <w:sz w:val="24"/>
          <w:szCs w:val="24"/>
        </w:rPr>
        <w:t>pcard</w:t>
      </w:r>
      <w:proofErr w:type="spellEnd"/>
      <w:r w:rsidRPr="00B428D7">
        <w:rPr>
          <w:rFonts w:ascii="Adobe Devanagari" w:hAnsi="Adobe Devanagari" w:cs="Adobe Devanagari"/>
          <w:sz w:val="24"/>
          <w:szCs w:val="24"/>
        </w:rPr>
        <w:t xml:space="preserve"> for a week. They and their team leader will be emailed with this notification. This email will also include the next consequence</w:t>
      </w:r>
    </w:p>
    <w:p w:rsidR="00B428D7" w:rsidRPr="00B428D7" w:rsidRDefault="00B428D7" w:rsidP="00B428D7">
      <w:pPr>
        <w:numPr>
          <w:ilvl w:val="2"/>
          <w:numId w:val="23"/>
        </w:numPr>
        <w:rPr>
          <w:rFonts w:ascii="Adobe Devanagari" w:hAnsi="Adobe Devanagari" w:cs="Adobe Devanagari"/>
          <w:sz w:val="24"/>
          <w:szCs w:val="24"/>
        </w:rPr>
      </w:pPr>
      <w:r w:rsidRPr="00B428D7">
        <w:rPr>
          <w:rFonts w:ascii="Adobe Devanagari" w:hAnsi="Adobe Devanagari" w:cs="Adobe Devanagari"/>
          <w:sz w:val="24"/>
          <w:szCs w:val="24"/>
        </w:rPr>
        <w:t xml:space="preserve">Third violation: the whole team and adviser will be emailed. Though not saying names, this will alert them that the whole team is prohibited from using the </w:t>
      </w:r>
      <w:proofErr w:type="spellStart"/>
      <w:r w:rsidRPr="00B428D7">
        <w:rPr>
          <w:rFonts w:ascii="Adobe Devanagari" w:hAnsi="Adobe Devanagari" w:cs="Adobe Devanagari"/>
          <w:sz w:val="24"/>
          <w:szCs w:val="24"/>
        </w:rPr>
        <w:t>pcard</w:t>
      </w:r>
      <w:proofErr w:type="spellEnd"/>
      <w:r w:rsidRPr="00B428D7">
        <w:rPr>
          <w:rFonts w:ascii="Adobe Devanagari" w:hAnsi="Adobe Devanagari" w:cs="Adobe Devanagari"/>
          <w:sz w:val="24"/>
          <w:szCs w:val="24"/>
        </w:rPr>
        <w:t xml:space="preserve"> for a week. The student in violation will be "banned" from using the </w:t>
      </w:r>
      <w:proofErr w:type="spellStart"/>
      <w:r w:rsidRPr="00B428D7">
        <w:rPr>
          <w:rFonts w:ascii="Adobe Devanagari" w:hAnsi="Adobe Devanagari" w:cs="Adobe Devanagari"/>
          <w:sz w:val="24"/>
          <w:szCs w:val="24"/>
        </w:rPr>
        <w:t>pcard</w:t>
      </w:r>
      <w:proofErr w:type="spellEnd"/>
      <w:r w:rsidRPr="00B428D7">
        <w:rPr>
          <w:rFonts w:ascii="Adobe Devanagari" w:hAnsi="Adobe Devanagari" w:cs="Adobe Devanagari"/>
          <w:sz w:val="24"/>
          <w:szCs w:val="24"/>
        </w:rPr>
        <w:t xml:space="preserve"> for the rest of the academic year. </w:t>
      </w:r>
    </w:p>
    <w:p w:rsidR="00B428D7" w:rsidRPr="00B428D7" w:rsidRDefault="00B428D7" w:rsidP="00B428D7">
      <w:pPr>
        <w:numPr>
          <w:ilvl w:val="1"/>
          <w:numId w:val="23"/>
        </w:numPr>
        <w:rPr>
          <w:rFonts w:ascii="Adobe Devanagari" w:hAnsi="Adobe Devanagari" w:cs="Adobe Devanagari"/>
          <w:b/>
          <w:sz w:val="24"/>
          <w:szCs w:val="24"/>
        </w:rPr>
      </w:pPr>
      <w:r w:rsidRPr="00B428D7">
        <w:rPr>
          <w:rFonts w:ascii="Adobe Devanagari" w:hAnsi="Adobe Devanagari" w:cs="Adobe Devanagari"/>
          <w:b/>
          <w:sz w:val="24"/>
          <w:szCs w:val="24"/>
        </w:rPr>
        <w:t>Also, the time period where they can't use the card is in effect when I've clicked send on the email, not when they turned the card in</w:t>
      </w:r>
    </w:p>
    <w:p w:rsidR="00B428D7" w:rsidRDefault="00B428D7" w:rsidP="00966243">
      <w:pPr>
        <w:rPr>
          <w:rFonts w:ascii="Adobe Devanagari" w:hAnsi="Adobe Devanagari" w:cs="Adobe Devanagari"/>
          <w:b/>
          <w:sz w:val="24"/>
          <w:szCs w:val="24"/>
        </w:rPr>
      </w:pPr>
    </w:p>
    <w:p w:rsidR="00966243" w:rsidRPr="00966243" w:rsidRDefault="00966243" w:rsidP="00966243">
      <w:pPr>
        <w:rPr>
          <w:rFonts w:ascii="Adobe Devanagari" w:hAnsi="Adobe Devanagari" w:cs="Adobe Devanagari"/>
          <w:b/>
          <w:sz w:val="24"/>
          <w:szCs w:val="24"/>
        </w:rPr>
      </w:pPr>
      <w:r w:rsidRPr="00966243">
        <w:rPr>
          <w:rFonts w:ascii="Adobe Devanagari" w:hAnsi="Adobe Devanagari" w:cs="Adobe Devanagari"/>
          <w:b/>
          <w:sz w:val="24"/>
          <w:szCs w:val="24"/>
        </w:rPr>
        <w:t xml:space="preserve">Reimbursement Procedures: </w:t>
      </w:r>
    </w:p>
    <w:p w:rsidR="00966243" w:rsidRPr="00966243" w:rsidRDefault="00966243" w:rsidP="00966243">
      <w:pPr>
        <w:pStyle w:val="ListParagraph"/>
        <w:numPr>
          <w:ilvl w:val="0"/>
          <w:numId w:val="22"/>
        </w:numPr>
        <w:rPr>
          <w:rFonts w:ascii="Adobe Devanagari" w:hAnsi="Adobe Devanagari" w:cs="Adobe Devanagari"/>
          <w:sz w:val="24"/>
          <w:szCs w:val="24"/>
        </w:rPr>
      </w:pPr>
      <w:r w:rsidRPr="00966243">
        <w:rPr>
          <w:rFonts w:ascii="Adobe Devanagari" w:hAnsi="Adobe Devanagari" w:cs="Adobe Devanagari"/>
          <w:sz w:val="24"/>
          <w:szCs w:val="24"/>
        </w:rPr>
        <w:t xml:space="preserve">Reimbursements could take up to two weeks to process. </w:t>
      </w:r>
    </w:p>
    <w:p w:rsidR="00966243" w:rsidRPr="00966243" w:rsidRDefault="00966243" w:rsidP="00966243">
      <w:pPr>
        <w:pStyle w:val="ListParagraph"/>
        <w:numPr>
          <w:ilvl w:val="0"/>
          <w:numId w:val="22"/>
        </w:numPr>
        <w:rPr>
          <w:rFonts w:ascii="Adobe Devanagari" w:hAnsi="Adobe Devanagari" w:cs="Adobe Devanagari"/>
          <w:sz w:val="24"/>
          <w:szCs w:val="24"/>
        </w:rPr>
      </w:pPr>
      <w:r w:rsidRPr="00966243">
        <w:rPr>
          <w:rFonts w:ascii="Adobe Devanagari" w:hAnsi="Adobe Devanagari" w:cs="Adobe Devanagari"/>
          <w:sz w:val="24"/>
          <w:szCs w:val="24"/>
        </w:rPr>
        <w:t>Please complete the Reimbursement form</w:t>
      </w:r>
      <w:bookmarkStart w:id="0" w:name="_GoBack"/>
      <w:bookmarkEnd w:id="0"/>
      <w:r w:rsidRPr="00966243">
        <w:rPr>
          <w:rFonts w:ascii="Adobe Devanagari" w:hAnsi="Adobe Devanagari" w:cs="Adobe Devanagari"/>
          <w:sz w:val="24"/>
          <w:szCs w:val="24"/>
        </w:rPr>
        <w:t xml:space="preserve"> (located outside of the ME office) with the original receipt to the ME office for approval </w:t>
      </w:r>
    </w:p>
    <w:p w:rsidR="00966243" w:rsidRPr="00966243" w:rsidRDefault="00966243" w:rsidP="00966243">
      <w:pPr>
        <w:pStyle w:val="ListParagraph"/>
        <w:numPr>
          <w:ilvl w:val="0"/>
          <w:numId w:val="22"/>
        </w:numPr>
        <w:rPr>
          <w:rFonts w:ascii="Adobe Devanagari" w:hAnsi="Adobe Devanagari" w:cs="Adobe Devanagari"/>
          <w:sz w:val="24"/>
          <w:szCs w:val="24"/>
        </w:rPr>
      </w:pPr>
      <w:r w:rsidRPr="00966243">
        <w:rPr>
          <w:rFonts w:ascii="Adobe Devanagari" w:hAnsi="Adobe Devanagari" w:cs="Adobe Devanagari"/>
          <w:sz w:val="24"/>
          <w:szCs w:val="24"/>
        </w:rPr>
        <w:t>Note: All Reimbursements need to be given to the office within one week of your purchase so that an up-to-date balance is known. This is especially important towards the end of the semester when trips are being planned.</w:t>
      </w:r>
    </w:p>
    <w:p w:rsidR="00966243" w:rsidRPr="00966243" w:rsidRDefault="00966243" w:rsidP="00966243">
      <w:pPr>
        <w:rPr>
          <w:rFonts w:ascii="Adobe Devanagari" w:hAnsi="Adobe Devanagari" w:cs="Adobe Devanagari"/>
          <w:b/>
          <w:sz w:val="24"/>
          <w:szCs w:val="24"/>
        </w:rPr>
      </w:pPr>
      <w:r w:rsidRPr="00966243">
        <w:rPr>
          <w:rFonts w:ascii="Adobe Devanagari" w:hAnsi="Adobe Devanagari" w:cs="Adobe Devanagari"/>
          <w:b/>
          <w:sz w:val="24"/>
          <w:szCs w:val="24"/>
        </w:rPr>
        <w:t>T-Shirt orders:</w:t>
      </w:r>
    </w:p>
    <w:p w:rsidR="00966243" w:rsidRP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 xml:space="preserve">All T-shirts ordered by teams must be accounted for, </w:t>
      </w:r>
      <w:proofErr w:type="spellStart"/>
      <w:r w:rsidRPr="00966243">
        <w:rPr>
          <w:rFonts w:ascii="Adobe Devanagari" w:hAnsi="Adobe Devanagari" w:cs="Adobe Devanagari"/>
          <w:sz w:val="24"/>
          <w:szCs w:val="24"/>
        </w:rPr>
        <w:t>e.g.'if</w:t>
      </w:r>
      <w:proofErr w:type="spellEnd"/>
      <w:r w:rsidRPr="00966243">
        <w:rPr>
          <w:rFonts w:ascii="Adobe Devanagari" w:hAnsi="Adobe Devanagari" w:cs="Adobe Devanagari"/>
          <w:sz w:val="24"/>
          <w:szCs w:val="24"/>
        </w:rPr>
        <w:t xml:space="preserve"> you order 50 T-shirts, you need to keep a </w:t>
      </w:r>
    </w:p>
    <w:p w:rsidR="00966243" w:rsidRPr="00966243" w:rsidRDefault="00966243" w:rsidP="00966243">
      <w:pPr>
        <w:rPr>
          <w:rFonts w:ascii="Adobe Devanagari" w:hAnsi="Adobe Devanagari" w:cs="Adobe Devanagari"/>
          <w:sz w:val="24"/>
          <w:szCs w:val="24"/>
        </w:rPr>
      </w:pPr>
      <w:proofErr w:type="gramStart"/>
      <w:r w:rsidRPr="00966243">
        <w:rPr>
          <w:rFonts w:ascii="Adobe Devanagari" w:hAnsi="Adobe Devanagari" w:cs="Adobe Devanagari"/>
          <w:sz w:val="24"/>
          <w:szCs w:val="24"/>
        </w:rPr>
        <w:t>spreadsheet</w:t>
      </w:r>
      <w:proofErr w:type="gramEnd"/>
      <w:r w:rsidRPr="00966243">
        <w:rPr>
          <w:rFonts w:ascii="Adobe Devanagari" w:hAnsi="Adobe Devanagari" w:cs="Adobe Devanagari"/>
          <w:sz w:val="24"/>
          <w:szCs w:val="24"/>
        </w:rPr>
        <w:t xml:space="preserve"> detailing how they were used. </w:t>
      </w:r>
    </w:p>
    <w:p w:rsidR="00966243" w:rsidRP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 xml:space="preserve">All logos have to be approved by: </w:t>
      </w:r>
      <w:r w:rsidR="00F927B2">
        <w:rPr>
          <w:rFonts w:ascii="Adobe Devanagari" w:hAnsi="Adobe Devanagari" w:cs="Adobe Devanagari"/>
          <w:sz w:val="24"/>
          <w:szCs w:val="24"/>
        </w:rPr>
        <w:t xml:space="preserve">Annie </w:t>
      </w:r>
      <w:proofErr w:type="spellStart"/>
      <w:r w:rsidR="00F927B2">
        <w:rPr>
          <w:rFonts w:ascii="Adobe Devanagari" w:hAnsi="Adobe Devanagari" w:cs="Adobe Devanagari"/>
          <w:sz w:val="24"/>
          <w:szCs w:val="24"/>
        </w:rPr>
        <w:t>Schwarts</w:t>
      </w:r>
      <w:proofErr w:type="spellEnd"/>
      <w:r w:rsidRPr="00966243">
        <w:rPr>
          <w:rFonts w:ascii="Adobe Devanagari" w:hAnsi="Adobe Devanagari" w:cs="Adobe Devanagari"/>
          <w:sz w:val="24"/>
          <w:szCs w:val="24"/>
        </w:rPr>
        <w:t xml:space="preserve">. Please go to this website to see list of approved vendors: </w:t>
      </w:r>
      <w:hyperlink r:id="rId7" w:history="1">
        <w:r w:rsidRPr="00966243">
          <w:rPr>
            <w:rStyle w:val="Hyperlink"/>
            <w:rFonts w:ascii="Adobe Devanagari" w:hAnsi="Adobe Devanagari" w:cs="Adobe Devanagari"/>
            <w:sz w:val="24"/>
            <w:szCs w:val="24"/>
          </w:rPr>
          <w:t>http://innovation.unh.edu/internal-approvals</w:t>
        </w:r>
      </w:hyperlink>
      <w:r w:rsidRPr="00966243">
        <w:rPr>
          <w:rFonts w:ascii="Adobe Devanagari" w:hAnsi="Adobe Devanagari" w:cs="Adobe Devanagari"/>
          <w:sz w:val="24"/>
          <w:szCs w:val="24"/>
        </w:rPr>
        <w:t>.</w:t>
      </w:r>
    </w:p>
    <w:p w:rsidR="00966243" w:rsidRPr="00966243" w:rsidRDefault="00966243" w:rsidP="00966243">
      <w:pPr>
        <w:rPr>
          <w:rFonts w:ascii="Adobe Devanagari" w:hAnsi="Adobe Devanagari" w:cs="Adobe Devanagari"/>
          <w:sz w:val="24"/>
          <w:szCs w:val="24"/>
        </w:rPr>
      </w:pPr>
    </w:p>
    <w:p w:rsidR="00966243" w:rsidRPr="00F927B2" w:rsidRDefault="00966243" w:rsidP="00966243">
      <w:pPr>
        <w:rPr>
          <w:rFonts w:ascii="Adobe Devanagari" w:hAnsi="Adobe Devanagari" w:cs="Adobe Devanagari"/>
          <w:b/>
          <w:sz w:val="24"/>
          <w:szCs w:val="24"/>
        </w:rPr>
      </w:pPr>
      <w:r w:rsidRPr="00F927B2">
        <w:rPr>
          <w:rFonts w:ascii="Adobe Devanagari" w:hAnsi="Adobe Devanagari" w:cs="Adobe Devanagari"/>
          <w:b/>
          <w:sz w:val="24"/>
          <w:szCs w:val="24"/>
        </w:rPr>
        <w:t xml:space="preserve">Keep Track of your Expenses: </w:t>
      </w:r>
    </w:p>
    <w:p w:rsidR="00966243" w:rsidRP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 xml:space="preserve">Please keep track of all of your expenditures/deposits for your Senior Projects. Deposits should be given directly to Sheri </w:t>
      </w:r>
      <w:proofErr w:type="spellStart"/>
      <w:r w:rsidRPr="00966243">
        <w:rPr>
          <w:rFonts w:ascii="Adobe Devanagari" w:hAnsi="Adobe Devanagari" w:cs="Adobe Devanagari"/>
          <w:sz w:val="24"/>
          <w:szCs w:val="24"/>
        </w:rPr>
        <w:t>Millette</w:t>
      </w:r>
      <w:proofErr w:type="spellEnd"/>
      <w:r w:rsidRPr="00966243">
        <w:rPr>
          <w:rFonts w:ascii="Adobe Devanagari" w:hAnsi="Adobe Devanagari" w:cs="Adobe Devanagari"/>
          <w:sz w:val="24"/>
          <w:szCs w:val="24"/>
        </w:rPr>
        <w:t xml:space="preserve"> in the CEPS BSC. </w:t>
      </w:r>
      <w:r w:rsidR="00F927B2">
        <w:rPr>
          <w:rFonts w:ascii="Adobe Devanagari" w:hAnsi="Adobe Devanagari" w:cs="Adobe Devanagari"/>
          <w:sz w:val="24"/>
          <w:szCs w:val="24"/>
        </w:rPr>
        <w:t xml:space="preserve">Please </w:t>
      </w:r>
      <w:r w:rsidRPr="00966243">
        <w:rPr>
          <w:rFonts w:ascii="Adobe Devanagari" w:hAnsi="Adobe Devanagari" w:cs="Adobe Devanagari"/>
          <w:sz w:val="24"/>
          <w:szCs w:val="24"/>
        </w:rPr>
        <w:t>keep your own spreadsheet so that you can have an up-to-date balance when you</w:t>
      </w:r>
      <w:r w:rsidR="00F927B2">
        <w:rPr>
          <w:rFonts w:ascii="Adobe Devanagari" w:hAnsi="Adobe Devanagari" w:cs="Adobe Devanagari"/>
          <w:sz w:val="24"/>
          <w:szCs w:val="24"/>
        </w:rPr>
        <w:t xml:space="preserve"> </w:t>
      </w:r>
      <w:r w:rsidRPr="00966243">
        <w:rPr>
          <w:rFonts w:ascii="Adobe Devanagari" w:hAnsi="Adobe Devanagari" w:cs="Adobe Devanagari"/>
          <w:sz w:val="24"/>
          <w:szCs w:val="24"/>
        </w:rPr>
        <w:t xml:space="preserve">need it. </w:t>
      </w:r>
    </w:p>
    <w:p w:rsidR="00966243" w:rsidRPr="00F927B2" w:rsidRDefault="00966243" w:rsidP="00966243">
      <w:pPr>
        <w:rPr>
          <w:rFonts w:ascii="Adobe Devanagari" w:hAnsi="Adobe Devanagari" w:cs="Adobe Devanagari"/>
          <w:b/>
          <w:sz w:val="24"/>
          <w:szCs w:val="24"/>
        </w:rPr>
      </w:pPr>
      <w:r w:rsidRPr="00F927B2">
        <w:rPr>
          <w:rFonts w:ascii="Adobe Devanagari" w:hAnsi="Adobe Devanagari" w:cs="Adobe Devanagari"/>
          <w:b/>
          <w:sz w:val="24"/>
          <w:szCs w:val="24"/>
        </w:rPr>
        <w:lastRenderedPageBreak/>
        <w:t xml:space="preserve">Car Rentals: </w:t>
      </w:r>
    </w:p>
    <w:p w:rsidR="00966243" w:rsidRP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See</w:t>
      </w:r>
      <w:r w:rsidR="00F927B2">
        <w:rPr>
          <w:rFonts w:ascii="Adobe Devanagari" w:hAnsi="Adobe Devanagari" w:cs="Adobe Devanagari"/>
          <w:sz w:val="24"/>
          <w:szCs w:val="24"/>
        </w:rPr>
        <w:t xml:space="preserve"> Kelly Danforth</w:t>
      </w:r>
      <w:r w:rsidRPr="00966243">
        <w:rPr>
          <w:rFonts w:ascii="Adobe Devanagari" w:hAnsi="Adobe Devanagari" w:cs="Adobe Devanagari"/>
          <w:sz w:val="24"/>
          <w:szCs w:val="24"/>
        </w:rPr>
        <w:t xml:space="preserve"> to reserve your vehicles</w:t>
      </w:r>
      <w:r w:rsidR="00F927B2">
        <w:rPr>
          <w:rFonts w:ascii="Adobe Devanagari" w:hAnsi="Adobe Devanagari" w:cs="Adobe Devanagari"/>
          <w:sz w:val="24"/>
          <w:szCs w:val="24"/>
        </w:rPr>
        <w:t xml:space="preserve"> two weeks or more before your departure</w:t>
      </w:r>
      <w:r w:rsidRPr="00966243">
        <w:rPr>
          <w:rFonts w:ascii="Adobe Devanagari" w:hAnsi="Adobe Devanagari" w:cs="Adobe Devanagari"/>
          <w:sz w:val="24"/>
          <w:szCs w:val="24"/>
        </w:rPr>
        <w:t xml:space="preserve">. </w:t>
      </w:r>
    </w:p>
    <w:p w:rsidR="00966243" w:rsidRP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 xml:space="preserve">Receipts must be provided to the ME office after your trip. </w:t>
      </w:r>
    </w:p>
    <w:p w:rsid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 xml:space="preserve">Please refer to BB ME Organization under Travel Guidelines for more important travel guidelines and information. </w:t>
      </w:r>
    </w:p>
    <w:p w:rsidR="00F927B2" w:rsidRPr="00966243" w:rsidRDefault="00F927B2" w:rsidP="00966243">
      <w:pPr>
        <w:rPr>
          <w:rFonts w:ascii="Adobe Devanagari" w:hAnsi="Adobe Devanagari" w:cs="Adobe Devanagari"/>
          <w:sz w:val="24"/>
          <w:szCs w:val="24"/>
        </w:rPr>
      </w:pPr>
      <w:r>
        <w:rPr>
          <w:rFonts w:ascii="Adobe Devanagari" w:hAnsi="Adobe Devanagari" w:cs="Adobe Devanagari"/>
          <w:sz w:val="24"/>
          <w:szCs w:val="24"/>
        </w:rPr>
        <w:t xml:space="preserve">IMPORTANT: When you travel you MUST pay the tolls and get receipts, you are not allowed to use the “Easy-pass” sensors in the rental cars. </w:t>
      </w:r>
    </w:p>
    <w:p w:rsidR="00966243" w:rsidRPr="00F927B2" w:rsidRDefault="00966243" w:rsidP="00966243">
      <w:pPr>
        <w:rPr>
          <w:rFonts w:ascii="Adobe Devanagari" w:hAnsi="Adobe Devanagari" w:cs="Adobe Devanagari"/>
          <w:b/>
          <w:sz w:val="24"/>
          <w:szCs w:val="24"/>
        </w:rPr>
      </w:pPr>
      <w:r w:rsidRPr="00F927B2">
        <w:rPr>
          <w:rFonts w:ascii="Adobe Devanagari" w:hAnsi="Adobe Devanagari" w:cs="Adobe Devanagari"/>
          <w:b/>
          <w:sz w:val="24"/>
          <w:szCs w:val="24"/>
        </w:rPr>
        <w:t xml:space="preserve">Hotel Reservations: </w:t>
      </w:r>
    </w:p>
    <w:p w:rsidR="00966243" w:rsidRPr="00966243" w:rsidRDefault="00F927B2" w:rsidP="00966243">
      <w:pPr>
        <w:rPr>
          <w:rFonts w:ascii="Adobe Devanagari" w:hAnsi="Adobe Devanagari" w:cs="Adobe Devanagari"/>
          <w:sz w:val="24"/>
          <w:szCs w:val="24"/>
        </w:rPr>
      </w:pPr>
      <w:r>
        <w:rPr>
          <w:rFonts w:ascii="Adobe Devanagari" w:hAnsi="Adobe Devanagari" w:cs="Adobe Devanagari"/>
          <w:sz w:val="24"/>
          <w:szCs w:val="24"/>
        </w:rPr>
        <w:t>Please see Pam Lovejoy</w:t>
      </w:r>
      <w:r w:rsidR="00966243" w:rsidRPr="00966243">
        <w:rPr>
          <w:rFonts w:ascii="Adobe Devanagari" w:hAnsi="Adobe Devanagari" w:cs="Adobe Devanagari"/>
          <w:sz w:val="24"/>
          <w:szCs w:val="24"/>
        </w:rPr>
        <w:t xml:space="preserve"> so t</w:t>
      </w:r>
      <w:r>
        <w:rPr>
          <w:rFonts w:ascii="Adobe Devanagari" w:hAnsi="Adobe Devanagari" w:cs="Adobe Devanagari"/>
          <w:sz w:val="24"/>
          <w:szCs w:val="24"/>
        </w:rPr>
        <w:t xml:space="preserve">hat she can reserve them on a </w:t>
      </w:r>
      <w:proofErr w:type="spellStart"/>
      <w:r>
        <w:rPr>
          <w:rFonts w:ascii="Adobe Devanagari" w:hAnsi="Adobe Devanagari" w:cs="Adobe Devanagari"/>
          <w:sz w:val="24"/>
          <w:szCs w:val="24"/>
        </w:rPr>
        <w:t>Pc</w:t>
      </w:r>
      <w:r w:rsidR="00966243" w:rsidRPr="00966243">
        <w:rPr>
          <w:rFonts w:ascii="Adobe Devanagari" w:hAnsi="Adobe Devanagari" w:cs="Adobe Devanagari"/>
          <w:sz w:val="24"/>
          <w:szCs w:val="24"/>
        </w:rPr>
        <w:t>ard</w:t>
      </w:r>
      <w:proofErr w:type="spellEnd"/>
      <w:r w:rsidR="00966243" w:rsidRPr="00966243">
        <w:rPr>
          <w:rFonts w:ascii="Adobe Devanagari" w:hAnsi="Adobe Devanagari" w:cs="Adobe Devanagari"/>
          <w:sz w:val="24"/>
          <w:szCs w:val="24"/>
        </w:rPr>
        <w:t xml:space="preserve"> for you and also arrange for prior approval so that a </w:t>
      </w:r>
      <w:proofErr w:type="spellStart"/>
      <w:r w:rsidR="00966243" w:rsidRPr="00966243">
        <w:rPr>
          <w:rFonts w:ascii="Adobe Devanagari" w:hAnsi="Adobe Devanagari" w:cs="Adobe Devanagari"/>
          <w:sz w:val="24"/>
          <w:szCs w:val="24"/>
        </w:rPr>
        <w:t>Peard</w:t>
      </w:r>
      <w:proofErr w:type="spellEnd"/>
      <w:r w:rsidR="00966243" w:rsidRPr="00966243">
        <w:rPr>
          <w:rFonts w:ascii="Adobe Devanagari" w:hAnsi="Adobe Devanagari" w:cs="Adobe Devanagari"/>
          <w:sz w:val="24"/>
          <w:szCs w:val="24"/>
        </w:rPr>
        <w:t xml:space="preserve"> is not needed when you arrive. </w:t>
      </w:r>
    </w:p>
    <w:p w:rsidR="00966243" w:rsidRP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 xml:space="preserve">Receipts must be provided to the ME office after your trip. </w:t>
      </w:r>
    </w:p>
    <w:p w:rsidR="00966243" w:rsidRPr="00F927B2" w:rsidRDefault="00966243" w:rsidP="00966243">
      <w:pPr>
        <w:rPr>
          <w:rFonts w:ascii="Adobe Devanagari" w:hAnsi="Adobe Devanagari" w:cs="Adobe Devanagari"/>
          <w:b/>
          <w:sz w:val="24"/>
          <w:szCs w:val="24"/>
        </w:rPr>
      </w:pPr>
      <w:r w:rsidRPr="00F927B2">
        <w:rPr>
          <w:rFonts w:ascii="Adobe Devanagari" w:hAnsi="Adobe Devanagari" w:cs="Adobe Devanagari"/>
          <w:b/>
          <w:sz w:val="24"/>
          <w:szCs w:val="24"/>
        </w:rPr>
        <w:t xml:space="preserve">Travel Advances: </w:t>
      </w:r>
    </w:p>
    <w:p w:rsidR="00966243" w:rsidRP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Plan ahead and make sure you request your travel advance well in advance of your trip as the advance has to be deposited into an account for use. All money spent has to be accounted for so all receipts must be carefully kept. Any money not used, must be returned to t</w:t>
      </w:r>
      <w:r w:rsidR="00F927B2">
        <w:rPr>
          <w:rFonts w:ascii="Adobe Devanagari" w:hAnsi="Adobe Devanagari" w:cs="Adobe Devanagari"/>
          <w:sz w:val="24"/>
          <w:szCs w:val="24"/>
        </w:rPr>
        <w:t xml:space="preserve">he BSC. A travel reimbursement </w:t>
      </w:r>
      <w:r w:rsidRPr="00966243">
        <w:rPr>
          <w:rFonts w:ascii="Adobe Devanagari" w:hAnsi="Adobe Devanagari" w:cs="Adobe Devanagari"/>
          <w:sz w:val="24"/>
          <w:szCs w:val="24"/>
        </w:rPr>
        <w:t xml:space="preserve">form has to be completed upon return and all the money accounted for accordingly. </w:t>
      </w:r>
    </w:p>
    <w:p w:rsidR="00966243" w:rsidRPr="00F927B2" w:rsidRDefault="00966243" w:rsidP="00966243">
      <w:pPr>
        <w:rPr>
          <w:rFonts w:ascii="Adobe Devanagari" w:hAnsi="Adobe Devanagari" w:cs="Adobe Devanagari"/>
          <w:b/>
          <w:sz w:val="24"/>
          <w:szCs w:val="24"/>
        </w:rPr>
      </w:pPr>
      <w:r w:rsidRPr="00F927B2">
        <w:rPr>
          <w:rFonts w:ascii="Adobe Devanagari" w:hAnsi="Adobe Devanagari" w:cs="Adobe Devanagari"/>
          <w:b/>
          <w:sz w:val="24"/>
          <w:szCs w:val="24"/>
        </w:rPr>
        <w:t xml:space="preserve">Flights: </w:t>
      </w:r>
    </w:p>
    <w:p w:rsidR="00966243" w:rsidRPr="00966243" w:rsidRDefault="00966243" w:rsidP="00966243">
      <w:pPr>
        <w:rPr>
          <w:rFonts w:ascii="Adobe Devanagari" w:hAnsi="Adobe Devanagari" w:cs="Adobe Devanagari"/>
          <w:sz w:val="24"/>
          <w:szCs w:val="24"/>
        </w:rPr>
      </w:pPr>
      <w:r w:rsidRPr="00966243">
        <w:rPr>
          <w:rFonts w:ascii="Adobe Devanagari" w:hAnsi="Adobe Devanagari" w:cs="Adobe Devanagari"/>
          <w:sz w:val="24"/>
          <w:szCs w:val="24"/>
        </w:rPr>
        <w:t xml:space="preserve">All air travel is paid for on Sheri </w:t>
      </w:r>
      <w:proofErr w:type="spellStart"/>
      <w:r w:rsidRPr="00966243">
        <w:rPr>
          <w:rFonts w:ascii="Adobe Devanagari" w:hAnsi="Adobe Devanagari" w:cs="Adobe Devanagari"/>
          <w:sz w:val="24"/>
          <w:szCs w:val="24"/>
        </w:rPr>
        <w:t>Millette's</w:t>
      </w:r>
      <w:proofErr w:type="spellEnd"/>
      <w:r w:rsidR="00F927B2">
        <w:rPr>
          <w:rFonts w:ascii="Adobe Devanagari" w:hAnsi="Adobe Devanagari" w:cs="Adobe Devanagari"/>
          <w:sz w:val="24"/>
          <w:szCs w:val="24"/>
        </w:rPr>
        <w:t xml:space="preserve"> (BSC)</w:t>
      </w:r>
      <w:r w:rsidRPr="00966243">
        <w:rPr>
          <w:rFonts w:ascii="Adobe Devanagari" w:hAnsi="Adobe Devanagari" w:cs="Adobe Devanagari"/>
          <w:sz w:val="24"/>
          <w:szCs w:val="24"/>
        </w:rPr>
        <w:t xml:space="preserve"> </w:t>
      </w:r>
      <w:proofErr w:type="spellStart"/>
      <w:r w:rsidRPr="00966243">
        <w:rPr>
          <w:rFonts w:ascii="Adobe Devanagari" w:hAnsi="Adobe Devanagari" w:cs="Adobe Devanagari"/>
          <w:sz w:val="24"/>
          <w:szCs w:val="24"/>
        </w:rPr>
        <w:t>P</w:t>
      </w:r>
      <w:r w:rsidR="00F927B2">
        <w:rPr>
          <w:rFonts w:ascii="Adobe Devanagari" w:hAnsi="Adobe Devanagari" w:cs="Adobe Devanagari"/>
          <w:sz w:val="24"/>
          <w:szCs w:val="24"/>
        </w:rPr>
        <w:t>c</w:t>
      </w:r>
      <w:r w:rsidRPr="00966243">
        <w:rPr>
          <w:rFonts w:ascii="Adobe Devanagari" w:hAnsi="Adobe Devanagari" w:cs="Adobe Devanagari"/>
          <w:sz w:val="24"/>
          <w:szCs w:val="24"/>
        </w:rPr>
        <w:t>ard</w:t>
      </w:r>
      <w:proofErr w:type="spellEnd"/>
      <w:r w:rsidRPr="00966243">
        <w:rPr>
          <w:rFonts w:ascii="Adobe Devanagari" w:hAnsi="Adobe Devanagari" w:cs="Adobe Devanagari"/>
          <w:sz w:val="24"/>
          <w:szCs w:val="24"/>
        </w:rPr>
        <w:t xml:space="preserve">. </w:t>
      </w:r>
    </w:p>
    <w:p w:rsidR="00966243" w:rsidRPr="00F927B2" w:rsidRDefault="00966243" w:rsidP="00966243">
      <w:pPr>
        <w:rPr>
          <w:b/>
        </w:rPr>
      </w:pPr>
      <w:r w:rsidRPr="00F927B2">
        <w:rPr>
          <w:rFonts w:ascii="Adobe Devanagari" w:hAnsi="Adobe Devanagari" w:cs="Adobe Devanagari"/>
          <w:b/>
          <w:sz w:val="24"/>
          <w:szCs w:val="24"/>
        </w:rPr>
        <w:t xml:space="preserve">Failure to comply with the above </w:t>
      </w:r>
      <w:r w:rsidR="00F927B2">
        <w:rPr>
          <w:rFonts w:ascii="Adobe Devanagari" w:hAnsi="Adobe Devanagari" w:cs="Adobe Devanagari"/>
          <w:b/>
          <w:sz w:val="24"/>
          <w:szCs w:val="24"/>
        </w:rPr>
        <w:t xml:space="preserve">procedures will result in the </w:t>
      </w:r>
      <w:proofErr w:type="spellStart"/>
      <w:r w:rsidR="00F927B2">
        <w:rPr>
          <w:rFonts w:ascii="Adobe Devanagari" w:hAnsi="Adobe Devanagari" w:cs="Adobe Devanagari"/>
          <w:b/>
          <w:sz w:val="24"/>
          <w:szCs w:val="24"/>
        </w:rPr>
        <w:t>Pc</w:t>
      </w:r>
      <w:r w:rsidRPr="00F927B2">
        <w:rPr>
          <w:rFonts w:ascii="Adobe Devanagari" w:hAnsi="Adobe Devanagari" w:cs="Adobe Devanagari"/>
          <w:b/>
          <w:sz w:val="24"/>
          <w:szCs w:val="24"/>
        </w:rPr>
        <w:t>ard</w:t>
      </w:r>
      <w:proofErr w:type="spellEnd"/>
      <w:r w:rsidRPr="00F927B2">
        <w:rPr>
          <w:rFonts w:ascii="Adobe Devanagari" w:hAnsi="Adobe Devanagari" w:cs="Adobe Devanagari"/>
          <w:b/>
          <w:sz w:val="24"/>
          <w:szCs w:val="24"/>
        </w:rPr>
        <w:t xml:space="preserve"> privileg</w:t>
      </w:r>
      <w:r w:rsidRPr="00F927B2">
        <w:rPr>
          <w:b/>
        </w:rPr>
        <w:t>es being removed.</w:t>
      </w:r>
    </w:p>
    <w:sectPr w:rsidR="00966243" w:rsidRPr="00F92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E1E" w:rsidRDefault="007F2E1E" w:rsidP="00B428D7">
      <w:pPr>
        <w:spacing w:after="0" w:line="240" w:lineRule="auto"/>
      </w:pPr>
      <w:r>
        <w:separator/>
      </w:r>
    </w:p>
  </w:endnote>
  <w:endnote w:type="continuationSeparator" w:id="0">
    <w:p w:rsidR="007F2E1E" w:rsidRDefault="007F2E1E" w:rsidP="00B4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E1E" w:rsidRDefault="007F2E1E" w:rsidP="00B428D7">
      <w:pPr>
        <w:spacing w:after="0" w:line="240" w:lineRule="auto"/>
      </w:pPr>
      <w:r>
        <w:separator/>
      </w:r>
    </w:p>
  </w:footnote>
  <w:footnote w:type="continuationSeparator" w:id="0">
    <w:p w:rsidR="007F2E1E" w:rsidRDefault="007F2E1E" w:rsidP="00B42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48A2"/>
    <w:multiLevelType w:val="multilevel"/>
    <w:tmpl w:val="885CBE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AC3B89"/>
    <w:multiLevelType w:val="multilevel"/>
    <w:tmpl w:val="67ACB6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CD0A90"/>
    <w:multiLevelType w:val="multilevel"/>
    <w:tmpl w:val="DFF68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E28125E"/>
    <w:multiLevelType w:val="multilevel"/>
    <w:tmpl w:val="918E7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373EC"/>
    <w:multiLevelType w:val="multilevel"/>
    <w:tmpl w:val="004EF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C0779"/>
    <w:multiLevelType w:val="multilevel"/>
    <w:tmpl w:val="D24094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38F7BBE"/>
    <w:multiLevelType w:val="multilevel"/>
    <w:tmpl w:val="DD6298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A1B2EF4"/>
    <w:multiLevelType w:val="hybridMultilevel"/>
    <w:tmpl w:val="FAEE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F145C"/>
    <w:multiLevelType w:val="multilevel"/>
    <w:tmpl w:val="A7422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C47BD"/>
    <w:multiLevelType w:val="multilevel"/>
    <w:tmpl w:val="C4B88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123AF"/>
    <w:multiLevelType w:val="hybridMultilevel"/>
    <w:tmpl w:val="2E4A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A159C"/>
    <w:multiLevelType w:val="multilevel"/>
    <w:tmpl w:val="5686D1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9625B42"/>
    <w:multiLevelType w:val="multilevel"/>
    <w:tmpl w:val="7F10E8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D61F9C"/>
    <w:multiLevelType w:val="multilevel"/>
    <w:tmpl w:val="96547A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D6309"/>
    <w:multiLevelType w:val="multilevel"/>
    <w:tmpl w:val="23BA17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B6C47"/>
    <w:multiLevelType w:val="multilevel"/>
    <w:tmpl w:val="4FA0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C1381"/>
    <w:multiLevelType w:val="multilevel"/>
    <w:tmpl w:val="D53CFA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33E41"/>
    <w:multiLevelType w:val="multilevel"/>
    <w:tmpl w:val="0CBCF7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AD07E15"/>
    <w:multiLevelType w:val="multilevel"/>
    <w:tmpl w:val="A1D635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BA313F0"/>
    <w:multiLevelType w:val="multilevel"/>
    <w:tmpl w:val="0A42D6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580AF9"/>
    <w:multiLevelType w:val="multilevel"/>
    <w:tmpl w:val="425A0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4B2DA6"/>
    <w:multiLevelType w:val="multilevel"/>
    <w:tmpl w:val="0A9C49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E9055D"/>
    <w:multiLevelType w:val="multilevel"/>
    <w:tmpl w:val="EDFA4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9"/>
  </w:num>
  <w:num w:numId="4">
    <w:abstractNumId w:val="18"/>
  </w:num>
  <w:num w:numId="5">
    <w:abstractNumId w:val="3"/>
  </w:num>
  <w:num w:numId="6">
    <w:abstractNumId w:val="2"/>
  </w:num>
  <w:num w:numId="7">
    <w:abstractNumId w:val="12"/>
  </w:num>
  <w:num w:numId="8">
    <w:abstractNumId w:val="20"/>
  </w:num>
  <w:num w:numId="9">
    <w:abstractNumId w:val="8"/>
  </w:num>
  <w:num w:numId="10">
    <w:abstractNumId w:val="11"/>
  </w:num>
  <w:num w:numId="11">
    <w:abstractNumId w:val="13"/>
  </w:num>
  <w:num w:numId="12">
    <w:abstractNumId w:val="5"/>
  </w:num>
  <w:num w:numId="13">
    <w:abstractNumId w:val="21"/>
  </w:num>
  <w:num w:numId="14">
    <w:abstractNumId w:val="0"/>
  </w:num>
  <w:num w:numId="15">
    <w:abstractNumId w:val="14"/>
  </w:num>
  <w:num w:numId="16">
    <w:abstractNumId w:val="6"/>
  </w:num>
  <w:num w:numId="17">
    <w:abstractNumId w:val="16"/>
  </w:num>
  <w:num w:numId="18">
    <w:abstractNumId w:val="1"/>
  </w:num>
  <w:num w:numId="19">
    <w:abstractNumId w:val="19"/>
  </w:num>
  <w:num w:numId="20">
    <w:abstractNumId w:val="17"/>
  </w:num>
  <w:num w:numId="21">
    <w:abstractNumId w:val="7"/>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99"/>
    <w:rsid w:val="00771699"/>
    <w:rsid w:val="0077552B"/>
    <w:rsid w:val="007F2E1E"/>
    <w:rsid w:val="00966243"/>
    <w:rsid w:val="00B428D7"/>
    <w:rsid w:val="00F9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D730A-6A78-4165-A3BD-F5E1A59F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66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6243"/>
  </w:style>
  <w:style w:type="character" w:customStyle="1" w:styleId="eop">
    <w:name w:val="eop"/>
    <w:basedOn w:val="DefaultParagraphFont"/>
    <w:rsid w:val="00966243"/>
  </w:style>
  <w:style w:type="character" w:customStyle="1" w:styleId="spellingerror">
    <w:name w:val="spellingerror"/>
    <w:basedOn w:val="DefaultParagraphFont"/>
    <w:rsid w:val="00966243"/>
  </w:style>
  <w:style w:type="paragraph" w:styleId="ListParagraph">
    <w:name w:val="List Paragraph"/>
    <w:basedOn w:val="Normal"/>
    <w:uiPriority w:val="34"/>
    <w:qFormat/>
    <w:rsid w:val="00966243"/>
    <w:pPr>
      <w:ind w:left="720"/>
      <w:contextualSpacing/>
    </w:pPr>
  </w:style>
  <w:style w:type="character" w:styleId="Hyperlink">
    <w:name w:val="Hyperlink"/>
    <w:basedOn w:val="DefaultParagraphFont"/>
    <w:uiPriority w:val="99"/>
    <w:unhideWhenUsed/>
    <w:rsid w:val="00966243"/>
    <w:rPr>
      <w:color w:val="0563C1" w:themeColor="hyperlink"/>
      <w:u w:val="single"/>
    </w:rPr>
  </w:style>
  <w:style w:type="character" w:styleId="FollowedHyperlink">
    <w:name w:val="FollowedHyperlink"/>
    <w:basedOn w:val="DefaultParagraphFont"/>
    <w:uiPriority w:val="99"/>
    <w:semiHidden/>
    <w:unhideWhenUsed/>
    <w:rsid w:val="00F927B2"/>
    <w:rPr>
      <w:color w:val="954F72" w:themeColor="followedHyperlink"/>
      <w:u w:val="single"/>
    </w:rPr>
  </w:style>
  <w:style w:type="paragraph" w:styleId="Header">
    <w:name w:val="header"/>
    <w:basedOn w:val="Normal"/>
    <w:link w:val="HeaderChar"/>
    <w:uiPriority w:val="99"/>
    <w:unhideWhenUsed/>
    <w:rsid w:val="00B42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8D7"/>
  </w:style>
  <w:style w:type="paragraph" w:styleId="Footer">
    <w:name w:val="footer"/>
    <w:basedOn w:val="Normal"/>
    <w:link w:val="FooterChar"/>
    <w:uiPriority w:val="99"/>
    <w:unhideWhenUsed/>
    <w:rsid w:val="00B42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12439">
      <w:bodyDiv w:val="1"/>
      <w:marLeft w:val="0"/>
      <w:marRight w:val="0"/>
      <w:marTop w:val="0"/>
      <w:marBottom w:val="0"/>
      <w:divBdr>
        <w:top w:val="none" w:sz="0" w:space="0" w:color="auto"/>
        <w:left w:val="none" w:sz="0" w:space="0" w:color="auto"/>
        <w:bottom w:val="none" w:sz="0" w:space="0" w:color="auto"/>
        <w:right w:val="none" w:sz="0" w:space="0" w:color="auto"/>
      </w:divBdr>
      <w:divsChild>
        <w:div w:id="1889754705">
          <w:marLeft w:val="0"/>
          <w:marRight w:val="0"/>
          <w:marTop w:val="0"/>
          <w:marBottom w:val="0"/>
          <w:divBdr>
            <w:top w:val="none" w:sz="0" w:space="0" w:color="auto"/>
            <w:left w:val="none" w:sz="0" w:space="0" w:color="auto"/>
            <w:bottom w:val="none" w:sz="0" w:space="0" w:color="auto"/>
            <w:right w:val="none" w:sz="0" w:space="0" w:color="auto"/>
          </w:divBdr>
        </w:div>
        <w:div w:id="46034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novation.unh.edu/internal-approv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2019-08-02T17:54:00Z</dcterms:created>
  <dcterms:modified xsi:type="dcterms:W3CDTF">2019-09-19T15:35:00Z</dcterms:modified>
</cp:coreProperties>
</file>