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5A18BA0A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B47B6"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2"/>
      <w:r w:rsidR="00A515F0">
        <w:rPr>
          <w:rFonts w:ascii="Arial" w:eastAsia="Arial" w:hAnsi="Arial" w:cs="Arial"/>
          <w:b/>
          <w:sz w:val="20"/>
          <w:szCs w:val="20"/>
        </w:rPr>
        <w:t>${entidad}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="00A515F0">
        <w:rPr>
          <w:rFonts w:ascii="Arial" w:eastAsia="Arial" w:hAnsi="Arial" w:cs="Arial"/>
          <w:b/>
          <w:sz w:val="20"/>
          <w:szCs w:val="20"/>
        </w:rPr>
        <w:t>${periodo</w:t>
      </w:r>
      <w:r w:rsidR="0091674D">
        <w:rPr>
          <w:rFonts w:ascii="Arial" w:eastAsia="Arial" w:hAnsi="Arial" w:cs="Arial"/>
          <w:b/>
          <w:sz w:val="20"/>
          <w:szCs w:val="20"/>
        </w:rPr>
        <w:t>}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A515F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A515F0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91674D">
        <w:rPr>
          <w:rFonts w:ascii="Arial" w:hAnsi="Arial" w:cs="Arial"/>
          <w:b/>
          <w:bCs/>
          <w:sz w:val="20"/>
          <w:szCs w:val="20"/>
        </w:rPr>
        <w:t>}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="00A515F0">
        <w:rPr>
          <w:rFonts w:ascii="Arial" w:hAnsi="Arial" w:cs="Arial"/>
          <w:bCs/>
          <w:sz w:val="20"/>
          <w:szCs w:val="20"/>
        </w:rPr>
        <w:t>${</w:t>
      </w:r>
      <w:proofErr w:type="spellStart"/>
      <w:r w:rsidR="00A515F0">
        <w:rPr>
          <w:rFonts w:ascii="Arial" w:hAnsi="Arial" w:cs="Arial"/>
          <w:bCs/>
          <w:sz w:val="20"/>
          <w:szCs w:val="20"/>
        </w:rPr>
        <w:t>fecha_oficio_acuerdo</w:t>
      </w:r>
      <w:proofErr w:type="spellEnd"/>
      <w:r w:rsidR="00A515F0">
        <w:rPr>
          <w:rFonts w:ascii="Arial" w:hAnsi="Arial" w:cs="Arial"/>
          <w:bCs/>
          <w:sz w:val="20"/>
          <w:szCs w:val="20"/>
        </w:rPr>
        <w:t>}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="00BE575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BE5750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BE5750">
        <w:rPr>
          <w:rFonts w:ascii="Arial" w:hAnsi="Arial" w:cs="Arial"/>
          <w:b/>
          <w:bCs/>
          <w:sz w:val="20"/>
          <w:szCs w:val="20"/>
        </w:rPr>
        <w:t>}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>y se pusiera a la vista el Expediente Técnico para su consulta e informarle de la apertura</w:t>
      </w:r>
      <w:r w:rsidR="00EF5334">
        <w:rPr>
          <w:rFonts w:ascii="Arial" w:eastAsia="Arial" w:hAnsi="Arial" w:cs="Arial"/>
          <w:sz w:val="20"/>
          <w:szCs w:val="20"/>
        </w:rPr>
        <w:t xml:space="preserve"> </w:t>
      </w:r>
      <w:commentRangeStart w:id="15"/>
      <w:r w:rsidR="0017402C">
        <w:rPr>
          <w:rFonts w:ascii="Arial" w:eastAsia="Arial" w:hAnsi="Arial" w:cs="Arial"/>
          <w:sz w:val="20"/>
          <w:szCs w:val="20"/>
        </w:rPr>
        <w:t>${siPliegos01}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bookmarkStart w:id="16" w:name="_Hlk191977091"/>
      <w:bookmarkStart w:id="17" w:name="_Hlk191978863"/>
      <w:commentRangeEnd w:id="15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F20399">
        <w:rPr>
          <w:rFonts w:ascii="Arial" w:hAnsi="Arial" w:cs="Arial"/>
          <w:sz w:val="20"/>
          <w:szCs w:val="20"/>
        </w:rPr>
        <w:t xml:space="preserve">y del Proceso de Atención </w:t>
      </w:r>
      <w:commentRangeStart w:id="18"/>
      <w:r w:rsidRPr="00F20399">
        <w:rPr>
          <w:rFonts w:ascii="Arial" w:hAnsi="Arial" w:cs="Arial"/>
          <w:sz w:val="20"/>
          <w:szCs w:val="20"/>
        </w:rPr>
        <w:t>a las Recomendaciones correspondientes</w:t>
      </w:r>
      <w:bookmarkEnd w:id="16"/>
      <w:commentRangeEnd w:id="18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Start w:id="19"/>
      <w:r w:rsidR="00B51125">
        <w:rPr>
          <w:rFonts w:ascii="Arial" w:eastAsia="Arial" w:hAnsi="Arial" w:cs="Arial"/>
          <w:sz w:val="20"/>
          <w:szCs w:val="20"/>
        </w:rPr>
        <w:t>${siPliegos02}</w:t>
      </w:r>
      <w:bookmarkStart w:id="20" w:name="_Hlk191977105"/>
      <w:commentRangeEnd w:id="19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2"/>
      <w:r w:rsidR="002B194E">
        <w:rPr>
          <w:rFonts w:ascii="Arial" w:eastAsia="Arial" w:hAnsi="Arial" w:cs="Arial"/>
          <w:sz w:val="20"/>
          <w:szCs w:val="20"/>
        </w:rPr>
        <w:t>${plazo</w:t>
      </w:r>
      <w:r w:rsidR="00893F8E">
        <w:rPr>
          <w:rFonts w:ascii="Arial" w:eastAsia="Arial" w:hAnsi="Arial" w:cs="Arial"/>
          <w:sz w:val="20"/>
          <w:szCs w:val="20"/>
        </w:rPr>
        <w:t>}</w:t>
      </w:r>
      <w:commentRangeEnd w:id="22"/>
      <w:r w:rsidR="00BF3CA6">
        <w:rPr>
          <w:rFonts w:ascii="Arial" w:eastAsia="Arial" w:hAnsi="Arial" w:cs="Arial"/>
          <w:sz w:val="20"/>
          <w:szCs w:val="20"/>
        </w:rPr>
        <w:t xml:space="preserve"> (${</w:t>
      </w:r>
      <w:proofErr w:type="spellStart"/>
      <w:r w:rsidR="00BF3CA6" w:rsidRPr="00BF3CA6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BF3CA6">
        <w:rPr>
          <w:rFonts w:ascii="Arial" w:eastAsia="Arial" w:hAnsi="Arial" w:cs="Arial"/>
          <w:sz w:val="20"/>
          <w:szCs w:val="20"/>
        </w:rPr>
        <w:t>})</w:t>
      </w:r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B977EB">
        <w:rPr>
          <w:rFonts w:ascii="Arial" w:eastAsia="Arial" w:hAnsi="Arial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3"/>
      <w:r w:rsidR="00893F8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275FB">
        <w:rPr>
          <w:rFonts w:ascii="Arial" w:eastAsia="Arial" w:hAnsi="Arial" w:cs="Arial"/>
          <w:sz w:val="20"/>
          <w:szCs w:val="20"/>
        </w:rPr>
        <w:t>numero_acta</w:t>
      </w:r>
      <w:proofErr w:type="spellEnd"/>
      <w:r w:rsidR="00893F8E">
        <w:rPr>
          <w:rFonts w:ascii="Arial" w:eastAsia="Arial" w:hAnsi="Arial" w:cs="Arial"/>
          <w:sz w:val="20"/>
          <w:szCs w:val="20"/>
        </w:rPr>
        <w:t>}</w:t>
      </w:r>
      <w:commentRangeEnd w:id="23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7"/>
    <w:bookmarkEnd w:id="20"/>
    <w:p w14:paraId="75B0B70B" w14:textId="713126BE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el </w:t>
      </w:r>
      <w:r w:rsidR="007D17DA">
        <w:rPr>
          <w:rFonts w:ascii="Arial" w:eastAsia="Arial" w:hAnsi="Arial" w:cs="Arial"/>
          <w:sz w:val="20"/>
          <w:szCs w:val="20"/>
        </w:rPr>
        <w:t>plazo convenido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5A55ED">
        <w:rPr>
          <w:rFonts w:ascii="Arial" w:eastAsia="Arial" w:hAnsi="Arial" w:cs="Arial"/>
          <w:sz w:val="20"/>
          <w:szCs w:val="20"/>
        </w:rPr>
        <w:t xml:space="preserve">en el párrafo </w:t>
      </w:r>
      <w:r w:rsidR="0058440C">
        <w:rPr>
          <w:rFonts w:ascii="Arial" w:eastAsia="Arial" w:hAnsi="Arial" w:cs="Arial"/>
          <w:sz w:val="20"/>
          <w:szCs w:val="20"/>
        </w:rPr>
        <w:t xml:space="preserve">que antecede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4"/>
      <w:r w:rsidR="00745AA6">
        <w:rPr>
          <w:rFonts w:ascii="Arial" w:eastAsia="Arial" w:hAnsi="Arial" w:cs="Arial"/>
          <w:sz w:val="20"/>
          <w:szCs w:val="20"/>
        </w:rPr>
        <w:t>${day03} de ${mes03}</w:t>
      </w:r>
      <w:r w:rsidR="00ED3683">
        <w:rPr>
          <w:rFonts w:ascii="Arial" w:eastAsia="Arial" w:hAnsi="Arial" w:cs="Arial"/>
          <w:sz w:val="20"/>
          <w:szCs w:val="20"/>
        </w:rPr>
        <w:t xml:space="preserve"> del ${anio03}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, </w:t>
      </w:r>
      <w:commentRangeEnd w:id="24"/>
      <w:r w:rsidR="007D17DA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7D17DA" w:rsidRPr="005A55ED">
        <w:rPr>
          <w:rFonts w:ascii="Arial" w:eastAsia="Arial" w:hAnsi="Arial" w:cs="Arial"/>
          <w:sz w:val="20"/>
          <w:szCs w:val="20"/>
        </w:rPr>
        <w:t>como se señala en la siguiente tabla</w:t>
      </w:r>
      <w:r w:rsidRPr="00F20399">
        <w:rPr>
          <w:rFonts w:ascii="Arial" w:eastAsia="Arial" w:hAnsi="Arial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F6199F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F6199F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63884AA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AA3BCFE" w14:textId="03AD7FF3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${entidad}</w:t>
            </w:r>
          </w:p>
        </w:tc>
        <w:tc>
          <w:tcPr>
            <w:tcW w:w="1984" w:type="dxa"/>
            <w:vAlign w:val="center"/>
          </w:tcPr>
          <w:p w14:paraId="36963284" w14:textId="4AD64C30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276" w:type="dxa"/>
            <w:vAlign w:val="center"/>
          </w:tcPr>
          <w:p w14:paraId="3B1CCE6A" w14:textId="05EE2B97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03" w:type="dxa"/>
            <w:vAlign w:val="center"/>
          </w:tcPr>
          <w:p w14:paraId="5B2797E4" w14:textId="21E0C3C8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${plazo}</w:t>
            </w:r>
            <w:r w:rsidR="00BF3CA6">
              <w:rPr>
                <w:rFonts w:ascii="Arial" w:eastAsia="Arial" w:hAnsi="Arial" w:cs="Arial"/>
                <w:sz w:val="16"/>
                <w:szCs w:val="16"/>
              </w:rPr>
              <w:t xml:space="preserve"> (${</w:t>
            </w:r>
            <w:proofErr w:type="spellStart"/>
            <w:r w:rsidR="00BF3CA6">
              <w:rPr>
                <w:rFonts w:ascii="Arial" w:eastAsia="Arial" w:hAnsi="Arial" w:cs="Arial"/>
                <w:sz w:val="16"/>
                <w:szCs w:val="16"/>
              </w:rPr>
              <w:t>plazoMaximoletra</w:t>
            </w:r>
            <w:proofErr w:type="spellEnd"/>
            <w:r w:rsidR="00BF3CA6">
              <w:rPr>
                <w:rFonts w:ascii="Arial" w:eastAsia="Arial" w:hAnsi="Arial" w:cs="Arial"/>
                <w:sz w:val="16"/>
                <w:szCs w:val="16"/>
              </w:rPr>
              <w:t>})</w:t>
            </w:r>
          </w:p>
        </w:tc>
        <w:tc>
          <w:tcPr>
            <w:tcW w:w="1363" w:type="dxa"/>
            <w:vAlign w:val="center"/>
          </w:tcPr>
          <w:p w14:paraId="18FAE870" w14:textId="78B2BFFF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</w:t>
            </w:r>
            <w:r w:rsidR="000F6085">
              <w:rPr>
                <w:rFonts w:ascii="Arial" w:eastAsia="Arial" w:hAnsi="Arial" w:cs="Arial"/>
                <w:sz w:val="16"/>
                <w:szCs w:val="16"/>
              </w:rPr>
              <w:t xml:space="preserve"> del ${anio03</w:t>
            </w:r>
            <w:bookmarkStart w:id="25" w:name="_GoBack"/>
            <w:bookmarkEnd w:id="25"/>
            <w:r w:rsidR="000F6085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31A2D9D1" w14:textId="30F9426C" w:rsidR="007D17DA" w:rsidRPr="00A43DB6" w:rsidRDefault="007D17DA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43DB6">
        <w:rPr>
          <w:rFonts w:ascii="Arial" w:eastAsia="Arial" w:hAnsi="Arial" w:cs="Arial"/>
          <w:sz w:val="20"/>
          <w:szCs w:val="20"/>
        </w:rPr>
        <w:t xml:space="preserve">Por tanto, se </w:t>
      </w:r>
      <w:r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Proceso de Atención a </w:t>
      </w:r>
      <w:commentRangeStart w:id="26"/>
      <w:r w:rsidRPr="00F6199F">
        <w:rPr>
          <w:rFonts w:ascii="Arial" w:eastAsia="Arial" w:hAnsi="Arial" w:cs="Arial"/>
          <w:b/>
          <w:bCs/>
          <w:sz w:val="20"/>
          <w:szCs w:val="18"/>
        </w:rPr>
        <w:t>las Recomendaciones</w:t>
      </w:r>
      <w:commentRangeEnd w:id="26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eastAsia="Arial" w:hAnsi="Arial" w:cs="Arial"/>
          <w:b/>
          <w:bCs/>
          <w:sz w:val="20"/>
          <w:szCs w:val="18"/>
        </w:rPr>
        <w:t>,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 ha quedado agotado </w:t>
      </w:r>
      <w:r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Pr="00A43DB6">
        <w:rPr>
          <w:rFonts w:ascii="Arial" w:eastAsia="Arial" w:hAnsi="Arial" w:cs="Arial"/>
          <w:sz w:val="20"/>
          <w:szCs w:val="20"/>
        </w:rPr>
        <w:t>.</w:t>
      </w:r>
    </w:p>
    <w:p w14:paraId="445AF3EC" w14:textId="32AD9F4C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</w:t>
      </w:r>
      <w:commentRangeStart w:id="27"/>
      <w:r w:rsidR="00B71131">
        <w:rPr>
          <w:rFonts w:ascii="Arial" w:eastAsia="Arial" w:hAnsi="Arial" w:cs="Arial"/>
          <w:sz w:val="20"/>
          <w:szCs w:val="20"/>
        </w:rPr>
        <w:t>${siPliegos03</w:t>
      </w:r>
      <w:r w:rsidR="00742B13">
        <w:rPr>
          <w:rFonts w:ascii="Arial" w:eastAsia="Arial" w:hAnsi="Arial" w:cs="Arial"/>
          <w:sz w:val="20"/>
          <w:szCs w:val="20"/>
        </w:rPr>
        <w:t>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8415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y 54 Bis de la Ley de Fiscalización Superior del Estado de México y; 4, 23 fracciones XIX y XLIV y 47 fracciones XII, XIV, XV y XX del Reglamento Interior del Órgano Superior de Fiscalización del Estado de México, </w:t>
      </w:r>
      <w:r w:rsidR="00764110">
        <w:rPr>
          <w:rFonts w:ascii="Arial" w:eastAsia="Arial" w:hAnsi="Arial" w:cs="Arial"/>
          <w:sz w:val="20"/>
          <w:szCs w:val="20"/>
        </w:rPr>
        <w:t xml:space="preserve">a los </w:t>
      </w:r>
      <w:commentRangeStart w:id="28"/>
      <w:r w:rsidR="003636E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636E4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3636E4">
        <w:rPr>
          <w:rFonts w:ascii="Arial" w:eastAsia="Arial" w:hAnsi="Arial" w:cs="Arial"/>
          <w:sz w:val="20"/>
          <w:szCs w:val="20"/>
        </w:rPr>
        <w:t>}</w:t>
      </w:r>
      <w:commentRangeEnd w:id="28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3FC235B1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9"/>
      <w:r w:rsidRPr="005A55ED">
        <w:rPr>
          <w:rFonts w:ascii="Arial" w:eastAsia="Arial" w:hAnsi="Arial" w:cs="Arial"/>
          <w:sz w:val="12"/>
          <w:szCs w:val="14"/>
        </w:rPr>
        <w:t>LISV/</w:t>
      </w:r>
      <w:r w:rsidR="001E2ECB">
        <w:rPr>
          <w:rFonts w:ascii="Arial" w:eastAsia="Arial" w:hAnsi="Arial" w:cs="Arial"/>
          <w:sz w:val="12"/>
          <w:szCs w:val="14"/>
        </w:rPr>
        <w:t>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29"/>
      <w:r w:rsidRPr="005A55ED">
        <w:rPr>
          <w:rStyle w:val="Refdecomentario"/>
        </w:rPr>
        <w:commentReference w:id="29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5-03-04T11:47:00Z" w:initials="MFDM">
    <w:p w14:paraId="3DE38F5F" w14:textId="086D23E6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8" w:author="MELISSA FERNANDA DUARTE MANZANO" w:date="2025-03-06T09:11:00Z" w:initials="MFDM">
    <w:p w14:paraId="2EF66539" w14:textId="21383904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04T11:48:00Z" w:initials="MFDM">
    <w:p w14:paraId="5EC8BE3E" w14:textId="1E9A555D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3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4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6" w:author="MELISSA FERNANDA DUARTE MANZANO" w:date="2025-03-06T09:12:00Z" w:initials="MFDM">
    <w:p w14:paraId="04F01617" w14:textId="2789021C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6T09:11:00Z" w:initials="MFDM">
    <w:p w14:paraId="64A03E5E" w14:textId="5C5BACA0" w:rsidR="0084155D" w:rsidRDefault="0084155D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8" w:author="MELISSA FERNANDA DUARTE MANZANO" w:date="2025-03-04T10:06:00Z" w:initials="MFDM">
    <w:p w14:paraId="70FDE43A" w14:textId="14E5FD44" w:rsidR="00B36E90" w:rsidRDefault="00B36E90">
      <w:pPr>
        <w:pStyle w:val="Textocomentario"/>
      </w:pPr>
      <w:r>
        <w:rPr>
          <w:rStyle w:val="Refdecomentario"/>
        </w:rPr>
        <w:annotationRef/>
      </w:r>
      <w:r w:rsidR="0058440C">
        <w:t>FECHA QUE DEBE CORRESPONDER AL DÍA HÁBIL SIGUIENTE A LA FECHA DE CONCLUSIÓN.</w:t>
      </w:r>
    </w:p>
  </w:comment>
  <w:comment w:id="29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3DE38F5F" w15:done="0"/>
  <w15:commentEx w15:paraId="2EF66539" w15:done="0"/>
  <w15:commentEx w15:paraId="5EC8BE3E" w15:done="0"/>
  <w15:commentEx w15:paraId="6D16AB6D" w15:done="0"/>
  <w15:commentEx w15:paraId="334C117A" w15:done="0"/>
  <w15:commentEx w15:paraId="084735EA" w15:done="0"/>
  <w15:commentEx w15:paraId="4016A3CB" w15:done="0"/>
  <w15:commentEx w15:paraId="04F01617" w15:done="0"/>
  <w15:commentEx w15:paraId="64A03E5E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3DE38F5F" w16cid:durableId="2B7166DA"/>
  <w16cid:commentId w16cid:paraId="2EF66539" w16cid:durableId="2B73E54D"/>
  <w16cid:commentId w16cid:paraId="5EC8BE3E" w16cid:durableId="2B71671F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04F01617" w16cid:durableId="2B73E569"/>
  <w16cid:commentId w16cid:paraId="64A03E5E" w16cid:durableId="2B73E52B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A090" w14:textId="77777777" w:rsidR="008373AA" w:rsidRDefault="008373AA" w:rsidP="00C755C3">
      <w:pPr>
        <w:spacing w:after="0" w:line="240" w:lineRule="auto"/>
      </w:pPr>
      <w:r>
        <w:separator/>
      </w:r>
    </w:p>
  </w:endnote>
  <w:endnote w:type="continuationSeparator" w:id="0">
    <w:p w14:paraId="030EEE2F" w14:textId="77777777" w:rsidR="008373AA" w:rsidRDefault="008373A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0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1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7635C" w14:textId="77777777" w:rsidR="008373AA" w:rsidRDefault="008373AA" w:rsidP="00C755C3">
      <w:pPr>
        <w:spacing w:after="0" w:line="240" w:lineRule="auto"/>
      </w:pPr>
      <w:r>
        <w:separator/>
      </w:r>
    </w:p>
  </w:footnote>
  <w:footnote w:type="continuationSeparator" w:id="0">
    <w:p w14:paraId="525770AC" w14:textId="77777777" w:rsidR="008373AA" w:rsidRDefault="008373A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6729EC61" w14:textId="77777777" w:rsidR="009D75A2" w:rsidRPr="009A5B19" w:rsidRDefault="009D75A2" w:rsidP="009D75A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4E5E2572" w14:textId="77777777" w:rsidR="009D75A2" w:rsidRPr="009A5B19" w:rsidRDefault="009D75A2" w:rsidP="009D75A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697BBE1A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9D75A2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9D75A2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9D75A2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0F6085"/>
    <w:rsid w:val="0011374A"/>
    <w:rsid w:val="00146E0A"/>
    <w:rsid w:val="00155499"/>
    <w:rsid w:val="00161C89"/>
    <w:rsid w:val="0017402C"/>
    <w:rsid w:val="00177F19"/>
    <w:rsid w:val="00181760"/>
    <w:rsid w:val="001A2CEC"/>
    <w:rsid w:val="001B0B05"/>
    <w:rsid w:val="001B20DB"/>
    <w:rsid w:val="001C6CFF"/>
    <w:rsid w:val="001E2ECB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194E"/>
    <w:rsid w:val="002B6F6B"/>
    <w:rsid w:val="002D47E7"/>
    <w:rsid w:val="002E2870"/>
    <w:rsid w:val="00300ED8"/>
    <w:rsid w:val="00303F34"/>
    <w:rsid w:val="0031214A"/>
    <w:rsid w:val="00330ADF"/>
    <w:rsid w:val="00331E94"/>
    <w:rsid w:val="00333F29"/>
    <w:rsid w:val="00353F4B"/>
    <w:rsid w:val="003636E4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275FB"/>
    <w:rsid w:val="0053087E"/>
    <w:rsid w:val="0054695B"/>
    <w:rsid w:val="005509F5"/>
    <w:rsid w:val="00574AE0"/>
    <w:rsid w:val="005777F8"/>
    <w:rsid w:val="0058007C"/>
    <w:rsid w:val="0058440C"/>
    <w:rsid w:val="005A55ED"/>
    <w:rsid w:val="005F6869"/>
    <w:rsid w:val="00605857"/>
    <w:rsid w:val="006102E9"/>
    <w:rsid w:val="00612066"/>
    <w:rsid w:val="0067380F"/>
    <w:rsid w:val="00675CCF"/>
    <w:rsid w:val="006B3CDE"/>
    <w:rsid w:val="006D4EED"/>
    <w:rsid w:val="006E5DCD"/>
    <w:rsid w:val="006F15A5"/>
    <w:rsid w:val="006F2743"/>
    <w:rsid w:val="00715DF4"/>
    <w:rsid w:val="00742813"/>
    <w:rsid w:val="00742B13"/>
    <w:rsid w:val="00745AA6"/>
    <w:rsid w:val="00764110"/>
    <w:rsid w:val="00764135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373AA"/>
    <w:rsid w:val="0084155D"/>
    <w:rsid w:val="00852C8F"/>
    <w:rsid w:val="00872334"/>
    <w:rsid w:val="00884B9A"/>
    <w:rsid w:val="008912BD"/>
    <w:rsid w:val="008935B0"/>
    <w:rsid w:val="00893F8E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1674D"/>
    <w:rsid w:val="009413D3"/>
    <w:rsid w:val="00966EEA"/>
    <w:rsid w:val="009900CE"/>
    <w:rsid w:val="009A5B19"/>
    <w:rsid w:val="009D75A2"/>
    <w:rsid w:val="009E1C4E"/>
    <w:rsid w:val="009F1BD0"/>
    <w:rsid w:val="009F2437"/>
    <w:rsid w:val="00A07504"/>
    <w:rsid w:val="00A141EC"/>
    <w:rsid w:val="00A25E31"/>
    <w:rsid w:val="00A370BD"/>
    <w:rsid w:val="00A515F0"/>
    <w:rsid w:val="00A518C8"/>
    <w:rsid w:val="00A53203"/>
    <w:rsid w:val="00A547F9"/>
    <w:rsid w:val="00A8420A"/>
    <w:rsid w:val="00A92B21"/>
    <w:rsid w:val="00AA2D59"/>
    <w:rsid w:val="00AA5DFB"/>
    <w:rsid w:val="00AB5275"/>
    <w:rsid w:val="00AC010E"/>
    <w:rsid w:val="00AC3DF5"/>
    <w:rsid w:val="00AD646D"/>
    <w:rsid w:val="00AE1AD3"/>
    <w:rsid w:val="00AF4A0D"/>
    <w:rsid w:val="00B13BB0"/>
    <w:rsid w:val="00B36E90"/>
    <w:rsid w:val="00B51125"/>
    <w:rsid w:val="00B71131"/>
    <w:rsid w:val="00B91A27"/>
    <w:rsid w:val="00B97775"/>
    <w:rsid w:val="00B977EB"/>
    <w:rsid w:val="00BA6B90"/>
    <w:rsid w:val="00BB212E"/>
    <w:rsid w:val="00BE5750"/>
    <w:rsid w:val="00BF3CA6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D3683"/>
    <w:rsid w:val="00ED6FB1"/>
    <w:rsid w:val="00EF5334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508E-1A0C-4B8C-9567-91F12157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80</cp:revision>
  <dcterms:created xsi:type="dcterms:W3CDTF">2022-06-13T17:26:00Z</dcterms:created>
  <dcterms:modified xsi:type="dcterms:W3CDTF">2025-03-11T17:11:00Z</dcterms:modified>
</cp:coreProperties>
</file>