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5E64" w14:textId="77777777" w:rsidR="00745883" w:rsidRDefault="00745883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12CFBA53" w14:textId="53E98477" w:rsidR="00600688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${block}</w:t>
      </w:r>
    </w:p>
    <w:p w14:paraId="4652B173" w14:textId="7745B700" w:rsidR="000A3059" w:rsidRPr="00745883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${remitente}</w:t>
      </w:r>
    </w:p>
    <w:p w14:paraId="6D6E6C6E" w14:textId="6A026B88" w:rsidR="000A3059" w:rsidRPr="00745883" w:rsidRDefault="00600688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</w:t>
      </w:r>
      <w:proofErr w:type="spellStart"/>
      <w:r>
        <w:rPr>
          <w:rFonts w:ascii="Regesto Grotesk" w:eastAsia="Arial" w:hAnsi="Regesto Grotesk" w:cs="Arial"/>
          <w:b/>
          <w:sz w:val="21"/>
          <w:szCs w:val="21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1"/>
          <w:szCs w:val="21"/>
        </w:rPr>
        <w:t>}</w:t>
      </w:r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0"/>
      </w:r>
      <w:r>
        <w:rPr>
          <w:rFonts w:ascii="Regesto Grotesk" w:eastAsia="Arial" w:hAnsi="Regesto Grotesk" w:cs="Arial"/>
          <w:b/>
          <w:sz w:val="21"/>
          <w:szCs w:val="21"/>
        </w:rPr>
        <w:t xml:space="preserve"> </w:t>
      </w:r>
    </w:p>
    <w:p w14:paraId="428D38F5" w14:textId="77777777" w:rsidR="00B85792" w:rsidRPr="00745883" w:rsidRDefault="00B85792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042A821" w14:textId="37A83F30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r w:rsidR="00600688">
        <w:rPr>
          <w:rFonts w:ascii="Regesto Grotesk" w:eastAsia="Arial" w:hAnsi="Regesto Grotesk" w:cs="Arial"/>
          <w:sz w:val="21"/>
          <w:szCs w:val="21"/>
        </w:rPr>
        <w:t>${</w:t>
      </w:r>
      <w:proofErr w:type="spellStart"/>
      <w:r w:rsidR="00600688">
        <w:rPr>
          <w:rFonts w:ascii="Regesto Grotesk" w:eastAsia="Arial" w:hAnsi="Regesto Grotesk" w:cs="Arial"/>
          <w:sz w:val="21"/>
          <w:szCs w:val="21"/>
        </w:rPr>
        <w:t>remitente_domicilio</w:t>
      </w:r>
      <w:proofErr w:type="spellEnd"/>
      <w:r w:rsidR="00600688">
        <w:rPr>
          <w:rFonts w:ascii="Regesto Grotesk" w:eastAsia="Arial" w:hAnsi="Regesto Grotesk" w:cs="Arial"/>
          <w:sz w:val="21"/>
          <w:szCs w:val="21"/>
        </w:rPr>
        <w:t>}</w:t>
      </w:r>
      <w:commentRangeStart w:id="1"/>
      <w:r w:rsidRPr="00745883">
        <w:rPr>
          <w:rFonts w:ascii="Regesto Grotesk" w:eastAsia="Arial" w:hAnsi="Regesto Grotesk" w:cs="Arial"/>
          <w:sz w:val="21"/>
          <w:szCs w:val="21"/>
        </w:rPr>
        <w:t>,</w:t>
      </w:r>
      <w:commentRangeEnd w:id="1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"/>
      </w:r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7A1D3427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r w:rsidR="00600688">
        <w:rPr>
          <w:rFonts w:ascii="Regesto Grotesk" w:eastAsia="Arial" w:hAnsi="Regesto Grotesk" w:cs="Arial"/>
          <w:sz w:val="21"/>
          <w:szCs w:val="21"/>
        </w:rPr>
        <w:t>${ambito01}</w:t>
      </w:r>
      <w:r w:rsidRPr="00745883">
        <w:rPr>
          <w:rFonts w:ascii="Regesto Grotesk" w:eastAsia="Arial" w:hAnsi="Regesto Grotesk"/>
          <w:sz w:val="21"/>
          <w:szCs w:val="21"/>
        </w:rPr>
        <w:commentReference w:id="2"/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</w:t>
      </w:r>
      <w:r w:rsidR="00600688">
        <w:rPr>
          <w:rFonts w:ascii="Regesto Grotesk" w:eastAsia="Arial" w:hAnsi="Regesto Grotesk" w:cs="Arial"/>
          <w:sz w:val="21"/>
          <w:szCs w:val="21"/>
        </w:rPr>
        <w:t>${frac}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3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3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600688">
        <w:rPr>
          <w:rFonts w:ascii="Regesto Grotesk" w:eastAsia="Arial" w:hAnsi="Regesto Grotesk" w:cs="Arial"/>
          <w:sz w:val="21"/>
          <w:szCs w:val="21"/>
        </w:rPr>
        <w:t>${siPRAS01}</w:t>
      </w:r>
      <w:r w:rsidR="00877367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4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4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34994408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r w:rsidR="00877367">
        <w:rPr>
          <w:rFonts w:ascii="Regesto Grotesk" w:hAnsi="Regesto Grotesk" w:cs="Arial"/>
          <w:bCs/>
          <w:sz w:val="21"/>
          <w:szCs w:val="21"/>
        </w:rPr>
        <w:t>${entidad}</w:t>
      </w:r>
      <w:r w:rsidR="00460B3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5"/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r w:rsidR="00877367">
        <w:rPr>
          <w:rFonts w:ascii="Regesto Grotesk" w:hAnsi="Regesto Grotesk" w:cs="Arial"/>
          <w:bCs/>
          <w:sz w:val="21"/>
          <w:szCs w:val="21"/>
        </w:rPr>
        <w:t>${periodo}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6" w:name="_Hlk191977037"/>
      <w:r w:rsidR="00877367">
        <w:rPr>
          <w:rFonts w:ascii="Regesto Grotesk" w:hAnsi="Regesto Grotesk" w:cs="Arial"/>
          <w:bCs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Cs/>
          <w:sz w:val="21"/>
          <w:szCs w:val="21"/>
        </w:rPr>
        <w:t>fecha_noti</w:t>
      </w:r>
      <w:proofErr w:type="spellEnd"/>
      <w:r w:rsidR="00877367">
        <w:rPr>
          <w:rFonts w:ascii="Regesto Grotesk" w:hAnsi="Regesto Grotesk" w:cs="Arial"/>
          <w:bCs/>
          <w:sz w:val="21"/>
          <w:szCs w:val="21"/>
        </w:rPr>
        <w:t>}</w:t>
      </w:r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7"/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8" w:name="_Hlk156546690"/>
      <w:bookmarkEnd w:id="6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8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9" w:name="_Hlk191978812"/>
      <w:bookmarkStart w:id="10" w:name="_Hlk191977053"/>
      <w:r w:rsidR="00877367">
        <w:rPr>
          <w:rFonts w:ascii="Regesto Grotesk" w:hAnsi="Regesto Grotesk" w:cs="Arial"/>
          <w:b/>
          <w:bCs/>
          <w:sz w:val="21"/>
          <w:szCs w:val="21"/>
        </w:rPr>
        <w:t>${oficio_numero01}</w:t>
      </w:r>
      <w:bookmarkEnd w:id="9"/>
      <w:r w:rsidR="00A45E3B">
        <w:rPr>
          <w:rFonts w:ascii="Regesto Grotesk" w:hAnsi="Regesto Grotesk" w:cs="Arial"/>
          <w:b/>
          <w:bCs/>
          <w:sz w:val="21"/>
          <w:szCs w:val="21"/>
        </w:rPr>
        <w:t>,</w:t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</w:t>
      </w:r>
      <w:bookmarkStart w:id="11" w:name="_Hlk191978846"/>
      <w:bookmarkEnd w:id="10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12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</w:t>
      </w:r>
      <w:commentRangeStart w:id="13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</w:t>
      </w:r>
      <w:commentRangeEnd w:id="13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3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11"/>
      <w:bookmarkEnd w:id="12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14" w:name="_Hlk191977091"/>
      <w:bookmarkStart w:id="15" w:name="_Hlk191978863"/>
      <w:r w:rsidR="008742B6" w:rsidRPr="00745883">
        <w:rPr>
          <w:rFonts w:ascii="Regesto Grotesk" w:hAnsi="Regesto Grotesk" w:cs="Arial"/>
          <w:sz w:val="21"/>
          <w:szCs w:val="21"/>
        </w:rPr>
        <w:t xml:space="preserve">del Proceso de Atención a </w:t>
      </w:r>
      <w:commentRangeStart w:id="16"/>
      <w:r w:rsidR="008742B6" w:rsidRPr="00745883">
        <w:rPr>
          <w:rFonts w:ascii="Regesto Grotesk" w:hAnsi="Regesto Grotesk" w:cs="Arial"/>
          <w:sz w:val="21"/>
          <w:szCs w:val="21"/>
        </w:rPr>
        <w:t>las Recomendaciones correspondientes</w:t>
      </w:r>
      <w:bookmarkEnd w:id="14"/>
      <w:commentRangeEnd w:id="16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6"/>
      </w:r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17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</w:t>
      </w:r>
      <w:commentRangeStart w:id="18"/>
      <w:r w:rsidR="008742B6" w:rsidRPr="00745883">
        <w:rPr>
          <w:rFonts w:ascii="Regesto Grotesk" w:hAnsi="Regesto Grotesk" w:cs="Arial"/>
          <w:sz w:val="21"/>
          <w:szCs w:val="21"/>
        </w:rPr>
        <w:t>las recomendaciones</w:t>
      </w:r>
      <w:commentRangeEnd w:id="18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8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, o en su caso, justificara su </w:t>
      </w:r>
      <w:r w:rsidR="008742B6" w:rsidRPr="00745883">
        <w:rPr>
          <w:rFonts w:ascii="Regesto Grotesk" w:hAnsi="Regesto Grotesk" w:cs="Arial"/>
          <w:sz w:val="21"/>
          <w:szCs w:val="21"/>
        </w:rPr>
        <w:lastRenderedPageBreak/>
        <w:t>improcedenci</w:t>
      </w:r>
      <w:r w:rsidR="00A876FB" w:rsidRPr="00745883">
        <w:rPr>
          <w:rFonts w:ascii="Regesto Grotesk" w:hAnsi="Regesto Grotesk" w:cs="Arial"/>
          <w:sz w:val="21"/>
          <w:szCs w:val="21"/>
        </w:rPr>
        <w:t>a dentro del plazo 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15"/>
      <w:bookmarkEnd w:id="17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</w:t>
      </w:r>
      <w:commentRangeStart w:id="19"/>
      <w:r w:rsidRPr="00745883">
        <w:rPr>
          <w:rFonts w:ascii="Regesto Grotesk" w:hAnsi="Regesto Grotesk" w:cs="Arial"/>
          <w:sz w:val="21"/>
          <w:szCs w:val="21"/>
        </w:rPr>
        <w:t>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commentRangeEnd w:id="19"/>
      <w:r w:rsidR="00CA7FF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9"/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20" w:name="_Hlk177563292"/>
      <w:commentRangeStart w:id="21"/>
      <w:r w:rsidR="00877367">
        <w:rPr>
          <w:rFonts w:ascii="Regesto Grotesk" w:hAnsi="Regesto Grotesk" w:cs="Arial"/>
          <w:b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 (${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fojasULetras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})</w:t>
      </w:r>
      <w:commentRangeEnd w:id="21"/>
      <w:r w:rsidR="00A770C3" w:rsidRPr="00745883">
        <w:rPr>
          <w:rStyle w:val="Refdecomentario"/>
          <w:rFonts w:ascii="Regesto Grotesk" w:hAnsi="Regesto Grotesk"/>
          <w:sz w:val="21"/>
          <w:szCs w:val="21"/>
        </w:rPr>
        <w:commentReference w:id="21"/>
      </w:r>
      <w:bookmarkEnd w:id="20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</w:t>
      </w:r>
      <w:commentRangeStart w:id="22"/>
      <w:r w:rsidR="00816369" w:rsidRPr="00745883">
        <w:rPr>
          <w:rFonts w:ascii="Regesto Grotesk" w:hAnsi="Regesto Grotesk" w:cs="Arial"/>
          <w:b/>
          <w:sz w:val="21"/>
          <w:szCs w:val="21"/>
        </w:rPr>
        <w:t>fojas útiles</w:t>
      </w:r>
      <w:commentRangeEnd w:id="22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2"/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23" w:name="_Hlk125023043"/>
    </w:p>
    <w:bookmarkEnd w:id="23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651D28A2" w:rsidR="00745883" w:rsidRDefault="00877367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r>
        <w:rPr>
          <w:rFonts w:ascii="Regesto Grotesk" w:hAnsi="Regesto Grotesk"/>
          <w:sz w:val="14"/>
          <w:szCs w:val="12"/>
        </w:rPr>
        <w:t>${</w:t>
      </w:r>
      <w:r w:rsidR="00B672F4">
        <w:rPr>
          <w:rFonts w:ascii="Regesto Grotesk" w:hAnsi="Regesto Grotesk"/>
          <w:sz w:val="14"/>
          <w:szCs w:val="12"/>
        </w:rPr>
        <w:t>/</w:t>
      </w:r>
      <w:bookmarkStart w:id="24" w:name="_GoBack"/>
      <w:bookmarkEnd w:id="24"/>
      <w:r>
        <w:rPr>
          <w:rFonts w:ascii="Regesto Grotesk" w:hAnsi="Regesto Grotesk"/>
          <w:sz w:val="14"/>
          <w:szCs w:val="12"/>
        </w:rPr>
        <w:t>block}</w:t>
      </w:r>
    </w:p>
    <w:p w14:paraId="1FC4F12E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D12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34E16D9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946C860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63D97F5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5FA66A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B6B266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B80CAB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72EF7D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480B82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25" w:name="_Hlk195089892"/>
    </w:p>
    <w:p w14:paraId="72E370BC" w14:textId="5005E446" w:rsidR="00B80D1D" w:rsidRPr="00877367" w:rsidRDefault="00877367" w:rsidP="00877367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26" w:name="_Hlk195091098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info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082160D5" w14:textId="40D71EA0" w:rsidR="004A3B90" w:rsidRPr="00B80D1D" w:rsidRDefault="004A3B90" w:rsidP="004A3B90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25"/>
    <w:bookmarkEnd w:id="26"/>
    <w:p w14:paraId="0E01E753" w14:textId="51192B5C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27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inicialesJD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28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</w:t>
      </w:r>
      <w:r w:rsidR="009D05F9">
        <w:rPr>
          <w:rFonts w:ascii="Regesto Grotesk" w:hAnsi="Regesto Grotesk"/>
          <w:sz w:val="14"/>
          <w:szCs w:val="12"/>
        </w:rPr>
        <w:t>icialesLM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29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inicialesA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29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commentRangeStart w:id="30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inicialesD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30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default" r:id="rId10"/>
      <w:footerReference w:type="default" r:id="rId11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1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2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7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6T12:44:00Z" w:initials="MFDM">
    <w:p w14:paraId="37DBA283" w14:textId="41697A5E" w:rsidR="00816369" w:rsidRDefault="0081636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04T13:20:00Z" w:initials="MFDM">
    <w:p w14:paraId="657CA3AD" w14:textId="5EE183E3" w:rsidR="00CA7FF9" w:rsidRDefault="00CA7F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2" w:author="MELISSA FERNANDA DUARTE MANZANO" w:date="2025-03-06T12:43:00Z" w:initials="MFDM">
    <w:p w14:paraId="1D9C71A6" w14:textId="77777777" w:rsidR="00816369" w:rsidRDefault="00816369" w:rsidP="0081636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15C0B278" w14:textId="77777777" w:rsidR="00816369" w:rsidRDefault="00816369" w:rsidP="0081636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27" w:author="MELISSA FERNANDA DUARTE MANZANO" w:date="2025-04-09T09:29:00Z" w:initials="MFDM">
    <w:p w14:paraId="7A1401D0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28" w:author="MELISSA FERNANDA DUARTE MANZANO" w:date="2025-04-09T09:29:00Z" w:initials="MFDM">
    <w:p w14:paraId="6C967E46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29" w:author="MELISSA FERNANDA DUARTE MANZANO" w:date="2025-04-09T09:30:00Z" w:initials="MFDM">
    <w:p w14:paraId="64772B0E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0" w:author="MELISSA FERNANDA DUARTE MANZANO" w:date="2025-04-09T09:30:00Z" w:initials="MFDM">
    <w:p w14:paraId="4ABB9A04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E62DD" w15:done="0"/>
  <w15:commentEx w15:paraId="18FEA6A6" w15:done="0"/>
  <w15:commentEx w15:paraId="6BA8FBBF" w15:done="0"/>
  <w15:commentEx w15:paraId="37E9A005" w15:done="0"/>
  <w15:commentEx w15:paraId="125B5930" w15:done="0"/>
  <w15:commentEx w15:paraId="2A5E6D43" w15:done="0"/>
  <w15:commentEx w15:paraId="37DBA283" w15:done="0"/>
  <w15:commentEx w15:paraId="4EEDADC4" w15:done="0"/>
  <w15:commentEx w15:paraId="657CA3AD" w15:done="0"/>
  <w15:commentEx w15:paraId="50C4D7D4" w15:done="0"/>
  <w15:commentEx w15:paraId="15C0B278" w15:done="0"/>
  <w15:commentEx w15:paraId="7A1401D0" w15:done="0"/>
  <w15:commentEx w15:paraId="6C967E46" w15:done="0"/>
  <w15:commentEx w15:paraId="64772B0E" w15:done="0"/>
  <w15:commentEx w15:paraId="4ABB9A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2A5E6D43" w16cid:durableId="2A9548F2"/>
  <w16cid:commentId w16cid:paraId="37DBA283" w16cid:durableId="2B741717"/>
  <w16cid:commentId w16cid:paraId="4EEDADC4" w16cid:durableId="2A954904"/>
  <w16cid:commentId w16cid:paraId="657CA3AD" w16cid:durableId="2B717CA4"/>
  <w16cid:commentId w16cid:paraId="50C4D7D4" w16cid:durableId="2A9538A2"/>
  <w16cid:commentId w16cid:paraId="15C0B278" w16cid:durableId="2B741708"/>
  <w16cid:commentId w16cid:paraId="7A1401D0" w16cid:durableId="2BA0BC6B"/>
  <w16cid:commentId w16cid:paraId="6C967E46" w16cid:durableId="2BA0BC89"/>
  <w16cid:commentId w16cid:paraId="64772B0E" w16cid:durableId="2BA0BCBC"/>
  <w16cid:commentId w16cid:paraId="4ABB9A0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7EA1F" w14:textId="77777777" w:rsidR="00FC43EF" w:rsidRDefault="00FC43EF" w:rsidP="00C755C3">
      <w:pPr>
        <w:spacing w:after="0" w:line="240" w:lineRule="auto"/>
      </w:pPr>
      <w:r>
        <w:separator/>
      </w:r>
    </w:p>
  </w:endnote>
  <w:endnote w:type="continuationSeparator" w:id="0">
    <w:p w14:paraId="45EAB73D" w14:textId="77777777" w:rsidR="00FC43EF" w:rsidRDefault="00FC43E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A0D2" w14:textId="77777777" w:rsidR="00FC43EF" w:rsidRDefault="00FC43EF" w:rsidP="00C755C3">
      <w:pPr>
        <w:spacing w:after="0" w:line="240" w:lineRule="auto"/>
      </w:pPr>
      <w:r>
        <w:separator/>
      </w:r>
    </w:p>
  </w:footnote>
  <w:footnote w:type="continuationSeparator" w:id="0">
    <w:p w14:paraId="736C11B9" w14:textId="77777777" w:rsidR="00FC43EF" w:rsidRDefault="00FC43E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1" w:name="_Hlk194568822"/>
          <w:bookmarkStart w:id="32" w:name="_Hlk195090056"/>
          <w:bookmarkStart w:id="33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31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288D3DE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4A08F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dia</w:t>
    </w:r>
    <w:proofErr w:type="spellEnd"/>
    <w:r w:rsidR="004A08F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anio</w:t>
    </w:r>
    <w:proofErr w:type="spellEnd"/>
    <w:r w:rsidR="004A08F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3B8D073A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5714DA98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</w:t>
          </w:r>
          <w:r w:rsidR="00600688"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60232E5B" w:rsidR="00B80D1D" w:rsidRPr="0065762E" w:rsidRDefault="00600688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703F3E8C" w:rsidR="00B80D1D" w:rsidRPr="0065762E" w:rsidRDefault="00600688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32"/>
  <w:bookmarkEnd w:id="33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15BF"/>
    <w:rsid w:val="000D5789"/>
    <w:rsid w:val="000F0D66"/>
    <w:rsid w:val="000F6DDA"/>
    <w:rsid w:val="00116D4F"/>
    <w:rsid w:val="0012421E"/>
    <w:rsid w:val="00166BF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08F2"/>
    <w:rsid w:val="004A3B90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0688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77367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95D2A"/>
    <w:rsid w:val="009A1C25"/>
    <w:rsid w:val="009A5B19"/>
    <w:rsid w:val="009B3DA0"/>
    <w:rsid w:val="009D05F9"/>
    <w:rsid w:val="00A25E31"/>
    <w:rsid w:val="00A2764E"/>
    <w:rsid w:val="00A3133B"/>
    <w:rsid w:val="00A370BD"/>
    <w:rsid w:val="00A45E3B"/>
    <w:rsid w:val="00A547F9"/>
    <w:rsid w:val="00A64C6D"/>
    <w:rsid w:val="00A770C3"/>
    <w:rsid w:val="00A876FB"/>
    <w:rsid w:val="00A92B21"/>
    <w:rsid w:val="00AA16FB"/>
    <w:rsid w:val="00AC3DF5"/>
    <w:rsid w:val="00AD646D"/>
    <w:rsid w:val="00AE1DE4"/>
    <w:rsid w:val="00B12253"/>
    <w:rsid w:val="00B30DE2"/>
    <w:rsid w:val="00B42E82"/>
    <w:rsid w:val="00B43D6B"/>
    <w:rsid w:val="00B672F4"/>
    <w:rsid w:val="00B80D1D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91C8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A536D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3EF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66</cp:revision>
  <cp:lastPrinted>2022-06-02T16:39:00Z</cp:lastPrinted>
  <dcterms:created xsi:type="dcterms:W3CDTF">2022-06-13T14:55:00Z</dcterms:created>
  <dcterms:modified xsi:type="dcterms:W3CDTF">2025-04-15T21:00:00Z</dcterms:modified>
</cp:coreProperties>
</file>