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6F9F" w14:textId="259C7AFE" w:rsidR="00F52897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Hlk92281073"/>
      <w:permStart w:id="108554753" w:edGrp="everyone"/>
      <w:r w:rsidRPr="00544572">
        <w:rPr>
          <w:rFonts w:ascii="Arial" w:eastAsia="Arial" w:hAnsi="Arial" w:cs="Arial"/>
          <w:b/>
          <w:sz w:val="20"/>
          <w:szCs w:val="20"/>
        </w:rPr>
        <w:t xml:space="preserve">V I S T O </w:t>
      </w:r>
      <w:commentRangeStart w:id="1"/>
      <w:r w:rsidRPr="00544572">
        <w:rPr>
          <w:rFonts w:ascii="Arial" w:eastAsia="Arial" w:hAnsi="Arial" w:cs="Arial"/>
          <w:sz w:val="20"/>
          <w:szCs w:val="20"/>
        </w:rPr>
        <w:t xml:space="preserve">el </w:t>
      </w:r>
      <w:r w:rsidR="009D5184" w:rsidRPr="00544572">
        <w:rPr>
          <w:rFonts w:ascii="Arial" w:eastAsia="Arial" w:hAnsi="Arial" w:cs="Arial"/>
          <w:sz w:val="20"/>
          <w:szCs w:val="20"/>
        </w:rPr>
        <w:t>m</w:t>
      </w:r>
      <w:r w:rsidR="006E1379" w:rsidRPr="00544572">
        <w:rPr>
          <w:rFonts w:ascii="Arial" w:eastAsia="Arial" w:hAnsi="Arial" w:cs="Arial"/>
          <w:sz w:val="20"/>
          <w:szCs w:val="20"/>
        </w:rPr>
        <w:t xml:space="preserve">emorándum </w:t>
      </w:r>
      <w:commentRangeEnd w:id="1"/>
      <w:r w:rsidR="001425FF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544572">
        <w:rPr>
          <w:rFonts w:ascii="Arial" w:eastAsia="Arial" w:hAnsi="Arial" w:cs="Arial"/>
          <w:sz w:val="20"/>
          <w:szCs w:val="20"/>
        </w:rPr>
        <w:t xml:space="preserve">número </w:t>
      </w:r>
      <w:sdt>
        <w:sdtPr>
          <w:rPr>
            <w:rFonts w:ascii="Arial" w:hAnsi="Arial" w:cs="Arial"/>
            <w:sz w:val="20"/>
            <w:szCs w:val="20"/>
          </w:rPr>
          <w:tag w:val="goog_rdk_0"/>
          <w:id w:val="-1835909795"/>
        </w:sdtPr>
        <w:sdtEndPr/>
        <w:sdtContent>
          <w:commentRangeStart w:id="2"/>
        </w:sdtContent>
      </w:sdt>
      <w:r w:rsidR="00CD293C">
        <w:rPr>
          <w:rFonts w:ascii="Arial" w:eastAsia="Arial" w:hAnsi="Arial" w:cs="Arial"/>
          <w:sz w:val="20"/>
          <w:szCs w:val="20"/>
        </w:rPr>
        <w:t>${</w:t>
      </w:r>
      <w:proofErr w:type="spellStart"/>
      <w:r w:rsidR="00CD293C">
        <w:rPr>
          <w:rFonts w:ascii="Arial" w:eastAsia="Arial" w:hAnsi="Arial" w:cs="Arial"/>
          <w:sz w:val="20"/>
          <w:szCs w:val="20"/>
        </w:rPr>
        <w:t>orden_auditoria</w:t>
      </w:r>
      <w:proofErr w:type="spellEnd"/>
      <w:r w:rsidR="00CD293C">
        <w:rPr>
          <w:rFonts w:ascii="Arial" w:eastAsia="Arial" w:hAnsi="Arial" w:cs="Arial"/>
          <w:sz w:val="20"/>
          <w:szCs w:val="20"/>
        </w:rPr>
        <w:t>}</w:t>
      </w:r>
      <w:commentRangeEnd w:id="2"/>
      <w:r w:rsidRPr="00544572">
        <w:rPr>
          <w:rFonts w:ascii="Arial" w:hAnsi="Arial" w:cs="Arial"/>
          <w:sz w:val="20"/>
          <w:szCs w:val="20"/>
        </w:rPr>
        <w:commentReference w:id="2"/>
      </w:r>
      <w:r w:rsidRPr="00544572">
        <w:rPr>
          <w:rFonts w:ascii="Arial" w:eastAsia="Arial" w:hAnsi="Arial" w:cs="Arial"/>
          <w:sz w:val="20"/>
          <w:szCs w:val="20"/>
        </w:rPr>
        <w:t xml:space="preserve">, presentado por </w:t>
      </w:r>
      <w:sdt>
        <w:sdtPr>
          <w:rPr>
            <w:rFonts w:ascii="Arial" w:hAnsi="Arial" w:cs="Arial"/>
            <w:sz w:val="20"/>
            <w:szCs w:val="20"/>
          </w:rPr>
          <w:tag w:val="goog_rdk_1"/>
          <w:id w:val="838896510"/>
        </w:sdtPr>
        <w:sdtEndPr/>
        <w:sdtContent/>
      </w:sdt>
      <w:r w:rsidR="00652740" w:rsidRPr="00652740">
        <w:rPr>
          <w:rFonts w:ascii="Arial" w:eastAsia="Arial" w:hAnsi="Arial" w:cs="Arial"/>
          <w:sz w:val="20"/>
          <w:szCs w:val="20"/>
        </w:rPr>
        <w:t>Jaime Enrique Perdigón Nieto</w:t>
      </w:r>
      <w:r w:rsidRPr="00544572">
        <w:rPr>
          <w:rFonts w:ascii="Arial" w:eastAsia="Arial" w:hAnsi="Arial" w:cs="Arial"/>
          <w:sz w:val="20"/>
          <w:szCs w:val="20"/>
        </w:rPr>
        <w:t xml:space="preserve">, </w:t>
      </w:r>
      <w:sdt>
        <w:sdtPr>
          <w:rPr>
            <w:rFonts w:ascii="Arial" w:hAnsi="Arial" w:cs="Arial"/>
            <w:sz w:val="20"/>
            <w:szCs w:val="20"/>
          </w:rPr>
          <w:tag w:val="goog_rdk_2"/>
          <w:id w:val="1093677010"/>
        </w:sdtPr>
        <w:sdtEndPr/>
        <w:sdtContent/>
      </w:sdt>
      <w:r w:rsidR="00652740">
        <w:rPr>
          <w:rFonts w:ascii="Arial" w:eastAsia="Arial" w:hAnsi="Arial" w:cs="Arial"/>
          <w:sz w:val="20"/>
          <w:szCs w:val="20"/>
        </w:rPr>
        <w:t>Auditor Especial de Cumplimiento Financiero e Inversión Física</w:t>
      </w:r>
      <w:r w:rsidRPr="00544572">
        <w:rPr>
          <w:rFonts w:ascii="Arial" w:eastAsia="Arial" w:hAnsi="Arial" w:cs="Arial"/>
          <w:sz w:val="20"/>
          <w:szCs w:val="20"/>
        </w:rPr>
        <w:t xml:space="preserve"> del Órgano Superior de Fiscalización del Estado de México, por medio del cual remite a la Unidad de Seguimiento</w:t>
      </w:r>
      <w:r w:rsidR="00A26AC9">
        <w:rPr>
          <w:rFonts w:ascii="Arial" w:eastAsia="Arial" w:hAnsi="Arial" w:cs="Arial"/>
          <w:sz w:val="20"/>
          <w:szCs w:val="20"/>
        </w:rPr>
        <w:t>,</w:t>
      </w:r>
      <w:r w:rsidRPr="00544572">
        <w:rPr>
          <w:rFonts w:ascii="Arial" w:eastAsia="Arial" w:hAnsi="Arial" w:cs="Arial"/>
          <w:sz w:val="20"/>
          <w:szCs w:val="20"/>
        </w:rPr>
        <w:t xml:space="preserve"> el Expediente Técnico derivado de la Auditoría </w:t>
      </w:r>
      <w:r w:rsidR="00652740">
        <w:rPr>
          <w:rFonts w:ascii="Arial" w:eastAsia="Arial" w:hAnsi="Arial" w:cs="Arial"/>
          <w:sz w:val="20"/>
          <w:szCs w:val="20"/>
        </w:rPr>
        <w:t>de Cumplimiento Financiero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practicada a </w:t>
      </w:r>
      <w:r w:rsidR="00CD293C">
        <w:rPr>
          <w:rFonts w:ascii="Arial" w:eastAsia="Arial" w:hAnsi="Arial" w:cs="Arial"/>
          <w:sz w:val="20"/>
          <w:szCs w:val="20"/>
        </w:rPr>
        <w:t>${</w:t>
      </w:r>
      <w:proofErr w:type="spellStart"/>
      <w:r w:rsidR="00CD293C">
        <w:rPr>
          <w:rFonts w:ascii="Arial" w:eastAsia="Arial" w:hAnsi="Arial" w:cs="Arial"/>
          <w:sz w:val="20"/>
          <w:szCs w:val="20"/>
        </w:rPr>
        <w:t>entidad_fiscalizable</w:t>
      </w:r>
      <w:proofErr w:type="spellEnd"/>
      <w:r w:rsidR="00CD293C">
        <w:rPr>
          <w:rFonts w:ascii="Arial" w:eastAsia="Arial" w:hAnsi="Arial" w:cs="Arial"/>
          <w:sz w:val="20"/>
          <w:szCs w:val="20"/>
        </w:rPr>
        <w:t>}</w:t>
      </w:r>
      <w:r w:rsidRPr="00544572">
        <w:rPr>
          <w:rFonts w:ascii="Arial" w:eastAsia="Arial" w:hAnsi="Arial" w:cs="Arial"/>
          <w:sz w:val="20"/>
          <w:szCs w:val="20"/>
        </w:rPr>
        <w:commentReference w:id="3"/>
      </w:r>
      <w:r w:rsidRPr="00544572">
        <w:rPr>
          <w:rFonts w:ascii="Arial" w:eastAsia="Arial" w:hAnsi="Arial" w:cs="Arial"/>
          <w:sz w:val="20"/>
          <w:szCs w:val="20"/>
        </w:rPr>
        <w:t xml:space="preserve">, por el período comprendido </w:t>
      </w:r>
      <w:r w:rsidR="00CD293C">
        <w:rPr>
          <w:rFonts w:ascii="Arial" w:eastAsia="Arial" w:hAnsi="Arial" w:cs="Arial"/>
          <w:sz w:val="20"/>
          <w:szCs w:val="20"/>
        </w:rPr>
        <w:t>${periodo}</w:t>
      </w:r>
      <w:r w:rsidRPr="00544572">
        <w:rPr>
          <w:rFonts w:ascii="Arial" w:eastAsia="Arial" w:hAnsi="Arial" w:cs="Arial"/>
          <w:sz w:val="20"/>
          <w:szCs w:val="20"/>
        </w:rPr>
        <w:commentReference w:id="4"/>
      </w:r>
      <w:r w:rsidR="003F20D0" w:rsidRPr="00544572">
        <w:rPr>
          <w:rFonts w:ascii="Arial" w:eastAsia="Arial" w:hAnsi="Arial" w:cs="Arial"/>
          <w:sz w:val="20"/>
          <w:szCs w:val="20"/>
        </w:rPr>
        <w:t xml:space="preserve">; </w:t>
      </w:r>
      <w:r w:rsidR="00803B46">
        <w:rPr>
          <w:rFonts w:ascii="Arial" w:eastAsia="Arial" w:hAnsi="Arial" w:cs="Arial"/>
          <w:sz w:val="20"/>
          <w:szCs w:val="20"/>
        </w:rPr>
        <w:t xml:space="preserve">por lo que, </w:t>
      </w:r>
      <w:r w:rsidRPr="00544572">
        <w:rPr>
          <w:rFonts w:ascii="Arial" w:eastAsia="Arial" w:hAnsi="Arial" w:cs="Arial"/>
          <w:sz w:val="20"/>
          <w:szCs w:val="20"/>
        </w:rPr>
        <w:t xml:space="preserve">con fundamento en los artículos 1, 3, 4 </w:t>
      </w:r>
      <w:sdt>
        <w:sdtPr>
          <w:rPr>
            <w:rFonts w:ascii="Arial" w:hAnsi="Arial" w:cs="Arial"/>
            <w:sz w:val="20"/>
            <w:szCs w:val="20"/>
          </w:rPr>
          <w:tag w:val="goog_rdk_7"/>
          <w:id w:val="-1615206786"/>
        </w:sdtPr>
        <w:sdtEndPr/>
        <w:sdtContent>
          <w:commentRangeStart w:id="5"/>
        </w:sdtContent>
      </w:sdt>
      <w:r w:rsidRPr="00544572">
        <w:rPr>
          <w:rFonts w:ascii="Arial" w:eastAsia="Arial" w:hAnsi="Arial" w:cs="Arial"/>
          <w:sz w:val="20"/>
          <w:szCs w:val="20"/>
        </w:rPr>
        <w:t>fracción</w:t>
      </w:r>
      <w:r w:rsidR="00803B46">
        <w:rPr>
          <w:rFonts w:ascii="Arial" w:eastAsia="Arial" w:hAnsi="Arial" w:cs="Arial"/>
          <w:sz w:val="20"/>
          <w:szCs w:val="20"/>
        </w:rPr>
        <w:t xml:space="preserve"> XX</w:t>
      </w:r>
      <w:commentRangeEnd w:id="5"/>
      <w:r w:rsidRPr="00544572">
        <w:rPr>
          <w:rFonts w:ascii="Arial" w:hAnsi="Arial" w:cs="Arial"/>
          <w:sz w:val="20"/>
          <w:szCs w:val="20"/>
        </w:rPr>
        <w:commentReference w:id="5"/>
      </w:r>
      <w:r w:rsidRPr="00544572">
        <w:rPr>
          <w:rFonts w:ascii="Arial" w:eastAsia="Arial" w:hAnsi="Arial" w:cs="Arial"/>
          <w:sz w:val="20"/>
          <w:szCs w:val="20"/>
        </w:rPr>
        <w:t>, 5, 6, 7, 8, 9, 21, 42 Bi</w:t>
      </w:r>
      <w:r w:rsidR="00F52897" w:rsidRPr="00544572">
        <w:rPr>
          <w:rFonts w:ascii="Arial" w:eastAsia="Arial" w:hAnsi="Arial" w:cs="Arial"/>
          <w:sz w:val="20"/>
          <w:szCs w:val="20"/>
        </w:rPr>
        <w:t>s, 53</w:t>
      </w:r>
      <w:r w:rsidR="005C33ED" w:rsidRPr="00544572">
        <w:rPr>
          <w:rFonts w:ascii="Arial" w:eastAsia="Arial" w:hAnsi="Arial" w:cs="Arial"/>
          <w:sz w:val="20"/>
          <w:szCs w:val="20"/>
        </w:rPr>
        <w:t xml:space="preserve"> fracción </w:t>
      </w:r>
      <w:r w:rsidR="00652740">
        <w:rPr>
          <w:rFonts w:ascii="Arial" w:eastAsia="Arial" w:hAnsi="Arial" w:cs="Arial"/>
          <w:sz w:val="20"/>
          <w:szCs w:val="20"/>
        </w:rPr>
        <w:t>I</w:t>
      </w:r>
      <w:r w:rsidR="00F52897" w:rsidRPr="00544572">
        <w:rPr>
          <w:rFonts w:ascii="Arial" w:eastAsia="Arial" w:hAnsi="Arial" w:cs="Arial"/>
          <w:sz w:val="20"/>
          <w:szCs w:val="20"/>
        </w:rPr>
        <w:t>, 5</w:t>
      </w:r>
      <w:r w:rsidRPr="00544572">
        <w:rPr>
          <w:rFonts w:ascii="Arial" w:eastAsia="Arial" w:hAnsi="Arial" w:cs="Arial"/>
          <w:sz w:val="20"/>
          <w:szCs w:val="20"/>
        </w:rPr>
        <w:t xml:space="preserve">4, </w:t>
      </w:r>
      <w:sdt>
        <w:sdtPr>
          <w:rPr>
            <w:rFonts w:ascii="Arial" w:hAnsi="Arial" w:cs="Arial"/>
            <w:sz w:val="20"/>
            <w:szCs w:val="20"/>
          </w:rPr>
          <w:tag w:val="goog_rdk_9"/>
          <w:id w:val="810211550"/>
        </w:sdtPr>
        <w:sdtEndPr/>
        <w:sdtContent>
          <w:commentRangeStart w:id="6"/>
        </w:sdtContent>
      </w:sdt>
      <w:r w:rsidRPr="00544572">
        <w:rPr>
          <w:rFonts w:ascii="Arial" w:eastAsia="Arial" w:hAnsi="Arial" w:cs="Arial"/>
          <w:sz w:val="20"/>
          <w:szCs w:val="20"/>
        </w:rPr>
        <w:t>54 Bis</w:t>
      </w:r>
      <w:r w:rsidR="00652740">
        <w:rPr>
          <w:rFonts w:ascii="Arial" w:eastAsia="Arial" w:hAnsi="Arial" w:cs="Arial"/>
          <w:sz w:val="20"/>
          <w:szCs w:val="20"/>
        </w:rPr>
        <w:t xml:space="preserve"> y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6"/>
      <w:r w:rsidRPr="00544572">
        <w:rPr>
          <w:rFonts w:ascii="Arial" w:hAnsi="Arial" w:cs="Arial"/>
          <w:sz w:val="20"/>
          <w:szCs w:val="20"/>
        </w:rPr>
        <w:commentReference w:id="6"/>
      </w:r>
      <w:sdt>
        <w:sdtPr>
          <w:rPr>
            <w:rFonts w:ascii="Arial" w:hAnsi="Arial" w:cs="Arial"/>
            <w:sz w:val="20"/>
            <w:szCs w:val="20"/>
          </w:rPr>
          <w:tag w:val="goog_rdk_10"/>
          <w:id w:val="-1753725793"/>
        </w:sdtPr>
        <w:sdtEndPr/>
        <w:sdtContent/>
      </w:sdt>
      <w:r w:rsidRPr="00544572">
        <w:rPr>
          <w:rFonts w:ascii="Arial" w:eastAsia="Arial" w:hAnsi="Arial" w:cs="Arial"/>
          <w:sz w:val="20"/>
          <w:szCs w:val="20"/>
        </w:rPr>
        <w:t xml:space="preserve">55 párrafo segundo </w:t>
      </w:r>
      <w:r w:rsidR="00652740">
        <w:rPr>
          <w:rFonts w:ascii="Arial" w:eastAsia="Arial" w:hAnsi="Arial" w:cs="Arial"/>
          <w:sz w:val="20"/>
          <w:szCs w:val="20"/>
        </w:rPr>
        <w:t>d</w:t>
      </w:r>
      <w:r w:rsidRPr="00544572">
        <w:rPr>
          <w:rFonts w:ascii="Arial" w:eastAsia="Arial" w:hAnsi="Arial" w:cs="Arial"/>
          <w:sz w:val="20"/>
          <w:szCs w:val="20"/>
        </w:rPr>
        <w:t>e la Ley de Fiscalización Superior del Estado de México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y; 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3 fracciones XIII Bis </w:t>
      </w:r>
      <w:commentRangeStart w:id="7"/>
      <w:r w:rsidR="00F52897" w:rsidRPr="00544572">
        <w:rPr>
          <w:rFonts w:ascii="Arial" w:eastAsia="Arial" w:hAnsi="Arial" w:cs="Arial"/>
          <w:sz w:val="20"/>
          <w:szCs w:val="20"/>
        </w:rPr>
        <w:t xml:space="preserve">y XXIII Bis, </w:t>
      </w:r>
      <w:commentRangeEnd w:id="7"/>
      <w:r w:rsidR="00F5289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4, 6 fracciones </w:t>
      </w:r>
      <w:commentRangeStart w:id="8"/>
      <w:r w:rsidR="00F52897" w:rsidRPr="00544572">
        <w:rPr>
          <w:rFonts w:ascii="Arial" w:eastAsia="Arial" w:hAnsi="Arial" w:cs="Arial"/>
          <w:sz w:val="20"/>
          <w:szCs w:val="20"/>
        </w:rPr>
        <w:t xml:space="preserve">III, </w:t>
      </w:r>
      <w:commentRangeEnd w:id="8"/>
      <w:r w:rsidR="00F52897" w:rsidRPr="00544572">
        <w:rPr>
          <w:rFonts w:eastAsia="Arial"/>
        </w:rPr>
        <w:commentReference w:id="8"/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XVIII, </w:t>
      </w:r>
      <w:commentRangeStart w:id="9"/>
      <w:r w:rsidR="00F52897" w:rsidRPr="00544572">
        <w:rPr>
          <w:rFonts w:ascii="Arial" w:eastAsia="Arial" w:hAnsi="Arial" w:cs="Arial"/>
          <w:sz w:val="20"/>
          <w:szCs w:val="20"/>
        </w:rPr>
        <w:t>XIX</w:t>
      </w:r>
      <w:r w:rsidR="005C33ED" w:rsidRPr="00544572">
        <w:rPr>
          <w:rFonts w:ascii="Arial" w:eastAsia="Arial" w:hAnsi="Arial" w:cs="Arial"/>
          <w:sz w:val="20"/>
          <w:szCs w:val="20"/>
        </w:rPr>
        <w:t>, XXV</w:t>
      </w:r>
      <w:commentRangeEnd w:id="9"/>
      <w:r w:rsidR="00F5289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 y XXXVII, </w:t>
      </w:r>
      <w:r w:rsidRPr="00544572">
        <w:rPr>
          <w:rFonts w:ascii="Arial" w:eastAsia="Arial" w:hAnsi="Arial" w:cs="Arial"/>
          <w:sz w:val="20"/>
          <w:szCs w:val="20"/>
        </w:rPr>
        <w:t>23</w:t>
      </w:r>
      <w:r w:rsidR="00803B46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 47 del Reglamento Interior del Órgano Superior de Fiscalización del Estado de México; </w:t>
      </w:r>
      <w:r w:rsidR="00F52897" w:rsidRPr="00544572">
        <w:rPr>
          <w:rFonts w:ascii="Arial" w:eastAsia="Arial" w:hAnsi="Arial" w:cs="Arial"/>
          <w:sz w:val="20"/>
          <w:szCs w:val="20"/>
        </w:rPr>
        <w:t>se emite el siguiente:</w:t>
      </w:r>
    </w:p>
    <w:p w14:paraId="15146DA9" w14:textId="37F95276" w:rsidR="008B7CEC" w:rsidRPr="00544572" w:rsidRDefault="008B7CEC" w:rsidP="005559FD">
      <w:pPr>
        <w:spacing w:before="240" w:after="24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ACUERD</w:t>
      </w:r>
      <w:r w:rsidR="00F52897" w:rsidRPr="00544572">
        <w:rPr>
          <w:rFonts w:ascii="Arial" w:eastAsia="Arial" w:hAnsi="Arial" w:cs="Arial"/>
          <w:b/>
          <w:sz w:val="20"/>
          <w:szCs w:val="20"/>
        </w:rPr>
        <w:t>O</w:t>
      </w:r>
    </w:p>
    <w:p w14:paraId="4BBFAB1C" w14:textId="5A5A2F15" w:rsidR="008B7CEC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 xml:space="preserve">PRIMERO.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Se tienen por presentados el memorándum y el Expediente </w:t>
      </w:r>
      <w:r w:rsidR="00A0404E" w:rsidRPr="00544572">
        <w:rPr>
          <w:rFonts w:ascii="Arial" w:eastAsia="Arial" w:hAnsi="Arial" w:cs="Arial"/>
          <w:sz w:val="20"/>
          <w:szCs w:val="20"/>
        </w:rPr>
        <w:t xml:space="preserve">Técnico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la </w:t>
      </w:r>
      <w:bookmarkStart w:id="10" w:name="_Hlk177550298"/>
      <w:r w:rsidR="00803B46" w:rsidRPr="00544572">
        <w:rPr>
          <w:rFonts w:ascii="Arial" w:eastAsia="Arial" w:hAnsi="Arial" w:cs="Arial"/>
          <w:sz w:val="20"/>
          <w:szCs w:val="20"/>
        </w:rPr>
        <w:t xml:space="preserve">Auditoría </w:t>
      </w:r>
      <w:bookmarkStart w:id="11" w:name="_Hlk182299280"/>
      <w:r w:rsidR="00803B46">
        <w:rPr>
          <w:rFonts w:ascii="Arial" w:eastAsia="Arial" w:hAnsi="Arial" w:cs="Arial"/>
          <w:sz w:val="20"/>
          <w:szCs w:val="20"/>
        </w:rPr>
        <w:t xml:space="preserve">de </w:t>
      </w:r>
      <w:r w:rsidR="00652740">
        <w:rPr>
          <w:rFonts w:ascii="Arial" w:eastAsia="Arial" w:hAnsi="Arial" w:cs="Arial"/>
          <w:sz w:val="20"/>
          <w:szCs w:val="20"/>
        </w:rPr>
        <w:t>Cumplimiento Financiero</w:t>
      </w:r>
      <w:r w:rsidR="00803B46" w:rsidRPr="00C7348B">
        <w:rPr>
          <w:rFonts w:ascii="Arial" w:hAnsi="Arial" w:cs="Arial"/>
          <w:sz w:val="20"/>
          <w:szCs w:val="20"/>
        </w:rPr>
        <w:t xml:space="preserve">,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practicada a </w:t>
      </w:r>
      <w:r w:rsidR="00F91394">
        <w:rPr>
          <w:rFonts w:ascii="Arial" w:hAnsi="Arial" w:cs="Arial"/>
          <w:bCs/>
          <w:sz w:val="20"/>
          <w:szCs w:val="20"/>
        </w:rPr>
        <w:t>${</w:t>
      </w:r>
      <w:proofErr w:type="spellStart"/>
      <w:r w:rsidR="00F91394">
        <w:rPr>
          <w:rFonts w:ascii="Arial" w:hAnsi="Arial" w:cs="Arial"/>
          <w:bCs/>
          <w:sz w:val="20"/>
          <w:szCs w:val="20"/>
        </w:rPr>
        <w:t>entidad_fiscalizable</w:t>
      </w:r>
      <w:proofErr w:type="spellEnd"/>
      <w:r w:rsidR="00F91394">
        <w:rPr>
          <w:rFonts w:ascii="Arial" w:hAnsi="Arial" w:cs="Arial"/>
          <w:bCs/>
          <w:sz w:val="20"/>
          <w:szCs w:val="20"/>
        </w:rPr>
        <w:t>}</w:t>
      </w:r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, por el período comprendido del </w:t>
      </w:r>
      <w:r w:rsidR="00F91394">
        <w:rPr>
          <w:rFonts w:ascii="Arial" w:hAnsi="Arial" w:cs="Arial"/>
          <w:bCs/>
          <w:sz w:val="20"/>
          <w:szCs w:val="20"/>
        </w:rPr>
        <w:t>${periodo}</w:t>
      </w:r>
      <w:commentRangeStart w:id="13"/>
      <w:r w:rsidR="00803B46" w:rsidRPr="00C7348B">
        <w:rPr>
          <w:rFonts w:ascii="Arial" w:hAnsi="Arial" w:cs="Arial"/>
          <w:bCs/>
          <w:sz w:val="20"/>
          <w:szCs w:val="20"/>
        </w:rPr>
        <w:t xml:space="preserve"> </w:t>
      </w:r>
      <w:commentRangeEnd w:id="13"/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bookmarkEnd w:id="11"/>
      <w:r w:rsidR="00803B46" w:rsidRPr="00C7348B">
        <w:rPr>
          <w:rFonts w:ascii="Arial" w:hAnsi="Arial" w:cs="Arial"/>
          <w:bCs/>
          <w:sz w:val="20"/>
          <w:szCs w:val="20"/>
        </w:rPr>
        <w:t xml:space="preserve">y </w:t>
      </w:r>
      <w:r w:rsidR="00803B46" w:rsidRPr="00C7348B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número </w:t>
      </w:r>
      <w:r w:rsidR="00F91394">
        <w:rPr>
          <w:rFonts w:ascii="Arial" w:hAnsi="Arial" w:cs="Arial"/>
          <w:bCs/>
          <w:sz w:val="20"/>
          <w:szCs w:val="20"/>
        </w:rPr>
        <w:t>${</w:t>
      </w:r>
      <w:proofErr w:type="spellStart"/>
      <w:r w:rsidR="00F91394">
        <w:rPr>
          <w:rFonts w:ascii="Arial" w:hAnsi="Arial" w:cs="Arial"/>
          <w:bCs/>
          <w:sz w:val="20"/>
          <w:szCs w:val="20"/>
        </w:rPr>
        <w:t>numero_oficio</w:t>
      </w:r>
      <w:proofErr w:type="spellEnd"/>
      <w:r w:rsidR="00F91394">
        <w:rPr>
          <w:rFonts w:ascii="Arial" w:hAnsi="Arial" w:cs="Arial"/>
          <w:bCs/>
          <w:sz w:val="20"/>
          <w:szCs w:val="20"/>
        </w:rPr>
        <w:t>}</w:t>
      </w:r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803B46" w:rsidRPr="001B4BB3">
        <w:rPr>
          <w:rFonts w:ascii="Arial" w:hAnsi="Arial" w:cs="Arial"/>
          <w:bCs/>
          <w:sz w:val="20"/>
          <w:szCs w:val="20"/>
        </w:rPr>
        <w:t>;</w:t>
      </w:r>
      <w:r w:rsidR="00803B46" w:rsidRPr="00D41013">
        <w:rPr>
          <w:rFonts w:ascii="Arial" w:hAnsi="Arial" w:cs="Arial"/>
          <w:bCs/>
          <w:sz w:val="20"/>
          <w:szCs w:val="20"/>
        </w:rPr>
        <w:t xml:space="preserve"> </w:t>
      </w:r>
      <w:bookmarkEnd w:id="10"/>
      <w:r w:rsidR="00803B46" w:rsidRPr="00544572">
        <w:rPr>
          <w:rFonts w:ascii="Arial" w:eastAsia="Arial" w:hAnsi="Arial" w:cs="Arial"/>
          <w:sz w:val="20"/>
          <w:szCs w:val="20"/>
        </w:rPr>
        <w:t xml:space="preserve">por lo que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se admite</w:t>
      </w:r>
      <w:r w:rsidR="00803B46">
        <w:rPr>
          <w:rFonts w:ascii="Arial" w:eastAsia="Arial" w:hAnsi="Arial" w:cs="Arial"/>
          <w:b/>
          <w:sz w:val="20"/>
          <w:szCs w:val="20"/>
        </w:rPr>
        <w:t>n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para los trámites subsecuentes</w:t>
      </w:r>
      <w:r w:rsidRPr="00544572">
        <w:rPr>
          <w:rFonts w:ascii="Arial" w:eastAsia="Arial" w:hAnsi="Arial" w:cs="Arial"/>
          <w:sz w:val="20"/>
          <w:szCs w:val="20"/>
        </w:rPr>
        <w:t>.</w:t>
      </w:r>
    </w:p>
    <w:p w14:paraId="32E699B7" w14:textId="7CAF9CFA" w:rsidR="000A0A9E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SEGUNDO.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admite </w:t>
      </w:r>
      <w:r w:rsidRPr="00544572">
        <w:rPr>
          <w:rFonts w:ascii="Arial" w:eastAsia="Arial" w:hAnsi="Arial" w:cs="Arial"/>
          <w:sz w:val="20"/>
          <w:szCs w:val="20"/>
        </w:rPr>
        <w:t>a trámite el Expediente Técnico de la Auditoría citada al epígrafe.</w:t>
      </w:r>
    </w:p>
    <w:p w14:paraId="07F3C191" w14:textId="007E677D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TERCERO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Se ordena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radicar y registrar el </w:t>
      </w:r>
      <w:r w:rsidRPr="00544572">
        <w:rPr>
          <w:rFonts w:ascii="Arial" w:eastAsia="Arial" w:hAnsi="Arial" w:cs="Arial"/>
          <w:sz w:val="20"/>
          <w:szCs w:val="20"/>
        </w:rPr>
        <w:t>E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xpediente de </w:t>
      </w:r>
      <w:r w:rsidRPr="00544572">
        <w:rPr>
          <w:rFonts w:ascii="Arial" w:eastAsia="Arial" w:hAnsi="Arial" w:cs="Arial"/>
          <w:sz w:val="20"/>
          <w:szCs w:val="20"/>
        </w:rPr>
        <w:t>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eguimiento 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en el Libro de Gobierno de esta Unidad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con el número progresivo </w:t>
      </w:r>
      <w:sdt>
        <w:sdtPr>
          <w:rPr>
            <w:rFonts w:ascii="Arial" w:hAnsi="Arial" w:cs="Arial"/>
            <w:sz w:val="20"/>
            <w:szCs w:val="20"/>
          </w:rPr>
          <w:tag w:val="goog_rdk_16"/>
          <w:id w:val="-2062011414"/>
        </w:sdtPr>
        <w:sdtEndPr/>
        <w:sdtContent>
          <w:commentRangeStart w:id="15"/>
        </w:sdtContent>
      </w:sdt>
      <w:r w:rsidR="00F91394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F91394">
        <w:rPr>
          <w:rFonts w:ascii="Arial" w:eastAsia="Arial" w:hAnsi="Arial" w:cs="Arial"/>
          <w:b/>
          <w:sz w:val="20"/>
          <w:szCs w:val="20"/>
        </w:rPr>
        <w:t>numero_expediente</w:t>
      </w:r>
      <w:proofErr w:type="spellEnd"/>
      <w:r w:rsidR="00F91394">
        <w:rPr>
          <w:rFonts w:ascii="Arial" w:eastAsia="Arial" w:hAnsi="Arial" w:cs="Arial"/>
          <w:b/>
          <w:sz w:val="20"/>
          <w:szCs w:val="20"/>
        </w:rPr>
        <w:t>}</w:t>
      </w:r>
      <w:commentRangeEnd w:id="15"/>
      <w:r w:rsidR="008B7CEC" w:rsidRPr="00544572">
        <w:rPr>
          <w:rFonts w:ascii="Arial" w:hAnsi="Arial" w:cs="Arial"/>
          <w:sz w:val="20"/>
          <w:szCs w:val="20"/>
        </w:rPr>
        <w:commentReference w:id="15"/>
      </w:r>
      <w:r w:rsidR="008B7CEC" w:rsidRPr="00544572">
        <w:rPr>
          <w:rFonts w:ascii="Arial" w:eastAsia="Arial" w:hAnsi="Arial" w:cs="Arial"/>
          <w:sz w:val="20"/>
          <w:szCs w:val="20"/>
        </w:rPr>
        <w:t>.</w:t>
      </w:r>
    </w:p>
    <w:p w14:paraId="2F7A2F57" w14:textId="6D76CE5E" w:rsidR="00803B46" w:rsidRPr="00544572" w:rsidRDefault="00803B46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16"/>
      <w:r>
        <w:rPr>
          <w:rFonts w:ascii="Arial" w:eastAsia="Arial" w:hAnsi="Arial" w:cs="Arial"/>
          <w:b/>
          <w:sz w:val="20"/>
          <w:szCs w:val="20"/>
        </w:rPr>
        <w:t>CUARTO.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Con fundamento en lo previsto en los artículos 42 Bis, </w:t>
      </w:r>
      <w:r w:rsidRPr="00544572">
        <w:rPr>
          <w:rFonts w:ascii="Arial" w:hAnsi="Arial" w:cs="Arial"/>
          <w:sz w:val="20"/>
          <w:szCs w:val="20"/>
          <w:lang w:eastAsia="es-MX"/>
        </w:rPr>
        <w:t>53 fracción I</w:t>
      </w:r>
      <w:r w:rsidRPr="00544572">
        <w:rPr>
          <w:rFonts w:ascii="Arial" w:eastAsia="Arial" w:hAnsi="Arial" w:cs="Arial"/>
          <w:sz w:val="20"/>
          <w:szCs w:val="20"/>
        </w:rPr>
        <w:t xml:space="preserve"> y 55 párrafo segundo de la Ley de Fiscalización Superior del Estado de México; 12 párrafo segundo y 103 de la Ley de Responsabilidades Administrativas del Estado de México y Municipios y; </w:t>
      </w:r>
      <w:r w:rsidRPr="00544572">
        <w:rPr>
          <w:rFonts w:ascii="Arial" w:hAnsi="Arial" w:cs="Arial"/>
          <w:sz w:val="20"/>
          <w:szCs w:val="20"/>
        </w:rPr>
        <w:t>23 fracciones XIX y XLIV y</w:t>
      </w:r>
      <w:r w:rsidRPr="00544572">
        <w:rPr>
          <w:rFonts w:ascii="Arial" w:hAnsi="Arial" w:cs="Arial"/>
          <w:sz w:val="20"/>
          <w:szCs w:val="20"/>
          <w:lang w:eastAsia="es-MX"/>
        </w:rPr>
        <w:t xml:space="preserve"> 47 fracciones III, V, XII y XIX del Reglamento Interior del Órgano Superior de Fiscalización del Estado de México,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túrnese </w:t>
      </w:r>
      <w:r w:rsidRPr="00544572">
        <w:rPr>
          <w:rFonts w:ascii="Arial" w:eastAsia="Arial" w:hAnsi="Arial" w:cs="Arial"/>
          <w:sz w:val="20"/>
          <w:szCs w:val="20"/>
        </w:rPr>
        <w:t>por oficio a</w:t>
      </w:r>
      <w:r w:rsidRPr="00544572">
        <w:rPr>
          <w:rFonts w:ascii="Arial" w:hAnsi="Arial" w:cs="Arial"/>
          <w:sz w:val="20"/>
          <w:szCs w:val="20"/>
        </w:rPr>
        <w:t>l</w:t>
      </w:r>
      <w:r w:rsidRPr="00544572">
        <w:rPr>
          <w:rFonts w:ascii="Arial" w:eastAsia="Arial" w:hAnsi="Arial" w:cs="Arial"/>
          <w:sz w:val="20"/>
          <w:szCs w:val="20"/>
        </w:rPr>
        <w:t xml:space="preserve"> Órgano Interno de Control de </w:t>
      </w:r>
      <w:r w:rsidR="00F91394">
        <w:rPr>
          <w:rFonts w:ascii="Arial" w:eastAsia="Arial" w:hAnsi="Arial" w:cs="Arial"/>
          <w:sz w:val="20"/>
          <w:szCs w:val="20"/>
        </w:rPr>
        <w:t>${</w:t>
      </w:r>
      <w:proofErr w:type="spellStart"/>
      <w:r w:rsidR="00F91394">
        <w:rPr>
          <w:rFonts w:ascii="Arial" w:eastAsia="Arial" w:hAnsi="Arial" w:cs="Arial"/>
          <w:sz w:val="20"/>
          <w:szCs w:val="20"/>
        </w:rPr>
        <w:t>entidad_fiscalizable</w:t>
      </w:r>
      <w:proofErr w:type="spellEnd"/>
      <w:r w:rsidR="00F91394">
        <w:rPr>
          <w:rFonts w:ascii="Arial" w:eastAsia="Arial" w:hAnsi="Arial" w:cs="Arial"/>
          <w:sz w:val="20"/>
          <w:szCs w:val="20"/>
        </w:rPr>
        <w:t>}</w:t>
      </w:r>
      <w:r w:rsidRPr="00544572">
        <w:rPr>
          <w:rFonts w:ascii="Arial" w:hAnsi="Arial" w:cs="Arial"/>
          <w:sz w:val="20"/>
          <w:szCs w:val="20"/>
        </w:rPr>
        <w:commentReference w:id="17"/>
      </w:r>
      <w:r w:rsidRPr="00544572">
        <w:rPr>
          <w:rFonts w:ascii="Arial" w:eastAsia="Arial" w:hAnsi="Arial" w:cs="Arial"/>
          <w:sz w:val="20"/>
          <w:szCs w:val="20"/>
        </w:rPr>
        <w:t xml:space="preserve"> o a su equivalente, </w:t>
      </w:r>
      <w:commentRangeStart w:id="18"/>
      <w:r w:rsidRPr="00544572">
        <w:rPr>
          <w:rFonts w:ascii="Arial" w:eastAsia="Arial" w:hAnsi="Arial" w:cs="Arial"/>
          <w:sz w:val="20"/>
          <w:szCs w:val="20"/>
        </w:rPr>
        <w:t>las Promociones de Responsabilidad Administrativa Sancionatoria (PRAS) que se desprenden</w:t>
      </w:r>
      <w:commentRangeEnd w:id="1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Pr="00544572">
        <w:rPr>
          <w:rFonts w:ascii="Arial" w:eastAsia="Arial" w:hAnsi="Arial" w:cs="Arial"/>
          <w:sz w:val="20"/>
          <w:szCs w:val="20"/>
        </w:rPr>
        <w:t xml:space="preserve"> de los resultados obtenidos del acto de fiscalización de mérito, así como, su soporte documental correspondiente en copias certificadas, para el efecto de que dicha autoridad</w:t>
      </w:r>
      <w:r w:rsidRPr="00544572">
        <w:rPr>
          <w:rFonts w:ascii="Arial" w:hAnsi="Arial" w:cs="Arial"/>
          <w:sz w:val="20"/>
          <w:szCs w:val="20"/>
        </w:rPr>
        <w:commentReference w:id="19"/>
      </w:r>
      <w:r w:rsidRPr="00544572">
        <w:rPr>
          <w:rFonts w:ascii="Arial" w:eastAsia="Arial" w:hAnsi="Arial" w:cs="Arial"/>
          <w:sz w:val="20"/>
          <w:szCs w:val="20"/>
        </w:rPr>
        <w:t xml:space="preserve"> continúe con las investigaciones pertinentes y promueva las acciones procedentes. </w:t>
      </w:r>
      <w:commentRangeEnd w:id="1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</w:p>
    <w:p w14:paraId="6BA7EE6B" w14:textId="02A16605" w:rsidR="00F21403" w:rsidRPr="00544572" w:rsidRDefault="00803B46" w:rsidP="005559F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QUINTO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Pr="00544572">
        <w:rPr>
          <w:rFonts w:ascii="Arial" w:eastAsia="Arial" w:hAnsi="Arial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Arial" w:hAnsi="Arial" w:cs="Arial"/>
            <w:sz w:val="20"/>
            <w:szCs w:val="20"/>
          </w:rPr>
          <w:tag w:val="goog_rdk_29"/>
          <w:id w:val="56299621"/>
        </w:sdtPr>
        <w:sdtEndPr/>
        <w:sdtContent/>
      </w:sdt>
      <w:r w:rsidRPr="00544572">
        <w:rPr>
          <w:rFonts w:ascii="Arial" w:eastAsia="Arial" w:hAnsi="Arial" w:cs="Arial"/>
          <w:sz w:val="20"/>
          <w:szCs w:val="20"/>
        </w:rPr>
        <w:t xml:space="preserve">53, </w:t>
      </w:r>
      <w:sdt>
        <w:sdtPr>
          <w:rPr>
            <w:rFonts w:ascii="Arial" w:hAnsi="Arial" w:cs="Arial"/>
            <w:sz w:val="20"/>
            <w:szCs w:val="20"/>
          </w:rPr>
          <w:tag w:val="goog_rdk_30"/>
          <w:id w:val="1265963862"/>
        </w:sdtPr>
        <w:sdtEndPr/>
        <w:sdtContent/>
      </w:sdt>
      <w:r w:rsidRPr="00544572">
        <w:rPr>
          <w:rFonts w:ascii="Arial" w:eastAsia="Arial" w:hAnsi="Arial" w:cs="Arial"/>
          <w:sz w:val="20"/>
          <w:szCs w:val="20"/>
        </w:rPr>
        <w:t xml:space="preserve">54 y </w:t>
      </w:r>
      <w:commentRangeStart w:id="21"/>
      <w:r w:rsidRPr="00544572">
        <w:rPr>
          <w:rFonts w:ascii="Arial" w:eastAsia="Arial" w:hAnsi="Arial" w:cs="Arial"/>
          <w:sz w:val="20"/>
          <w:szCs w:val="20"/>
        </w:rPr>
        <w:t xml:space="preserve">54 Bis </w:t>
      </w:r>
      <w:commentRangeEnd w:id="21"/>
      <w:r w:rsidRPr="00544572">
        <w:rPr>
          <w:rStyle w:val="Refdecomentario"/>
          <w:rFonts w:ascii="Arial" w:eastAsia="Times New Roman" w:hAnsi="Arial" w:cs="Arial"/>
          <w:lang w:val="es-ES_tradnl" w:eastAsia="es-ES"/>
        </w:rPr>
        <w:commentReference w:id="21"/>
      </w:r>
      <w:r w:rsidRPr="00544572">
        <w:rPr>
          <w:rFonts w:ascii="Arial" w:eastAsia="Arial" w:hAnsi="Arial" w:cs="Arial"/>
          <w:sz w:val="20"/>
          <w:szCs w:val="20"/>
        </w:rPr>
        <w:t xml:space="preserve">de la Ley de Fiscalización Superior del Estado de México y; 6 fracciones XXV y XXXVII y 47 fracciones III, IV, XII y XIX del Reglamento Interior del Órgano Superior de Fiscalización del Estado de México, </w:t>
      </w:r>
      <w:bookmarkStart w:id="22" w:name="_Hlk182299111"/>
      <w:r w:rsidRPr="00544572">
        <w:rPr>
          <w:rFonts w:ascii="Arial" w:eastAsia="Arial" w:hAnsi="Arial" w:cs="Arial"/>
          <w:b/>
          <w:sz w:val="20"/>
          <w:szCs w:val="20"/>
        </w:rPr>
        <w:t xml:space="preserve">se cita a 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23"/>
        </w:sdtContent>
      </w:sdt>
      <w:r w:rsidR="00932584">
        <w:rPr>
          <w:rFonts w:ascii="Arial" w:eastAsia="Arial" w:hAnsi="Arial" w:cs="Arial"/>
          <w:b/>
          <w:sz w:val="20"/>
          <w:szCs w:val="20"/>
        </w:rPr>
        <w:t>${remitente}</w:t>
      </w:r>
      <w:commentRangeEnd w:id="23"/>
      <w:r w:rsidRPr="00544572">
        <w:rPr>
          <w:rFonts w:ascii="Arial" w:hAnsi="Arial" w:cs="Arial"/>
          <w:b/>
          <w:sz w:val="20"/>
          <w:szCs w:val="20"/>
        </w:rPr>
        <w:commentReference w:id="23"/>
      </w:r>
      <w:r w:rsidRPr="00544572">
        <w:rPr>
          <w:rFonts w:ascii="Arial" w:eastAsia="Arial" w:hAnsi="Arial" w:cs="Arial"/>
          <w:b/>
          <w:sz w:val="20"/>
          <w:szCs w:val="20"/>
        </w:rPr>
        <w:t>,</w:t>
      </w:r>
      <w:r w:rsidR="00932584">
        <w:rPr>
          <w:rFonts w:ascii="Arial" w:eastAsia="Arial" w:hAnsi="Arial" w:cs="Arial"/>
          <w:b/>
          <w:sz w:val="20"/>
          <w:szCs w:val="20"/>
        </w:rPr>
        <w:t xml:space="preserve"> ${</w:t>
      </w:r>
      <w:proofErr w:type="spellStart"/>
      <w:r w:rsidR="00932584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932584">
        <w:rPr>
          <w:rFonts w:ascii="Arial" w:eastAsia="Arial" w:hAnsi="Arial" w:cs="Arial"/>
          <w:b/>
          <w:sz w:val="20"/>
          <w:szCs w:val="20"/>
        </w:rPr>
        <w:t>}</w:t>
      </w:r>
      <w:commentRangeStart w:id="24"/>
      <w:r w:rsidRPr="00544572">
        <w:rPr>
          <w:rFonts w:ascii="Arial" w:eastAsia="Arial" w:hAnsi="Arial" w:cs="Arial"/>
          <w:b/>
          <w:sz w:val="20"/>
          <w:szCs w:val="20"/>
        </w:rPr>
        <w:t>,</w:t>
      </w:r>
      <w:commentRangeEnd w:id="24"/>
      <w:r w:rsidR="00A26AC9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Pr="00544572">
        <w:rPr>
          <w:rFonts w:ascii="Arial" w:hAnsi="Arial" w:cs="Arial"/>
          <w:sz w:val="20"/>
          <w:szCs w:val="20"/>
        </w:rPr>
        <w:commentReference w:id="24"/>
      </w:r>
      <w:r w:rsidRPr="00544572">
        <w:rPr>
          <w:rFonts w:ascii="Arial" w:eastAsia="Arial" w:hAnsi="Arial" w:cs="Arial"/>
          <w:sz w:val="20"/>
          <w:szCs w:val="20"/>
        </w:rPr>
        <w:t xml:space="preserve">de su representante legal o enlace </w:t>
      </w:r>
      <w:r w:rsidR="008B744D">
        <w:rPr>
          <w:rFonts w:ascii="Arial" w:eastAsia="Arial" w:hAnsi="Arial" w:cs="Arial"/>
          <w:sz w:val="20"/>
          <w:szCs w:val="20"/>
        </w:rPr>
        <w:t xml:space="preserve">administrativo </w:t>
      </w:r>
      <w:r w:rsidRPr="00544572">
        <w:rPr>
          <w:rFonts w:ascii="Arial" w:eastAsia="Arial" w:hAnsi="Arial" w:cs="Arial"/>
          <w:sz w:val="20"/>
          <w:szCs w:val="20"/>
        </w:rPr>
        <w:t>debidamente autorizado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a las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932584">
        <w:rPr>
          <w:rFonts w:ascii="Arial" w:eastAsia="Arial" w:hAnsi="Arial" w:cs="Arial"/>
          <w:b/>
          <w:sz w:val="20"/>
          <w:szCs w:val="20"/>
        </w:rPr>
        <w:t>${hora01}</w:t>
      </w:r>
      <w:commentRangeStart w:id="25"/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horas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del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día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932584">
        <w:rPr>
          <w:rFonts w:ascii="Arial" w:eastAsia="Arial" w:hAnsi="Arial" w:cs="Arial"/>
          <w:b/>
          <w:sz w:val="20"/>
          <w:szCs w:val="20"/>
        </w:rPr>
        <w:t>${day01}</w:t>
      </w:r>
      <w:commentRangeEnd w:id="25"/>
      <w:r>
        <w:rPr>
          <w:rStyle w:val="Refdecomentario"/>
        </w:rPr>
        <w:commentReference w:id="25"/>
      </w:r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>
        <w:rPr>
          <w:rFonts w:ascii="Arial" w:eastAsia="Arial" w:hAnsi="Arial" w:cs="Arial"/>
          <w:b/>
          <w:sz w:val="20"/>
          <w:szCs w:val="20"/>
        </w:rPr>
        <w:t xml:space="preserve"> y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>
        <w:rPr>
          <w:rFonts w:ascii="Arial" w:eastAsia="Arial" w:hAnsi="Arial" w:cs="Arial"/>
          <w:b/>
          <w:sz w:val="20"/>
          <w:szCs w:val="20"/>
        </w:rPr>
        <w:t>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 w:rsidR="00A0404E">
        <w:rPr>
          <w:rFonts w:ascii="Arial" w:eastAsia="Arial" w:hAnsi="Arial" w:cs="Arial"/>
          <w:b/>
          <w:sz w:val="20"/>
          <w:szCs w:val="20"/>
        </w:rPr>
        <w:t>Técnico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>
        <w:rPr>
          <w:rFonts w:ascii="Arial" w:eastAsia="Arial" w:hAnsi="Arial" w:cs="Arial"/>
          <w:b/>
          <w:sz w:val="20"/>
          <w:szCs w:val="20"/>
        </w:rPr>
        <w:t>A</w:t>
      </w:r>
      <w:r w:rsidRPr="00544572">
        <w:rPr>
          <w:rFonts w:ascii="Arial" w:eastAsia="Arial" w:hAnsi="Arial" w:cs="Arial"/>
          <w:b/>
          <w:sz w:val="20"/>
          <w:szCs w:val="20"/>
        </w:rPr>
        <w:t>uditoría citada en el acuerdo PRIMERO del presente</w:t>
      </w:r>
      <w:bookmarkEnd w:id="22"/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</w:p>
    <w:p w14:paraId="62A17AB9" w14:textId="0A13A7CF" w:rsidR="000C1A16" w:rsidRPr="00544572" w:rsidRDefault="00D265D0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>P</w:t>
      </w:r>
      <w:r w:rsidR="000C1A16" w:rsidRPr="00544572">
        <w:rPr>
          <w:rFonts w:ascii="Arial" w:hAnsi="Arial" w:cs="Arial"/>
          <w:sz w:val="20"/>
          <w:szCs w:val="20"/>
        </w:rPr>
        <w:t xml:space="preserve">ara el desahogo de la comparecencia a la que se le cita en términos del </w:t>
      </w:r>
      <w:r w:rsidR="000C1A16" w:rsidRPr="00544572">
        <w:rPr>
          <w:rFonts w:ascii="Arial" w:hAnsi="Arial" w:cs="Arial"/>
          <w:b/>
          <w:sz w:val="20"/>
          <w:szCs w:val="20"/>
        </w:rPr>
        <w:t>presente</w:t>
      </w:r>
      <w:r w:rsidR="000C1A16" w:rsidRPr="00544572">
        <w:rPr>
          <w:rFonts w:ascii="Arial" w:hAnsi="Arial" w:cs="Arial"/>
          <w:sz w:val="20"/>
          <w:szCs w:val="20"/>
        </w:rPr>
        <w:t xml:space="preserve"> </w:t>
      </w:r>
      <w:r w:rsidR="000C1A16" w:rsidRPr="00544572">
        <w:rPr>
          <w:rFonts w:ascii="Arial" w:hAnsi="Arial" w:cs="Arial"/>
          <w:b/>
          <w:sz w:val="20"/>
          <w:szCs w:val="20"/>
        </w:rPr>
        <w:t>acuerdo</w:t>
      </w:r>
      <w:r w:rsidR="000C1A16" w:rsidRPr="00544572">
        <w:rPr>
          <w:rFonts w:ascii="Arial" w:hAnsi="Arial" w:cs="Arial"/>
          <w:sz w:val="20"/>
          <w:szCs w:val="20"/>
        </w:rPr>
        <w:t xml:space="preserve">, </w:t>
      </w:r>
      <w:r w:rsidR="008B744D">
        <w:rPr>
          <w:rFonts w:ascii="Arial" w:hAnsi="Arial" w:cs="Arial"/>
          <w:sz w:val="20"/>
          <w:szCs w:val="20"/>
          <w:u w:val="single"/>
        </w:rPr>
        <w:t xml:space="preserve">únicamente se le dará acceso </w:t>
      </w:r>
      <w:r w:rsidR="008B744D" w:rsidRPr="00A26AC9">
        <w:rPr>
          <w:rFonts w:ascii="Arial" w:hAnsi="Arial" w:cs="Arial"/>
          <w:sz w:val="20"/>
          <w:szCs w:val="20"/>
          <w:u w:val="single"/>
        </w:rPr>
        <w:t>a</w:t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 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1"/>
          <w:id w:val="-217899430"/>
        </w:sdtPr>
        <w:sdtEndPr/>
        <w:sdtContent>
          <w:commentRangeStart w:id="27"/>
        </w:sdtContent>
      </w:sdt>
      <w:r w:rsidR="00932584">
        <w:rPr>
          <w:rFonts w:ascii="Arial" w:eastAsia="Arial" w:hAnsi="Arial" w:cs="Arial"/>
          <w:sz w:val="20"/>
          <w:szCs w:val="20"/>
          <w:u w:val="single"/>
        </w:rPr>
        <w:t>${remitente}</w:t>
      </w:r>
      <w:commentRangeEnd w:id="27"/>
      <w:r w:rsidR="00A26AC9" w:rsidRPr="00A26AC9">
        <w:rPr>
          <w:rFonts w:ascii="Arial" w:hAnsi="Arial" w:cs="Arial"/>
          <w:sz w:val="20"/>
          <w:szCs w:val="20"/>
          <w:u w:val="single"/>
        </w:rPr>
        <w:commentReference w:id="27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, </w:t>
      </w:r>
      <w:r w:rsidR="00932584">
        <w:rPr>
          <w:rFonts w:ascii="Arial" w:eastAsia="Arial" w:hAnsi="Arial" w:cs="Arial"/>
          <w:sz w:val="20"/>
          <w:szCs w:val="20"/>
          <w:u w:val="single"/>
        </w:rPr>
        <w:t>${</w:t>
      </w:r>
      <w:proofErr w:type="spellStart"/>
      <w:r w:rsidR="00932584">
        <w:rPr>
          <w:rFonts w:ascii="Arial" w:eastAsia="Arial" w:hAnsi="Arial" w:cs="Arial"/>
          <w:sz w:val="20"/>
          <w:szCs w:val="20"/>
          <w:u w:val="single"/>
        </w:rPr>
        <w:t>remitente_cargo</w:t>
      </w:r>
      <w:proofErr w:type="spellEnd"/>
      <w:r w:rsidR="00932584">
        <w:rPr>
          <w:rFonts w:ascii="Arial" w:eastAsia="Arial" w:hAnsi="Arial" w:cs="Arial"/>
          <w:sz w:val="20"/>
          <w:szCs w:val="20"/>
          <w:u w:val="single"/>
        </w:rPr>
        <w:t>}</w:t>
      </w:r>
      <w:r w:rsidR="00A26AC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>, para</w:t>
      </w:r>
      <w:r w:rsidR="00A26AC9">
        <w:rPr>
          <w:rFonts w:ascii="Arial" w:hAnsi="Arial" w:cs="Arial"/>
          <w:sz w:val="20"/>
          <w:szCs w:val="20"/>
          <w:u w:val="single"/>
        </w:rPr>
        <w:t xml:space="preserve"> </w:t>
      </w:r>
      <w:r w:rsidR="008B744D">
        <w:rPr>
          <w:rFonts w:ascii="Arial" w:hAnsi="Arial" w:cs="Arial"/>
          <w:sz w:val="20"/>
          <w:szCs w:val="20"/>
          <w:u w:val="single"/>
        </w:rPr>
        <w:t xml:space="preserve">o en su caso al representante legal o enlace administrativo, así como a </w:t>
      </w:r>
      <w:r w:rsidR="00932584">
        <w:rPr>
          <w:rFonts w:ascii="Arial" w:hAnsi="Arial" w:cs="Arial"/>
          <w:sz w:val="20"/>
          <w:szCs w:val="20"/>
          <w:u w:val="single"/>
        </w:rPr>
        <w:t>${ambito01}</w:t>
      </w:r>
      <w:commentRangeStart w:id="29"/>
      <w:r w:rsidR="008B744D">
        <w:rPr>
          <w:rFonts w:ascii="Arial" w:hAnsi="Arial" w:cs="Arial"/>
          <w:sz w:val="20"/>
          <w:szCs w:val="20"/>
          <w:u w:val="single"/>
        </w:rPr>
        <w:t xml:space="preserve"> </w:t>
      </w:r>
      <w:commentRangeEnd w:id="29"/>
      <w:r w:rsidR="008B744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="008B744D"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="000C1A16"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="000C1A16" w:rsidRPr="00544572">
        <w:rPr>
          <w:rFonts w:ascii="Arial" w:hAnsi="Arial" w:cs="Arial"/>
          <w:sz w:val="20"/>
          <w:szCs w:val="20"/>
        </w:rPr>
        <w:t xml:space="preserve">, </w:t>
      </w:r>
      <w:r w:rsidR="000C1A16" w:rsidRPr="00544572">
        <w:rPr>
          <w:rFonts w:ascii="Arial" w:hAnsi="Arial" w:cs="Arial"/>
          <w:sz w:val="20"/>
          <w:szCs w:val="20"/>
        </w:rPr>
        <w:lastRenderedPageBreak/>
        <w:t>con el apercibimiento que para el caso de no comparecer el día y hora señalados en el presente acuerdo y, en su caso, no acreditar debidamente la designación y/o autorización de</w:t>
      </w:r>
      <w:r w:rsidR="008B744D">
        <w:rPr>
          <w:rFonts w:ascii="Arial" w:hAnsi="Arial" w:cs="Arial"/>
          <w:sz w:val="20"/>
          <w:szCs w:val="20"/>
        </w:rPr>
        <w:t>l</w:t>
      </w:r>
      <w:r w:rsidR="000C1A16"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7EDE57E" w14:textId="08ED4283" w:rsidR="000C1A16" w:rsidRPr="00544572" w:rsidRDefault="000C1A16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 w:rsidR="008B744D"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>deberá ser 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</w:t>
      </w:r>
      <w:r w:rsidR="00E962CD" w:rsidRPr="00544572">
        <w:rPr>
          <w:rFonts w:ascii="Arial" w:hAnsi="Arial" w:cs="Arial"/>
          <w:sz w:val="20"/>
          <w:szCs w:val="20"/>
        </w:rPr>
        <w:t>,</w:t>
      </w:r>
      <w:r w:rsidRPr="00544572">
        <w:rPr>
          <w:rFonts w:ascii="Arial" w:hAnsi="Arial" w:cs="Arial"/>
          <w:sz w:val="20"/>
          <w:szCs w:val="20"/>
        </w:rPr>
        <w:t xml:space="preserve"> </w:t>
      </w:r>
      <w:r w:rsidR="000A0A9E" w:rsidRPr="00544572">
        <w:rPr>
          <w:rFonts w:ascii="Arial" w:hAnsi="Arial" w:cs="Arial"/>
          <w:sz w:val="20"/>
          <w:szCs w:val="20"/>
          <w:u w:val="single"/>
        </w:rPr>
        <w:t>en</w:t>
      </w:r>
      <w:r w:rsidRPr="00544572">
        <w:rPr>
          <w:rFonts w:ascii="Arial" w:hAnsi="Arial" w:cs="Arial"/>
          <w:sz w:val="20"/>
          <w:szCs w:val="20"/>
          <w:u w:val="single"/>
        </w:rPr>
        <w:t xml:space="preserve"> un plazo de 24 horas previas al desahogo de la comparecencia de cuenta.</w:t>
      </w:r>
    </w:p>
    <w:p w14:paraId="5A1659CE" w14:textId="7EFFF3CE" w:rsidR="00803B46" w:rsidRPr="00544572" w:rsidRDefault="00803B46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30" w:name="_heading=h.30j0zll" w:colFirst="0" w:colLast="0"/>
      <w:bookmarkEnd w:id="30"/>
      <w:r>
        <w:rPr>
          <w:rFonts w:ascii="Arial" w:eastAsia="Arial" w:hAnsi="Arial" w:cs="Arial"/>
          <w:b/>
          <w:sz w:val="20"/>
          <w:szCs w:val="20"/>
        </w:rPr>
        <w:t>SEXTO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. Se ordena el inicio </w:t>
      </w:r>
      <w:sdt>
        <w:sdtPr>
          <w:rPr>
            <w:rFonts w:ascii="Arial" w:hAnsi="Arial" w:cs="Arial"/>
            <w:b/>
            <w:sz w:val="20"/>
            <w:szCs w:val="20"/>
          </w:rPr>
          <w:tag w:val="goog_rdk_37"/>
          <w:id w:val="975267878"/>
        </w:sdtPr>
        <w:sdtEndPr/>
        <w:sdtContent/>
      </w:sdt>
      <w:r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bookmarkStart w:id="31" w:name="_Hlk182299651"/>
      <w:r w:rsidRPr="00544572">
        <w:rPr>
          <w:rFonts w:ascii="Arial" w:eastAsia="Arial" w:hAnsi="Arial" w:cs="Arial"/>
          <w:b/>
          <w:sz w:val="20"/>
          <w:szCs w:val="20"/>
        </w:rPr>
        <w:t>Etapa de Aclaración</w:t>
      </w:r>
      <w:r w:rsidR="00652740">
        <w:rPr>
          <w:rFonts w:ascii="Arial" w:eastAsia="Arial" w:hAnsi="Arial" w:cs="Arial"/>
          <w:b/>
          <w:sz w:val="20"/>
          <w:szCs w:val="20"/>
        </w:rPr>
        <w:t xml:space="preserve"> </w:t>
      </w:r>
      <w:commentRangeStart w:id="32"/>
      <w:r w:rsidR="00652740">
        <w:rPr>
          <w:rFonts w:ascii="Arial" w:eastAsia="Arial" w:hAnsi="Arial" w:cs="Arial"/>
          <w:b/>
          <w:sz w:val="20"/>
          <w:szCs w:val="20"/>
        </w:rPr>
        <w:t>y del Proceso de Atención a las Recomendaciones</w:t>
      </w:r>
      <w:commentRangeEnd w:id="32"/>
      <w:r w:rsidR="0065274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commentRangeStart w:id="34"/>
      <w:r w:rsidRPr="00544572">
        <w:rPr>
          <w:rFonts w:ascii="Arial" w:eastAsia="Arial" w:hAnsi="Arial" w:cs="Arial"/>
          <w:b/>
          <w:sz w:val="20"/>
          <w:szCs w:val="20"/>
        </w:rPr>
        <w:t xml:space="preserve">de las observaciones subsistentes </w:t>
      </w:r>
      <w:commentRangeEnd w:id="3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r w:rsidRPr="00544572">
        <w:rPr>
          <w:rFonts w:ascii="Arial" w:eastAsia="Arial" w:hAnsi="Arial" w:cs="Arial"/>
          <w:b/>
          <w:sz w:val="20"/>
          <w:szCs w:val="20"/>
        </w:rPr>
        <w:t xml:space="preserve">en materia </w:t>
      </w:r>
      <w:r>
        <w:rPr>
          <w:rFonts w:ascii="Arial" w:eastAsia="Arial" w:hAnsi="Arial" w:cs="Arial"/>
          <w:b/>
          <w:sz w:val="20"/>
          <w:szCs w:val="20"/>
        </w:rPr>
        <w:t xml:space="preserve">de </w:t>
      </w:r>
      <w:r w:rsidR="002B714F">
        <w:rPr>
          <w:rFonts w:ascii="Arial" w:eastAsia="Arial" w:hAnsi="Arial" w:cs="Arial"/>
          <w:b/>
          <w:sz w:val="20"/>
          <w:szCs w:val="20"/>
        </w:rPr>
        <w:t>Cumplimiento Financiero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y, que se </w:t>
      </w:r>
      <w:commentRangeStart w:id="35"/>
      <w:r w:rsidRPr="00544572">
        <w:rPr>
          <w:rFonts w:ascii="Arial" w:eastAsia="Arial" w:hAnsi="Arial" w:cs="Arial"/>
          <w:sz w:val="20"/>
          <w:szCs w:val="20"/>
        </w:rPr>
        <w:t xml:space="preserve">encuentran detalladas </w:t>
      </w:r>
      <w:commentRangeEnd w:id="3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r w:rsidRPr="00544572">
        <w:rPr>
          <w:rFonts w:ascii="Arial" w:eastAsia="Arial" w:hAnsi="Arial" w:cs="Arial"/>
          <w:sz w:val="20"/>
          <w:szCs w:val="20"/>
        </w:rPr>
        <w:t>en el Informe de Auditoría; por lo cual, con fundamento en lo dispuesto en</w:t>
      </w:r>
      <w:r>
        <w:rPr>
          <w:rFonts w:ascii="Arial" w:eastAsia="Arial" w:hAnsi="Arial" w:cs="Arial"/>
          <w:sz w:val="20"/>
          <w:szCs w:val="20"/>
        </w:rPr>
        <w:t xml:space="preserve"> el </w:t>
      </w:r>
      <w:r w:rsidRPr="00544572">
        <w:rPr>
          <w:rFonts w:ascii="Arial" w:eastAsia="Arial" w:hAnsi="Arial" w:cs="Arial"/>
          <w:sz w:val="20"/>
          <w:szCs w:val="20"/>
        </w:rPr>
        <w:t xml:space="preserve">artículo </w:t>
      </w:r>
      <w:sdt>
        <w:sdtPr>
          <w:rPr>
            <w:rFonts w:ascii="Arial" w:hAnsi="Arial" w:cs="Arial"/>
            <w:sz w:val="20"/>
            <w:szCs w:val="20"/>
          </w:rPr>
          <w:tag w:val="goog_rdk_39"/>
          <w:id w:val="-1589765787"/>
        </w:sdtPr>
        <w:sdtEndPr/>
        <w:sdtContent/>
      </w:sdt>
      <w:r w:rsidRPr="00544572">
        <w:rPr>
          <w:rFonts w:ascii="Arial" w:eastAsia="Arial" w:hAnsi="Arial" w:cs="Arial"/>
          <w:sz w:val="20"/>
          <w:szCs w:val="20"/>
        </w:rPr>
        <w:t xml:space="preserve">54 fracción I de la Ley de Fiscalización Superior del Estado de México,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Arial" w:hAnsi="Arial" w:cs="Arial"/>
            <w:sz w:val="20"/>
            <w:szCs w:val="20"/>
          </w:rPr>
          <w:tag w:val="goog_rdk_41"/>
          <w:id w:val="405040000"/>
        </w:sdtPr>
        <w:sdtEndPr/>
        <w:sdtContent>
          <w:commentRangeStart w:id="36"/>
        </w:sdtContent>
      </w:sdt>
      <w:r w:rsidR="00932584">
        <w:rPr>
          <w:rFonts w:ascii="Arial" w:eastAsia="Arial" w:hAnsi="Arial" w:cs="Arial"/>
          <w:b/>
          <w:sz w:val="20"/>
          <w:szCs w:val="20"/>
        </w:rPr>
        <w:t>${day02</w:t>
      </w:r>
      <w:r w:rsidR="005B6D3D">
        <w:rPr>
          <w:rFonts w:ascii="Arial" w:eastAsia="Arial" w:hAnsi="Arial" w:cs="Arial"/>
          <w:b/>
          <w:sz w:val="20"/>
          <w:szCs w:val="20"/>
        </w:rPr>
        <w:t>}</w:t>
      </w:r>
      <w:commentRangeEnd w:id="36"/>
      <w:r w:rsidRPr="00544572">
        <w:rPr>
          <w:rFonts w:ascii="Arial" w:hAnsi="Arial" w:cs="Arial"/>
          <w:sz w:val="20"/>
          <w:szCs w:val="20"/>
        </w:rPr>
        <w:commentReference w:id="36"/>
      </w:r>
      <w:r w:rsidRPr="00544572">
        <w:rPr>
          <w:rFonts w:ascii="Arial" w:eastAsia="Arial" w:hAnsi="Arial" w:cs="Arial"/>
          <w:b/>
          <w:sz w:val="20"/>
          <w:szCs w:val="20"/>
        </w:rPr>
        <w:t xml:space="preserve"> y que fenece el </w:t>
      </w:r>
      <w:r w:rsidR="005B6D3D">
        <w:rPr>
          <w:rFonts w:ascii="Arial" w:eastAsia="Arial" w:hAnsi="Arial" w:cs="Arial"/>
          <w:b/>
          <w:sz w:val="20"/>
          <w:szCs w:val="20"/>
        </w:rPr>
        <w:t>${day03}</w:t>
      </w:r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  <w:r w:rsidRPr="00544572">
        <w:rPr>
          <w:rFonts w:ascii="Arial" w:eastAsia="Arial" w:hAnsi="Arial" w:cs="Arial"/>
          <w:sz w:val="20"/>
          <w:szCs w:val="20"/>
        </w:rPr>
        <w:t xml:space="preserve">, a efecto de que se presenten los elementos, documentos y datos fehacientes que </w:t>
      </w:r>
      <w:commentRangeStart w:id="38"/>
      <w:r w:rsidRPr="00544572">
        <w:rPr>
          <w:rFonts w:ascii="Arial" w:eastAsia="Arial" w:hAnsi="Arial" w:cs="Arial"/>
          <w:sz w:val="20"/>
          <w:szCs w:val="20"/>
        </w:rPr>
        <w:t xml:space="preserve">aclaren o solventen el contenido de las acciones </w:t>
      </w:r>
      <w:commentRangeEnd w:id="3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8"/>
      </w:r>
      <w:r w:rsidRPr="00544572">
        <w:rPr>
          <w:rFonts w:ascii="Arial" w:eastAsia="Arial" w:hAnsi="Arial" w:cs="Arial"/>
          <w:sz w:val="20"/>
          <w:szCs w:val="20"/>
        </w:rPr>
        <w:t>de cuenta, o en su caso, manifieste lo que a su derecho convenga</w:t>
      </w:r>
      <w:bookmarkStart w:id="39" w:name="_Hlk97902247"/>
      <w:commentRangeStart w:id="40"/>
      <w:r w:rsidR="00652740">
        <w:rPr>
          <w:rFonts w:ascii="Arial" w:eastAsia="Arial" w:hAnsi="Arial" w:cs="Arial"/>
          <w:sz w:val="20"/>
          <w:szCs w:val="20"/>
        </w:rPr>
        <w:t>;</w:t>
      </w:r>
      <w:r w:rsidR="00652740" w:rsidRPr="00652740">
        <w:rPr>
          <w:rFonts w:ascii="Arial" w:eastAsia="Arial" w:hAnsi="Arial" w:cs="Arial"/>
          <w:sz w:val="20"/>
          <w:szCs w:val="20"/>
        </w:rPr>
        <w:t xml:space="preserve"> </w:t>
      </w:r>
      <w:r w:rsidR="00652740" w:rsidRPr="003A2ECF">
        <w:rPr>
          <w:rFonts w:ascii="Arial" w:eastAsia="Arial" w:hAnsi="Arial" w:cs="Arial"/>
          <w:sz w:val="20"/>
          <w:szCs w:val="20"/>
        </w:rPr>
        <w:t xml:space="preserve">asimismo, se informe de las mejoras realizadas y las acciones emprendidas con relación a </w:t>
      </w:r>
      <w:commentRangeStart w:id="41"/>
      <w:r w:rsidR="00652740" w:rsidRPr="003A2ECF">
        <w:rPr>
          <w:rFonts w:ascii="Arial" w:eastAsia="Arial" w:hAnsi="Arial" w:cs="Arial"/>
          <w:sz w:val="20"/>
          <w:szCs w:val="20"/>
        </w:rPr>
        <w:t>las recomendaciones</w:t>
      </w:r>
      <w:commentRangeEnd w:id="41"/>
      <w:r w:rsidR="0065274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r w:rsidR="00652740">
        <w:rPr>
          <w:rFonts w:ascii="Arial" w:eastAsia="Arial" w:hAnsi="Arial" w:cs="Arial"/>
          <w:sz w:val="20"/>
          <w:szCs w:val="20"/>
        </w:rPr>
        <w:t xml:space="preserve"> </w:t>
      </w:r>
      <w:r w:rsidR="00652740" w:rsidRPr="003A2ECF">
        <w:rPr>
          <w:rFonts w:ascii="Arial" w:eastAsia="Arial" w:hAnsi="Arial" w:cs="Arial"/>
          <w:sz w:val="20"/>
          <w:szCs w:val="20"/>
        </w:rPr>
        <w:t>de mérito, o en su caso, justifique su improcedencia</w:t>
      </w:r>
      <w:bookmarkEnd w:id="39"/>
      <w:r w:rsidR="00652740" w:rsidRPr="003A2ECF">
        <w:rPr>
          <w:rFonts w:ascii="Arial" w:eastAsia="Arial" w:hAnsi="Arial" w:cs="Arial"/>
          <w:sz w:val="20"/>
          <w:szCs w:val="20"/>
        </w:rPr>
        <w:t xml:space="preserve">, con el apercibimiento de que en caso de no dar cumplimiento en el plazo concedido, se </w:t>
      </w:r>
      <w:commentRangeStart w:id="42"/>
      <w:r w:rsidR="00652740" w:rsidRPr="003A2ECF">
        <w:rPr>
          <w:rFonts w:ascii="Arial" w:eastAsia="Arial" w:hAnsi="Arial" w:cs="Arial"/>
          <w:sz w:val="20"/>
          <w:szCs w:val="20"/>
        </w:rPr>
        <w:t>entenderán por no atendidas ni justificadas dichas</w:t>
      </w:r>
      <w:r w:rsidR="00652740" w:rsidRPr="000C1E4A">
        <w:rPr>
          <w:rFonts w:ascii="Arial" w:eastAsia="Arial" w:hAnsi="Arial" w:cs="Arial"/>
          <w:sz w:val="20"/>
          <w:szCs w:val="20"/>
        </w:rPr>
        <w:t xml:space="preserve"> </w:t>
      </w:r>
      <w:r w:rsidR="00652740">
        <w:rPr>
          <w:rFonts w:ascii="Arial" w:eastAsia="Arial" w:hAnsi="Arial" w:cs="Arial"/>
          <w:sz w:val="20"/>
          <w:szCs w:val="20"/>
        </w:rPr>
        <w:t>recomendaciones</w:t>
      </w:r>
      <w:commentRangeEnd w:id="42"/>
      <w:r w:rsidR="0065274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2"/>
      </w:r>
      <w:commentRangeEnd w:id="40"/>
      <w:r w:rsidR="0065274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  <w:r>
        <w:rPr>
          <w:rFonts w:ascii="Arial" w:eastAsia="Arial" w:hAnsi="Arial" w:cs="Arial"/>
          <w:sz w:val="20"/>
          <w:szCs w:val="20"/>
        </w:rPr>
        <w:t>.</w:t>
      </w:r>
    </w:p>
    <w:p w14:paraId="1BF1B93C" w14:textId="0046041B" w:rsidR="00803B46" w:rsidRPr="00544572" w:rsidRDefault="00803B46" w:rsidP="00803B46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bookmarkStart w:id="43" w:name="_Hlk89870601"/>
      <w:bookmarkEnd w:id="31"/>
      <w:r w:rsidRPr="00544572">
        <w:rPr>
          <w:rFonts w:ascii="Arial" w:hAnsi="Arial" w:cs="Arial"/>
          <w:sz w:val="20"/>
          <w:szCs w:val="20"/>
        </w:rPr>
        <w:t xml:space="preserve">La información y/o documentación que exhiba la entidad fiscalizada en relación a las observaciones de mérito, </w:t>
      </w:r>
      <w:r w:rsidRPr="00544572">
        <w:rPr>
          <w:rFonts w:ascii="Arial" w:hAnsi="Arial" w:cs="Arial"/>
          <w:b/>
          <w:sz w:val="20"/>
          <w:szCs w:val="20"/>
          <w:u w:val="single"/>
        </w:rPr>
        <w:t>deberá presentarse en medio impreso, digital y certificada.</w:t>
      </w:r>
    </w:p>
    <w:bookmarkEnd w:id="43"/>
    <w:p w14:paraId="5890402F" w14:textId="4783AD80" w:rsidR="00BE060B" w:rsidRPr="00544572" w:rsidRDefault="00CE745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SÉPTIMO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En términos de </w:t>
      </w:r>
      <w:r w:rsidR="00BB4CED" w:rsidRPr="00544572">
        <w:rPr>
          <w:rFonts w:ascii="Arial" w:eastAsia="Arial" w:hAnsi="Arial" w:cs="Arial"/>
          <w:sz w:val="20"/>
          <w:szCs w:val="20"/>
        </w:rPr>
        <w:t>L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ey, notifíquese </w:t>
      </w:r>
      <w:r w:rsidR="00A26AC9">
        <w:rPr>
          <w:rFonts w:ascii="Arial" w:eastAsia="Arial" w:hAnsi="Arial" w:cs="Arial"/>
          <w:sz w:val="20"/>
          <w:szCs w:val="20"/>
        </w:rPr>
        <w:t>los acuerdos correspondientes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a la entidad fiscalizada y </w:t>
      </w:r>
      <w:sdt>
        <w:sdtPr>
          <w:rPr>
            <w:rFonts w:ascii="Arial" w:hAnsi="Arial" w:cs="Arial"/>
            <w:sz w:val="20"/>
            <w:szCs w:val="20"/>
          </w:rPr>
          <w:tag w:val="goog_rdk_45"/>
          <w:id w:val="-982378009"/>
        </w:sdtPr>
        <w:sdtEndPr/>
        <w:sdtContent>
          <w:commentRangeStart w:id="44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 xml:space="preserve">al Órgano Interno de Control de </w:t>
      </w:r>
      <w:sdt>
        <w:sdtPr>
          <w:rPr>
            <w:rFonts w:ascii="Arial" w:hAnsi="Arial" w:cs="Arial"/>
            <w:sz w:val="20"/>
            <w:szCs w:val="20"/>
          </w:rPr>
          <w:tag w:val="goog_rdk_46"/>
          <w:id w:val="-172957822"/>
        </w:sdtPr>
        <w:sdtEndPr/>
        <w:sdtContent>
          <w:commentRangeStart w:id="45"/>
        </w:sdtContent>
      </w:sdt>
      <w:r w:rsidR="00932584">
        <w:rPr>
          <w:rFonts w:ascii="Arial" w:eastAsia="Arial" w:hAnsi="Arial" w:cs="Arial"/>
          <w:sz w:val="20"/>
          <w:szCs w:val="20"/>
        </w:rPr>
        <w:t>${</w:t>
      </w:r>
      <w:proofErr w:type="spellStart"/>
      <w:r w:rsidR="00932584">
        <w:rPr>
          <w:rFonts w:ascii="Arial" w:eastAsia="Arial" w:hAnsi="Arial" w:cs="Arial"/>
          <w:sz w:val="20"/>
          <w:szCs w:val="20"/>
        </w:rPr>
        <w:t>entidad_fiscalizable</w:t>
      </w:r>
      <w:proofErr w:type="spellEnd"/>
      <w:r w:rsidR="009A3C66">
        <w:rPr>
          <w:rFonts w:ascii="Arial" w:eastAsia="Arial" w:hAnsi="Arial" w:cs="Arial"/>
          <w:sz w:val="20"/>
          <w:szCs w:val="20"/>
        </w:rPr>
        <w:t>}</w:t>
      </w:r>
      <w:bookmarkStart w:id="46" w:name="_GoBack"/>
      <w:bookmarkEnd w:id="46"/>
      <w:commentRangeEnd w:id="44"/>
      <w:r w:rsidR="008B7CEC" w:rsidRPr="00544572">
        <w:rPr>
          <w:rFonts w:ascii="Arial" w:hAnsi="Arial" w:cs="Arial"/>
          <w:sz w:val="20"/>
          <w:szCs w:val="20"/>
        </w:rPr>
        <w:commentReference w:id="44"/>
      </w:r>
      <w:commentRangeEnd w:id="45"/>
      <w:r w:rsidR="00763FEC" w:rsidRPr="00544572">
        <w:rPr>
          <w:rFonts w:ascii="Arial" w:eastAsia="Arial" w:hAnsi="Arial" w:cs="Arial"/>
          <w:sz w:val="20"/>
          <w:szCs w:val="20"/>
        </w:rPr>
        <w:t>, o a su equivalente.</w:t>
      </w:r>
      <w:r w:rsidR="008B7CEC" w:rsidRPr="00544572">
        <w:rPr>
          <w:rFonts w:ascii="Arial" w:hAnsi="Arial" w:cs="Arial"/>
          <w:sz w:val="20"/>
          <w:szCs w:val="20"/>
        </w:rPr>
        <w:commentReference w:id="45"/>
      </w:r>
    </w:p>
    <w:p w14:paraId="577DFFAB" w14:textId="63FFB8EF" w:rsidR="00A722FF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Así lo acordó y firma Luis Ignacio Sierra Villa, Titular de la Unidad de Seguimiento del Órgano Superior de Fiscalización del Estado de México, a los </w:t>
      </w:r>
      <w:r w:rsidR="00932584">
        <w:rPr>
          <w:rFonts w:ascii="Arial" w:eastAsia="Arial" w:hAnsi="Arial" w:cs="Arial"/>
          <w:sz w:val="20"/>
          <w:szCs w:val="20"/>
        </w:rPr>
        <w:t>${</w:t>
      </w:r>
      <w:proofErr w:type="spellStart"/>
      <w:r w:rsidR="00932584">
        <w:rPr>
          <w:rFonts w:ascii="Arial" w:eastAsia="Arial" w:hAnsi="Arial" w:cs="Arial"/>
          <w:sz w:val="20"/>
          <w:szCs w:val="20"/>
        </w:rPr>
        <w:t>fechahoy</w:t>
      </w:r>
      <w:proofErr w:type="spellEnd"/>
      <w:r w:rsidR="00932584">
        <w:rPr>
          <w:rFonts w:ascii="Arial" w:eastAsia="Arial" w:hAnsi="Arial" w:cs="Arial"/>
          <w:sz w:val="20"/>
          <w:szCs w:val="20"/>
        </w:rPr>
        <w:t>}</w:t>
      </w:r>
      <w:r w:rsidR="00A722FF" w:rsidRPr="00544572">
        <w:rPr>
          <w:rFonts w:ascii="Arial" w:eastAsia="Arial" w:hAnsi="Arial" w:cs="Arial"/>
          <w:sz w:val="20"/>
          <w:szCs w:val="20"/>
        </w:rPr>
        <w:t>.</w:t>
      </w:r>
      <w:bookmarkEnd w:id="0"/>
    </w:p>
    <w:p w14:paraId="27453214" w14:textId="75B60B3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3D83AC1" w14:textId="105D6E1C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B55F39F" w14:textId="5B70179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7645ED5E" w14:textId="73B036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661C4B2" w14:textId="4FC3DCD2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FB3D4E" w14:textId="6C6BAB15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759F63" w14:textId="6670637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00A3D506" w14:textId="282FFB0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3BE300F" w14:textId="777777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ermEnd w:id="108554753"/>
    <w:p w14:paraId="58B1FE7F" w14:textId="26BC8B73" w:rsidR="00D00163" w:rsidRPr="00544572" w:rsidRDefault="008B7CEC" w:rsidP="008B7CEC">
      <w:pPr>
        <w:spacing w:after="0" w:line="276" w:lineRule="auto"/>
        <w:rPr>
          <w:sz w:val="12"/>
          <w:szCs w:val="12"/>
        </w:rPr>
      </w:pPr>
      <w:r w:rsidRPr="00544572">
        <w:rPr>
          <w:rFonts w:ascii="Arial" w:eastAsia="Arial" w:hAnsi="Arial" w:cs="Arial"/>
          <w:sz w:val="12"/>
          <w:szCs w:val="12"/>
        </w:rPr>
        <w:lastRenderedPageBreak/>
        <w:t>LISV/</w:t>
      </w:r>
      <w:r w:rsidR="00932584">
        <w:rPr>
          <w:rFonts w:ascii="Arial" w:eastAsia="Arial" w:hAnsi="Arial" w:cs="Arial"/>
          <w:sz w:val="12"/>
          <w:szCs w:val="12"/>
        </w:rPr>
        <w:t>${iniciales}</w:t>
      </w:r>
      <w:r w:rsidR="00C82A7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7"/>
      </w:r>
      <w:r w:rsidR="00763FEC" w:rsidRPr="00544572">
        <w:rPr>
          <w:rFonts w:ascii="Arial" w:eastAsia="Arial" w:hAnsi="Arial" w:cs="Arial"/>
          <w:sz w:val="12"/>
          <w:szCs w:val="12"/>
        </w:rPr>
        <w:t>*</w:t>
      </w:r>
    </w:p>
    <w:sectPr w:rsidR="00D00163" w:rsidRPr="00544572" w:rsidSect="009D5184">
      <w:headerReference w:type="default" r:id="rId11"/>
      <w:footerReference w:type="default" r:id="rId12"/>
      <w:pgSz w:w="12240" w:h="15840"/>
      <w:pgMar w:top="567" w:right="1134" w:bottom="993" w:left="1134" w:header="567" w:footer="63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3-01-26T17:14:00Z" w:initials="SABS">
    <w:p w14:paraId="20583E37" w14:textId="77777777" w:rsidR="001425FF" w:rsidRDefault="001425FF" w:rsidP="001425FF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Verificar si es oficio o memorandum</w:t>
      </w:r>
    </w:p>
    <w:p w14:paraId="74C343F3" w14:textId="0212A533" w:rsidR="001425FF" w:rsidRDefault="001425FF">
      <w:pPr>
        <w:pStyle w:val="Textocomentario"/>
      </w:pPr>
    </w:p>
  </w:comment>
  <w:comment w:id="2" w:author="SINAI ALEJANDRA BUSTAMANTE SANCHEZ" w:date="2021-09-08T13:46:00Z" w:initials="">
    <w:p w14:paraId="590E10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número del oficio mediante el cual el Titular de la Auditoría Especial de Cumplimiento Financiera e Inversión Física remitió el Expediente Técnico</w:t>
      </w:r>
    </w:p>
  </w:comment>
  <w:comment w:id="3" w:author="MELISSA FERNANDA DUARTE MANZANO" w:date="2021-09-08T13:46:00Z" w:initials="">
    <w:p w14:paraId="5732A0BC" w14:textId="3CF4D234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4" w:author="MELISSA FERNANDA DUARTE MANZANO" w:date="2021-09-08T13:46:00Z" w:initials="">
    <w:p w14:paraId="4C4D2310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5" w:author="JULIO CESAR FABIAN CASTRO" w:date="2021-09-08T13:46:00Z" w:initials="">
    <w:p w14:paraId="2D655FD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municipal</w:t>
      </w:r>
    </w:p>
    <w:p w14:paraId="251A79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II. Los municipios del Estado de México.</w:t>
      </w:r>
    </w:p>
    <w:p w14:paraId="03C60826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</w:t>
      </w:r>
    </w:p>
    <w:p w14:paraId="5F33403E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4C346B5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206696F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estatal</w:t>
      </w:r>
    </w:p>
    <w:p w14:paraId="1B077ABA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I. Los Poderes Públicos del Estado.</w:t>
      </w:r>
    </w:p>
    <w:p w14:paraId="08FBFC4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III. Los organismos autónomos.</w:t>
      </w:r>
    </w:p>
    <w:p w14:paraId="4609E6F1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Auxiliares.</w:t>
      </w:r>
    </w:p>
    <w:p w14:paraId="04ED7968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6" w:author="SINAI ALEJANDRA BUSTAMANTE SANCHEZ" w:date="2021-09-08T13:46:00Z" w:initials="">
    <w:p w14:paraId="1D66EDE3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este artículo para el tema de recomendaciones</w:t>
      </w:r>
    </w:p>
  </w:comment>
  <w:comment w:id="7" w:author="SINAI ALEJANDRA BUSTAMANTE SANCHEZ" w:date="2022-06-01T11:49:00Z" w:initials="SABS">
    <w:p w14:paraId="3FAFC1FA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8" w:author="SINAI ALEJANDRA BUSTAMANTE SANCHEZ" w:date="2021-10-01T12:34:00Z" w:initials="SABS">
    <w:p w14:paraId="187A9A83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Incluir esta fracción si es que se está haciendo un requerimiento derivado de Recomendaciones, en caso contrario, eliminarla.</w:t>
      </w:r>
    </w:p>
  </w:comment>
  <w:comment w:id="9" w:author="SINAI ALEJANDRA BUSTAMANTE SANCHEZ" w:date="2021-10-06T11:19:00Z" w:initials="SABS">
    <w:p w14:paraId="3286517B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12" w:author="MELISSA FERNANDA DUARTE MANZANO [2]" w:date="2024-09-12T16:24:00Z" w:initials="MFDM">
    <w:p w14:paraId="234E1DA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3" w:author="MELISSA FERNANDA DUARTE MANZANO [2]" w:date="2024-09-12T16:23:00Z" w:initials="MFDM">
    <w:p w14:paraId="06D3955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4" w:author="MELISSA FERNANDA DUARTE MANZANO [2]" w:date="2024-09-12T16:24:00Z" w:initials="MFDM">
    <w:p w14:paraId="7E13E02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5" w:author="MELISSA FERNANDA DUARTE MANZANO" w:date="2021-09-08T13:46:00Z" w:initials="">
    <w:p w14:paraId="5AAC8F2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integrará con el número progresivo al expediente, que incluirá la referencia al año en que se inicia. El número se anotará en todas las promociones y actuaciones que se produzcan con el mismo.</w:t>
      </w:r>
    </w:p>
  </w:comment>
  <w:comment w:id="17" w:author="SINAI ALEJANDRA BUSTAMANTE SANCHEZ" w:date="2021-09-08T13:46:00Z" w:initials="">
    <w:p w14:paraId="7D76F7CA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Fiscalizada</w:t>
      </w:r>
    </w:p>
  </w:comment>
  <w:comment w:id="18" w:author="MELISSA FERNANDA DUARTE MANZANO [2]" w:date="2024-09-18T11:12:00Z" w:initials="MFDM">
    <w:p w14:paraId="580D02C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9" w:author="SINAI ALEJANDRA BUSTAMANTE SANCHEZ" w:date="2021-09-08T13:46:00Z" w:initials="">
    <w:p w14:paraId="062FA86B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Estatal o Municipal</w:t>
      </w:r>
    </w:p>
  </w:comment>
  <w:comment w:id="16" w:author="MELISSA FERNANDA DUARTE MANZANO [2]" w:date="2024-09-18T11:09:00Z" w:initials="MFDM">
    <w:p w14:paraId="6D5CBF79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bookmarkStart w:id="20" w:name="_Hlk177550240"/>
      <w:r>
        <w:t>APARTADO QUE APLICA EXCLUSIVAMENTE CUANDO HAYA PRAS DE ORIGEN (EN INFORME DE AUDITORÍA)</w:t>
      </w:r>
      <w:bookmarkEnd w:id="20"/>
    </w:p>
  </w:comment>
  <w:comment w:id="21" w:author="SINAI ALEJANDRA BUSTAMANTE SANCHEZ" w:date="2021-12-08T15:36:00Z" w:initials="SABS">
    <w:p w14:paraId="1D3FC978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23" w:author="SINAI ALEJANDRA BUSTAMANTE SANCHEZ" w:date="2021-09-08T13:46:00Z" w:initials="">
    <w:p w14:paraId="3320C587" w14:textId="03D1522A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4" w:author="SINAI ALEJANDRA BUSTAMANTE SANCHEZ" w:date="2021-09-08T13:46:00Z" w:initials="">
    <w:p w14:paraId="0B46AA15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30F79988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5C9CF33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5" w:author="MELISSA FERNANDA DUARTE MANZANO [2]" w:date="2024-11-12T10:18:00Z" w:initials="MFDM">
    <w:p w14:paraId="4A1E945E" w14:textId="77777777" w:rsidR="00803B46" w:rsidRDefault="00803B46" w:rsidP="00803B46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122EC6DF" w14:textId="77777777" w:rsidR="00803B46" w:rsidRDefault="00803B46" w:rsidP="00803B46">
      <w:pPr>
        <w:pStyle w:val="Textocomentario"/>
      </w:pPr>
      <w:r>
        <w:t>Señalar con letra</w:t>
      </w:r>
    </w:p>
  </w:comment>
  <w:comment w:id="26" w:author="MELISSA FERNANDA DUARTE MANZANO [2]" w:date="2024-11-12T10:18:00Z" w:initials="MFDM">
    <w:p w14:paraId="279021FE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</w:t>
      </w:r>
    </w:p>
  </w:comment>
  <w:comment w:id="27" w:author="SINAI ALEJANDRA BUSTAMANTE SANCHEZ" w:date="2021-09-08T13:46:00Z" w:initials="">
    <w:p w14:paraId="5B822B29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8" w:author="MELISSA FERNANDA DUARTE MANZANO [2]" w:date="2025-01-13T09:52:00Z" w:initials="MFDM">
    <w:p w14:paraId="71526F51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2857BA7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5E567A5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  <w:p w14:paraId="4F29CC6A" w14:textId="1193E204" w:rsidR="00A26AC9" w:rsidRDefault="00A26AC9">
      <w:pPr>
        <w:pStyle w:val="Textocomentario"/>
      </w:pPr>
    </w:p>
  </w:comment>
  <w:comment w:id="29" w:author="MELISSA FERNANDA DUARTE MANZANO [2]" w:date="2025-01-09T17:43:00Z" w:initials="MFDM">
    <w:p w14:paraId="60CF8EBC" w14:textId="77777777" w:rsidR="008B744D" w:rsidRDefault="008B744D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696AEDF1" w14:textId="3F977049" w:rsidR="008B744D" w:rsidRDefault="008B744D">
      <w:pPr>
        <w:pStyle w:val="Textocomentario"/>
      </w:pPr>
      <w:r>
        <w:t>5 PARA ENTIDADES ESTATALES</w:t>
      </w:r>
    </w:p>
  </w:comment>
  <w:comment w:id="32" w:author="MELISSA FERNANDA DUARTE MANZANO [2]" w:date="2025-01-13T14:46:00Z" w:initials="MFDM">
    <w:p w14:paraId="52D24C4F" w14:textId="4CD68104" w:rsidR="00652740" w:rsidRDefault="00652740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33" w:author="MELISSA FERNANDA DUARTE MANZANO [2]" w:date="2024-09-18T11:26:00Z" w:initials="MFDM">
    <w:p w14:paraId="2680291A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AGREGAR SI ES QUE SE TIENEN RECOMENDACIONES</w:t>
      </w:r>
    </w:p>
  </w:comment>
  <w:comment w:id="34" w:author="MELISSA FERNANDA DUARTE MANZANO [2]" w:date="2024-09-18T11:26:00Z" w:initials="MFDM">
    <w:p w14:paraId="1DB5883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MELISSA FERNANDA DUARTE MANZANO [2]" w:date="2024-09-18T11:26:00Z" w:initials="MFDM">
    <w:p w14:paraId="583666B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6" w:author="SINAI ALEJANDRA BUSTAMANTE SANCHEZ" w:date="2021-09-08T13:46:00Z" w:initials="">
    <w:p w14:paraId="67FCA6AB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7" w:author="MELISSA FERNANDA DUARTE MANZANO [2]" w:date="2024-09-18T11:25:00Z" w:initials="MFDM">
    <w:p w14:paraId="6292E974" w14:textId="77777777" w:rsidR="00803B46" w:rsidRPr="00BD69F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8" w:author="MELISSA FERNANDA DUARTE MANZANO [2]" w:date="2024-09-18T11:27:00Z" w:initials="MFDM">
    <w:p w14:paraId="3912E03B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1" w:author="MELISSA FERNANDA DUARTE MANZANO [2]" w:date="2025-01-13T14:49:00Z" w:initials="MFDM">
    <w:p w14:paraId="6D78DCD5" w14:textId="4AD74FFC" w:rsidR="00652740" w:rsidRDefault="0065274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2" w:author="MELISSA FERNANDA DUARTE MANZANO [2]" w:date="2025-01-13T14:50:00Z" w:initials="MFDM">
    <w:p w14:paraId="0D054921" w14:textId="10ECAEF9" w:rsidR="00652740" w:rsidRDefault="0065274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0" w:author="MELISSA FERNANDA DUARTE MANZANO [2]" w:date="2025-01-13T14:50:00Z" w:initials="MFDM">
    <w:p w14:paraId="11D97A99" w14:textId="55804935" w:rsidR="00652740" w:rsidRDefault="00652740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44" w:author="SINAI ALEJANDRA BUSTAMANTE SANCHEZ" w:date="2021-09-08T13:46:00Z" w:initials="">
    <w:p w14:paraId="34E24FC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 figura es para el caso de incluir PRAS, en caso contrario, se elimina</w:t>
      </w:r>
    </w:p>
  </w:comment>
  <w:comment w:id="45" w:author="SINAI ALEJANDRA BUSTAMANTE SANCHEZ" w:date="2021-09-08T13:46:00Z" w:initials="">
    <w:p w14:paraId="691B170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Auditada</w:t>
      </w:r>
    </w:p>
  </w:comment>
  <w:comment w:id="47" w:author="SINAI ALEJANDRA BUSTAMANTE SANCHEZ" w:date="2022-02-18T10:57:00Z" w:initials="SABS">
    <w:p w14:paraId="4C77C18E" w14:textId="02B31F44" w:rsidR="00C82A77" w:rsidRDefault="00C82A77">
      <w:pPr>
        <w:pStyle w:val="Textocomentario"/>
      </w:pPr>
      <w:r>
        <w:rPr>
          <w:rStyle w:val="Refdecomentario"/>
        </w:rPr>
        <w:annotationRef/>
      </w:r>
      <w:r w:rsidR="00DF3399">
        <w:t>-</w:t>
      </w:r>
      <w:r>
        <w:t>Titular</w:t>
      </w:r>
    </w:p>
    <w:p w14:paraId="5FFAC35E" w14:textId="376673C9" w:rsidR="00DF3399" w:rsidRDefault="00DF3399">
      <w:pPr>
        <w:pStyle w:val="Textocomentario"/>
      </w:pPr>
      <w:r>
        <w:t>-Lic. Martha</w:t>
      </w:r>
    </w:p>
    <w:p w14:paraId="7074ABA0" w14:textId="346F654C" w:rsidR="00DF3399" w:rsidRDefault="00DF339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308DE9CE" w14:textId="27968668" w:rsidR="00DF3399" w:rsidRDefault="00DF3399">
      <w:pPr>
        <w:pStyle w:val="Textocomentario"/>
      </w:pPr>
      <w:r>
        <w:t>-Abogado</w:t>
      </w:r>
    </w:p>
    <w:p w14:paraId="6096E96F" w14:textId="27EFC543" w:rsidR="00DF3399" w:rsidRDefault="00DF3399">
      <w:pPr>
        <w:pStyle w:val="Textocomentario"/>
      </w:pPr>
      <w:r>
        <w:t>-Jefe de Departamento</w:t>
      </w:r>
    </w:p>
    <w:p w14:paraId="52992F44" w14:textId="53166D19" w:rsidR="00C82A77" w:rsidRDefault="00DF3399">
      <w:pPr>
        <w:pStyle w:val="Textocomentario"/>
      </w:pPr>
      <w:r>
        <w:t>-</w:t>
      </w:r>
      <w:r w:rsidR="004B5A8E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C343F3" w15:done="0"/>
  <w15:commentEx w15:paraId="590E10F9" w15:done="0"/>
  <w15:commentEx w15:paraId="5732A0BC" w15:done="0"/>
  <w15:commentEx w15:paraId="4C4D2310" w15:done="0"/>
  <w15:commentEx w15:paraId="04ED7968" w15:done="0"/>
  <w15:commentEx w15:paraId="1D66EDE3" w15:done="0"/>
  <w15:commentEx w15:paraId="3FAFC1FA" w15:done="0"/>
  <w15:commentEx w15:paraId="187A9A83" w15:done="0"/>
  <w15:commentEx w15:paraId="3286517B" w15:done="0"/>
  <w15:commentEx w15:paraId="234E1DA2" w15:done="0"/>
  <w15:commentEx w15:paraId="06D39550" w15:done="0"/>
  <w15:commentEx w15:paraId="7E13E025" w15:done="0"/>
  <w15:commentEx w15:paraId="5AAC8F27" w15:done="0"/>
  <w15:commentEx w15:paraId="7D76F7CA" w15:done="0"/>
  <w15:commentEx w15:paraId="580D02C2" w15:done="0"/>
  <w15:commentEx w15:paraId="062FA86B" w15:done="0"/>
  <w15:commentEx w15:paraId="6D5CBF79" w15:done="0"/>
  <w15:commentEx w15:paraId="1D3FC978" w15:done="0"/>
  <w15:commentEx w15:paraId="3320C587" w15:done="0"/>
  <w15:commentEx w15:paraId="25C9CF33" w15:done="0"/>
  <w15:commentEx w15:paraId="122EC6DF" w15:done="0"/>
  <w15:commentEx w15:paraId="279021FE" w15:done="0"/>
  <w15:commentEx w15:paraId="5B822B29" w15:done="0"/>
  <w15:commentEx w15:paraId="4F29CC6A" w15:done="0"/>
  <w15:commentEx w15:paraId="696AEDF1" w15:done="0"/>
  <w15:commentEx w15:paraId="52D24C4F" w15:done="0"/>
  <w15:commentEx w15:paraId="2680291A" w15:done="0"/>
  <w15:commentEx w15:paraId="1DB58830" w15:done="0"/>
  <w15:commentEx w15:paraId="583666B0" w15:done="0"/>
  <w15:commentEx w15:paraId="67FCA6AB" w15:done="0"/>
  <w15:commentEx w15:paraId="6292E974" w15:done="0"/>
  <w15:commentEx w15:paraId="3912E03B" w15:done="0"/>
  <w15:commentEx w15:paraId="6D78DCD5" w15:done="0"/>
  <w15:commentEx w15:paraId="0D054921" w15:done="0"/>
  <w15:commentEx w15:paraId="11D97A99" w15:done="0"/>
  <w15:commentEx w15:paraId="34E24FC5" w15:done="0"/>
  <w15:commentEx w15:paraId="691B170C" w15:done="0"/>
  <w15:commentEx w15:paraId="52992F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C343F3" w16cid:durableId="277D3409"/>
  <w16cid:commentId w16cid:paraId="590E10F9" w16cid:durableId="25464AC8"/>
  <w16cid:commentId w16cid:paraId="04ED7968" w16cid:durableId="25464AC1"/>
  <w16cid:commentId w16cid:paraId="1D66EDE3" w16cid:durableId="25464ABF"/>
  <w16cid:commentId w16cid:paraId="3FAFC1FA" w16cid:durableId="2641D327"/>
  <w16cid:commentId w16cid:paraId="187A9A83" w16cid:durableId="250571AE"/>
  <w16cid:commentId w16cid:paraId="3286517B" w16cid:durableId="252171B9"/>
  <w16cid:commentId w16cid:paraId="06D39550" w16cid:durableId="2A8D9458"/>
  <w16cid:commentId w16cid:paraId="5AAC8F27" w16cid:durableId="25464AB8"/>
  <w16cid:commentId w16cid:paraId="580D02C2" w16cid:durableId="2A953411"/>
  <w16cid:commentId w16cid:paraId="6D5CBF79" w16cid:durableId="2A95340E"/>
  <w16cid:commentId w16cid:paraId="1D3FC978" w16cid:durableId="255B4F6E"/>
  <w16cid:commentId w16cid:paraId="3320C587" w16cid:durableId="25464AA9"/>
  <w16cid:commentId w16cid:paraId="25C9CF33" w16cid:durableId="25464AA8"/>
  <w16cid:commentId w16cid:paraId="122EC6DF" w16cid:durableId="2ADDAA10"/>
  <w16cid:commentId w16cid:paraId="5B822B29" w16cid:durableId="2B2F6092"/>
  <w16cid:commentId w16cid:paraId="696AEDF1" w16cid:durableId="2B2A894D"/>
  <w16cid:commentId w16cid:paraId="52D24C4F" w16cid:durableId="2B2FA5CB"/>
  <w16cid:commentId w16cid:paraId="1DB58830" w16cid:durableId="2A95376A"/>
  <w16cid:commentId w16cid:paraId="583666B0" w16cid:durableId="2A95377A"/>
  <w16cid:commentId w16cid:paraId="67FCA6AB" w16cid:durableId="25464A9F"/>
  <w16cid:commentId w16cid:paraId="3912E03B" w16cid:durableId="2A95378F"/>
  <w16cid:commentId w16cid:paraId="6D78DCD5" w16cid:durableId="2B2FA685"/>
  <w16cid:commentId w16cid:paraId="0D054921" w16cid:durableId="2B2FA6A3"/>
  <w16cid:commentId w16cid:paraId="11D97A99" w16cid:durableId="2B2FA6D1"/>
  <w16cid:commentId w16cid:paraId="34E24FC5" w16cid:durableId="25464A9B"/>
  <w16cid:commentId w16cid:paraId="691B170C" w16cid:durableId="25464A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23E11" w14:textId="77777777" w:rsidR="0013473E" w:rsidRDefault="0013473E" w:rsidP="008B7CEC">
      <w:pPr>
        <w:spacing w:after="0" w:line="240" w:lineRule="auto"/>
      </w:pPr>
      <w:r>
        <w:separator/>
      </w:r>
    </w:p>
  </w:endnote>
  <w:endnote w:type="continuationSeparator" w:id="0">
    <w:p w14:paraId="5410A16F" w14:textId="77777777" w:rsidR="0013473E" w:rsidRDefault="0013473E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51CAB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300BABA8" w14:textId="51BD55D2" w:rsidR="00F21403" w:rsidRPr="00C77561" w:rsidRDefault="00F21403" w:rsidP="00F2140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52" w:name="_Hlk134092981"/>
    <w:bookmarkStart w:id="53" w:name="_Hlk86140406"/>
    <w:bookmarkStart w:id="54" w:name="_Hlk86140499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núms. 104, 106 y 108, Colonia Cinco de Mayo, Toluca, Estado de México, C.P. 50090    </w:t>
    </w:r>
    <w:bookmarkEnd w:id="52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Tel. 722 167 84 50</w:t>
    </w:r>
    <w:bookmarkEnd w:id="53"/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25674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AA430D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54"/>
  <w:p w14:paraId="05B309B0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408753B1" w14:textId="77777777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77561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2A29454" w14:textId="444115D5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77561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AFD2D1" wp14:editId="6C6044E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37820E" w14:textId="75A17F06" w:rsidR="00DD191E" w:rsidRPr="00C77561" w:rsidRDefault="00DD191E" w:rsidP="00DD191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AFD2D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XF+tm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937820E" w14:textId="75A17F06" w:rsidR="00DD191E" w:rsidRPr="00C77561" w:rsidRDefault="00DD191E" w:rsidP="00DD191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77561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77561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7F08C81" w14:textId="0FEF6F36" w:rsidR="00D25E48" w:rsidRPr="00C77561" w:rsidRDefault="00DD191E" w:rsidP="00DD191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4877D" w14:textId="77777777" w:rsidR="0013473E" w:rsidRDefault="0013473E" w:rsidP="008B7CEC">
      <w:pPr>
        <w:spacing w:after="0" w:line="240" w:lineRule="auto"/>
      </w:pPr>
      <w:r>
        <w:separator/>
      </w:r>
    </w:p>
  </w:footnote>
  <w:footnote w:type="continuationSeparator" w:id="0">
    <w:p w14:paraId="34C7C826" w14:textId="77777777" w:rsidR="0013473E" w:rsidRDefault="0013473E" w:rsidP="008B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D25E48" w:rsidRPr="00C755C3" w14:paraId="22298926" w14:textId="77777777" w:rsidTr="005200AF">
      <w:tc>
        <w:tcPr>
          <w:tcW w:w="1276" w:type="dxa"/>
        </w:tcPr>
        <w:p w14:paraId="1AF545A2" w14:textId="7C1D0AF3" w:rsidR="00D25E48" w:rsidRPr="00C755C3" w:rsidRDefault="0016133E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bookmarkStart w:id="48" w:name="_Hlk86138422"/>
          <w:bookmarkStart w:id="49" w:name="_Hlk86138423"/>
          <w:bookmarkStart w:id="50" w:name="_Hlk86138433"/>
          <w:bookmarkStart w:id="51" w:name="_Hlk86138434"/>
          <w:permStart w:id="124519343" w:edGrp="everyone"/>
          <w:r>
            <w:rPr>
              <w:noProof/>
            </w:rPr>
            <w:drawing>
              <wp:inline distT="0" distB="0" distL="0" distR="0" wp14:anchorId="013A0E48" wp14:editId="2B429954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4E7D1824" w14:textId="77777777" w:rsidR="00D25E48" w:rsidRPr="00EA4C35" w:rsidRDefault="0013473E" w:rsidP="00C755C3">
          <w:pPr>
            <w:pStyle w:val="Encabezado"/>
            <w:jc w:val="center"/>
            <w:rPr>
              <w:rFonts w:ascii="HelveticaNeue LT 45 Light" w:hAnsi="HelveticaNeue LT 45 Light"/>
              <w:sz w:val="20"/>
              <w:szCs w:val="20"/>
            </w:rPr>
          </w:pPr>
        </w:p>
        <w:p w14:paraId="3013F113" w14:textId="77777777" w:rsidR="00D25E48" w:rsidRPr="00EA4C35" w:rsidRDefault="006E183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EA4C35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65E9365F" w14:textId="24A8BCD0" w:rsidR="00D25E48" w:rsidRDefault="0013473E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86035FA" w14:textId="02538B61" w:rsidR="00C82A77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6234BBC" w14:textId="77777777" w:rsidR="00C82A77" w:rsidRPr="009A5B19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ED7D2C6" w14:textId="7CD736E6" w:rsidR="00D25E48" w:rsidRPr="00EA4C35" w:rsidRDefault="00E962CD" w:rsidP="008E14B4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EA4C35">
            <w:rPr>
              <w:rFonts w:ascii="HelveticaNeueLT Com 65 Md" w:hAnsi="HelveticaNeueLT Com 65 Md"/>
              <w:sz w:val="13"/>
              <w:szCs w:val="13"/>
            </w:rPr>
            <w:t xml:space="preserve"> "</w:t>
          </w:r>
          <w:r w:rsidR="00803B46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EA4C35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6" w:type="dxa"/>
        </w:tcPr>
        <w:p w14:paraId="78BDBDDC" w14:textId="0A0F1B4F" w:rsidR="00D25E48" w:rsidRPr="00C755C3" w:rsidRDefault="000D6AFF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0975F19" wp14:editId="4A27FACD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35731DB" w14:textId="77777777" w:rsidR="00D25E48" w:rsidRPr="006B3CDE" w:rsidRDefault="006E1832" w:rsidP="006B3CDE">
    <w:pPr>
      <w:spacing w:after="0" w:line="240" w:lineRule="auto"/>
      <w:jc w:val="right"/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E808CB3" wp14:editId="74A26FEA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48"/>
  <w:bookmarkEnd w:id="49"/>
  <w:bookmarkEnd w:id="50"/>
  <w:bookmarkEnd w:id="51"/>
  <w:p w14:paraId="23208A3C" w14:textId="77777777" w:rsidR="00D25E48" w:rsidRPr="008B7CEC" w:rsidRDefault="008B7CEC" w:rsidP="008B7CEC">
    <w:pPr>
      <w:spacing w:after="0" w:line="360" w:lineRule="auto"/>
      <w:jc w:val="center"/>
      <w:rPr>
        <w:rFonts w:ascii="Arial" w:eastAsia="Arial" w:hAnsi="Arial" w:cs="Arial"/>
      </w:rPr>
    </w:pPr>
    <w:r w:rsidRPr="008B7CEC">
      <w:rPr>
        <w:rFonts w:ascii="Arial" w:eastAsia="Arial" w:hAnsi="Arial" w:cs="Arial"/>
        <w:b/>
      </w:rPr>
      <w:t>ACUERDO DE RADICACIÓN</w:t>
    </w:r>
  </w:p>
  <w:permEnd w:id="124519343"/>
  <w:p w14:paraId="3263D3F3" w14:textId="77777777" w:rsidR="008950B4" w:rsidRPr="00BE060B" w:rsidRDefault="0013473E" w:rsidP="008950B4">
    <w:pPr>
      <w:spacing w:after="0" w:line="240" w:lineRule="auto"/>
      <w:jc w:val="right"/>
      <w:rPr>
        <w:rFonts w:ascii="HelveticaNeue LT 45 Light" w:hAnsi="HelveticaNeue LT 45 Light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23504"/>
    <w:rsid w:val="00044EFD"/>
    <w:rsid w:val="0005268C"/>
    <w:rsid w:val="000A0A9E"/>
    <w:rsid w:val="000C1A16"/>
    <w:rsid w:val="000C1E4A"/>
    <w:rsid w:val="000D6AFF"/>
    <w:rsid w:val="000E088B"/>
    <w:rsid w:val="000F45F1"/>
    <w:rsid w:val="00126FE1"/>
    <w:rsid w:val="0013473E"/>
    <w:rsid w:val="001425FF"/>
    <w:rsid w:val="00152A5E"/>
    <w:rsid w:val="0016133E"/>
    <w:rsid w:val="00161740"/>
    <w:rsid w:val="001A3C67"/>
    <w:rsid w:val="001B326B"/>
    <w:rsid w:val="001C42B2"/>
    <w:rsid w:val="001E7C99"/>
    <w:rsid w:val="0020391A"/>
    <w:rsid w:val="00213282"/>
    <w:rsid w:val="00213345"/>
    <w:rsid w:val="00217CE3"/>
    <w:rsid w:val="00225CBD"/>
    <w:rsid w:val="002332D8"/>
    <w:rsid w:val="00252E99"/>
    <w:rsid w:val="00256680"/>
    <w:rsid w:val="00256745"/>
    <w:rsid w:val="00292108"/>
    <w:rsid w:val="002A6AA2"/>
    <w:rsid w:val="002B714F"/>
    <w:rsid w:val="002C7A7F"/>
    <w:rsid w:val="002E1806"/>
    <w:rsid w:val="0031232F"/>
    <w:rsid w:val="003234C0"/>
    <w:rsid w:val="00323897"/>
    <w:rsid w:val="0033648A"/>
    <w:rsid w:val="00336CD6"/>
    <w:rsid w:val="00345CBE"/>
    <w:rsid w:val="00346DD0"/>
    <w:rsid w:val="003639D6"/>
    <w:rsid w:val="003800BB"/>
    <w:rsid w:val="00387130"/>
    <w:rsid w:val="003A2ECF"/>
    <w:rsid w:val="003A5236"/>
    <w:rsid w:val="003A73DB"/>
    <w:rsid w:val="003F20D0"/>
    <w:rsid w:val="003F4437"/>
    <w:rsid w:val="0041054B"/>
    <w:rsid w:val="00416942"/>
    <w:rsid w:val="004303E7"/>
    <w:rsid w:val="00442F81"/>
    <w:rsid w:val="00453A36"/>
    <w:rsid w:val="004906E1"/>
    <w:rsid w:val="00490816"/>
    <w:rsid w:val="004951FD"/>
    <w:rsid w:val="004B5A8E"/>
    <w:rsid w:val="004D0AF9"/>
    <w:rsid w:val="004E5F6F"/>
    <w:rsid w:val="0050091D"/>
    <w:rsid w:val="00502B48"/>
    <w:rsid w:val="005146AF"/>
    <w:rsid w:val="00517B1F"/>
    <w:rsid w:val="00523C13"/>
    <w:rsid w:val="00537EF3"/>
    <w:rsid w:val="00544572"/>
    <w:rsid w:val="005456E6"/>
    <w:rsid w:val="005559FD"/>
    <w:rsid w:val="005643D3"/>
    <w:rsid w:val="00570299"/>
    <w:rsid w:val="00575FEC"/>
    <w:rsid w:val="00577FBE"/>
    <w:rsid w:val="005B6D3D"/>
    <w:rsid w:val="005C33ED"/>
    <w:rsid w:val="005D21F2"/>
    <w:rsid w:val="005D55F7"/>
    <w:rsid w:val="005D5CA4"/>
    <w:rsid w:val="005D6BC4"/>
    <w:rsid w:val="005E1D11"/>
    <w:rsid w:val="005F2A0D"/>
    <w:rsid w:val="005F3BD9"/>
    <w:rsid w:val="00601899"/>
    <w:rsid w:val="0062597E"/>
    <w:rsid w:val="00627F8F"/>
    <w:rsid w:val="0064144E"/>
    <w:rsid w:val="00644D2B"/>
    <w:rsid w:val="00647B3A"/>
    <w:rsid w:val="00652740"/>
    <w:rsid w:val="00657787"/>
    <w:rsid w:val="006849DC"/>
    <w:rsid w:val="00690036"/>
    <w:rsid w:val="00694C5A"/>
    <w:rsid w:val="006970A9"/>
    <w:rsid w:val="00697150"/>
    <w:rsid w:val="006B7AA9"/>
    <w:rsid w:val="006C3DF5"/>
    <w:rsid w:val="006C421C"/>
    <w:rsid w:val="006E1379"/>
    <w:rsid w:val="006E1832"/>
    <w:rsid w:val="00701D50"/>
    <w:rsid w:val="00704DB9"/>
    <w:rsid w:val="00730698"/>
    <w:rsid w:val="00730B5B"/>
    <w:rsid w:val="00730DAC"/>
    <w:rsid w:val="00763F93"/>
    <w:rsid w:val="00763FEC"/>
    <w:rsid w:val="00796DEF"/>
    <w:rsid w:val="007B7451"/>
    <w:rsid w:val="00803B46"/>
    <w:rsid w:val="0080564F"/>
    <w:rsid w:val="00834436"/>
    <w:rsid w:val="00842DD3"/>
    <w:rsid w:val="00866448"/>
    <w:rsid w:val="00880438"/>
    <w:rsid w:val="00881F49"/>
    <w:rsid w:val="008924BF"/>
    <w:rsid w:val="008A6428"/>
    <w:rsid w:val="008B0FF0"/>
    <w:rsid w:val="008B2561"/>
    <w:rsid w:val="008B5ECB"/>
    <w:rsid w:val="008B744D"/>
    <w:rsid w:val="008B7CEC"/>
    <w:rsid w:val="008C4ECB"/>
    <w:rsid w:val="008C6257"/>
    <w:rsid w:val="008E14B4"/>
    <w:rsid w:val="00932584"/>
    <w:rsid w:val="00966AC9"/>
    <w:rsid w:val="009763D2"/>
    <w:rsid w:val="00996399"/>
    <w:rsid w:val="009A3C66"/>
    <w:rsid w:val="009A47CB"/>
    <w:rsid w:val="009A7D2D"/>
    <w:rsid w:val="009C2CD4"/>
    <w:rsid w:val="009D5184"/>
    <w:rsid w:val="00A0404E"/>
    <w:rsid w:val="00A11A0F"/>
    <w:rsid w:val="00A15D3D"/>
    <w:rsid w:val="00A26AC9"/>
    <w:rsid w:val="00A37366"/>
    <w:rsid w:val="00A51668"/>
    <w:rsid w:val="00A529E0"/>
    <w:rsid w:val="00A53A17"/>
    <w:rsid w:val="00A722FF"/>
    <w:rsid w:val="00A77C86"/>
    <w:rsid w:val="00A86A0E"/>
    <w:rsid w:val="00A927D9"/>
    <w:rsid w:val="00A94220"/>
    <w:rsid w:val="00AA2EBA"/>
    <w:rsid w:val="00AA430D"/>
    <w:rsid w:val="00AC3901"/>
    <w:rsid w:val="00AC6CEE"/>
    <w:rsid w:val="00AE58D5"/>
    <w:rsid w:val="00B20B1B"/>
    <w:rsid w:val="00B217E7"/>
    <w:rsid w:val="00B2401F"/>
    <w:rsid w:val="00B36DCE"/>
    <w:rsid w:val="00B36FD5"/>
    <w:rsid w:val="00B46534"/>
    <w:rsid w:val="00B4695C"/>
    <w:rsid w:val="00B46A49"/>
    <w:rsid w:val="00B478C6"/>
    <w:rsid w:val="00B63361"/>
    <w:rsid w:val="00BB392D"/>
    <w:rsid w:val="00BB4CED"/>
    <w:rsid w:val="00BE060B"/>
    <w:rsid w:val="00BE42CD"/>
    <w:rsid w:val="00C22B03"/>
    <w:rsid w:val="00C2638B"/>
    <w:rsid w:val="00C4717F"/>
    <w:rsid w:val="00C62A51"/>
    <w:rsid w:val="00C651B4"/>
    <w:rsid w:val="00C74473"/>
    <w:rsid w:val="00C77561"/>
    <w:rsid w:val="00C82A77"/>
    <w:rsid w:val="00CA4B0B"/>
    <w:rsid w:val="00CB3585"/>
    <w:rsid w:val="00CB63D0"/>
    <w:rsid w:val="00CC0BDC"/>
    <w:rsid w:val="00CD293C"/>
    <w:rsid w:val="00CD3FB1"/>
    <w:rsid w:val="00CE2A21"/>
    <w:rsid w:val="00CE745C"/>
    <w:rsid w:val="00CF0806"/>
    <w:rsid w:val="00CF470A"/>
    <w:rsid w:val="00CF5425"/>
    <w:rsid w:val="00D00163"/>
    <w:rsid w:val="00D014C9"/>
    <w:rsid w:val="00D265D0"/>
    <w:rsid w:val="00D31945"/>
    <w:rsid w:val="00D4031B"/>
    <w:rsid w:val="00D50DB0"/>
    <w:rsid w:val="00D61BED"/>
    <w:rsid w:val="00D648BB"/>
    <w:rsid w:val="00D75521"/>
    <w:rsid w:val="00DC3DDA"/>
    <w:rsid w:val="00DD191E"/>
    <w:rsid w:val="00DD7BC6"/>
    <w:rsid w:val="00DF3399"/>
    <w:rsid w:val="00E21EEA"/>
    <w:rsid w:val="00E57207"/>
    <w:rsid w:val="00E6540F"/>
    <w:rsid w:val="00E74EC9"/>
    <w:rsid w:val="00E962CD"/>
    <w:rsid w:val="00EA4C35"/>
    <w:rsid w:val="00EA6888"/>
    <w:rsid w:val="00EA797C"/>
    <w:rsid w:val="00F053F1"/>
    <w:rsid w:val="00F21403"/>
    <w:rsid w:val="00F42947"/>
    <w:rsid w:val="00F45C4C"/>
    <w:rsid w:val="00F52897"/>
    <w:rsid w:val="00F73C4C"/>
    <w:rsid w:val="00F91394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3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03614-C97F-4A1F-A03E-698F7CEF5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915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67</cp:revision>
  <cp:lastPrinted>2022-01-06T19:26:00Z</cp:lastPrinted>
  <dcterms:created xsi:type="dcterms:W3CDTF">2022-06-13T21:40:00Z</dcterms:created>
  <dcterms:modified xsi:type="dcterms:W3CDTF">2025-01-23T18:23:00Z</dcterms:modified>
</cp:coreProperties>
</file>