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716D8433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Pr="00544572">
        <w:rPr>
          <w:rFonts w:ascii="Arial" w:eastAsia="Arial" w:hAnsi="Arial" w:cs="Arial"/>
          <w:sz w:val="20"/>
          <w:szCs w:val="20"/>
        </w:rPr>
        <w:t>XXXX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EndPr/>
        <w:sdtContent/>
      </w:sdt>
      <w:r w:rsidR="00652740" w:rsidRPr="00652740">
        <w:rPr>
          <w:rFonts w:ascii="Arial" w:eastAsia="Arial" w:hAnsi="Arial" w:cs="Arial"/>
          <w:sz w:val="20"/>
          <w:szCs w:val="20"/>
        </w:rPr>
        <w:t>Jaime Enrique Perdigón Nieto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652740">
        <w:rPr>
          <w:rFonts w:ascii="Arial" w:eastAsia="Arial" w:hAnsi="Arial" w:cs="Arial"/>
          <w:sz w:val="20"/>
          <w:szCs w:val="20"/>
        </w:rPr>
        <w:t>Auditor Especial de Cumplimiento Financiero e Inversión Física</w:t>
      </w:r>
      <w:r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652740">
        <w:rPr>
          <w:rFonts w:ascii="Arial" w:eastAsia="Arial" w:hAnsi="Arial" w:cs="Arial"/>
          <w:sz w:val="20"/>
          <w:szCs w:val="20"/>
        </w:rPr>
        <w:t>de Cumplimiento Financiero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practicada a </w:t>
      </w:r>
      <w:commentRangeStart w:id="3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3"/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Pr="00544572">
        <w:rPr>
          <w:rFonts w:ascii="Arial" w:eastAsia="Arial" w:hAnsi="Arial" w:cs="Arial"/>
          <w:sz w:val="20"/>
          <w:szCs w:val="20"/>
        </w:rPr>
        <w:t>XXXXXX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>fracción</w:t>
      </w:r>
      <w:r w:rsidR="00803B46">
        <w:rPr>
          <w:rFonts w:ascii="Arial" w:eastAsia="Arial" w:hAnsi="Arial" w:cs="Arial"/>
          <w:sz w:val="20"/>
          <w:szCs w:val="20"/>
        </w:rPr>
        <w:t xml:space="preserve"> XX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fracción </w:t>
      </w:r>
      <w:r w:rsidR="00652740">
        <w:rPr>
          <w:rFonts w:ascii="Arial" w:eastAsia="Arial" w:hAnsi="Arial" w:cs="Arial"/>
          <w:sz w:val="20"/>
          <w:szCs w:val="20"/>
        </w:rPr>
        <w:t>I</w:t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 xml:space="preserve">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>
          <w:commentRangeStart w:id="6"/>
        </w:sdtContent>
      </w:sdt>
      <w:r w:rsidRPr="00544572">
        <w:rPr>
          <w:rFonts w:ascii="Arial" w:eastAsia="Arial" w:hAnsi="Arial" w:cs="Arial"/>
          <w:sz w:val="20"/>
          <w:szCs w:val="20"/>
        </w:rPr>
        <w:t>54 Bis</w:t>
      </w:r>
      <w:r w:rsidR="00652740">
        <w:rPr>
          <w:rFonts w:ascii="Arial" w:eastAsia="Arial" w:hAnsi="Arial" w:cs="Arial"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6"/>
      <w:r w:rsidRPr="00544572">
        <w:rPr>
          <w:rFonts w:ascii="Arial" w:hAnsi="Arial" w:cs="Arial"/>
          <w:sz w:val="20"/>
          <w:szCs w:val="20"/>
        </w:rPr>
        <w:commentReference w:id="6"/>
      </w:r>
      <w:sdt>
        <w:sdtPr>
          <w:rPr>
            <w:rFonts w:ascii="Arial" w:hAnsi="Arial" w:cs="Arial"/>
            <w:sz w:val="20"/>
            <w:szCs w:val="20"/>
          </w:rPr>
          <w:tag w:val="goog_rdk_10"/>
          <w:id w:val="-1753725793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55 párrafo segundo </w:t>
      </w:r>
      <w:r w:rsidR="00652740">
        <w:rPr>
          <w:rFonts w:ascii="Arial" w:eastAsia="Arial" w:hAnsi="Arial" w:cs="Arial"/>
          <w:sz w:val="20"/>
          <w:szCs w:val="20"/>
        </w:rPr>
        <w:t>d</w:t>
      </w:r>
      <w:r w:rsidRPr="00544572">
        <w:rPr>
          <w:rFonts w:ascii="Arial" w:eastAsia="Arial" w:hAnsi="Arial" w:cs="Arial"/>
          <w:sz w:val="20"/>
          <w:szCs w:val="20"/>
        </w:rPr>
        <w:t>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7"/>
      <w:r w:rsidR="00F52897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7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8"/>
      <w:r w:rsidR="00F52897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8"/>
      <w:r w:rsidR="00F52897" w:rsidRPr="00544572">
        <w:rPr>
          <w:rFonts w:eastAsia="Arial"/>
        </w:rPr>
        <w:commentReference w:id="8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XVIII, </w:t>
      </w:r>
      <w:commentRangeStart w:id="9"/>
      <w:r w:rsidR="00F52897" w:rsidRPr="00544572">
        <w:rPr>
          <w:rFonts w:ascii="Arial" w:eastAsia="Arial" w:hAnsi="Arial" w:cs="Arial"/>
          <w:sz w:val="20"/>
          <w:szCs w:val="20"/>
        </w:rPr>
        <w:t>XIX</w:t>
      </w:r>
      <w:r w:rsidR="005C33ED" w:rsidRPr="00544572">
        <w:rPr>
          <w:rFonts w:ascii="Arial" w:eastAsia="Arial" w:hAnsi="Arial" w:cs="Arial"/>
          <w:sz w:val="20"/>
          <w:szCs w:val="20"/>
        </w:rPr>
        <w:t>, XXV</w:t>
      </w:r>
      <w:commentRangeEnd w:id="9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 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32A6F365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10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1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652740">
        <w:rPr>
          <w:rFonts w:ascii="Arial" w:eastAsia="Arial" w:hAnsi="Arial" w:cs="Arial"/>
          <w:sz w:val="20"/>
          <w:szCs w:val="20"/>
        </w:rPr>
        <w:t>Cumplimiento Financiero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2"/>
      <w:r w:rsidR="00803B46" w:rsidRPr="00C7348B">
        <w:rPr>
          <w:rFonts w:ascii="Arial" w:hAnsi="Arial" w:cs="Arial"/>
          <w:bCs/>
          <w:sz w:val="20"/>
          <w:szCs w:val="20"/>
        </w:rPr>
        <w:t>XXX</w:t>
      </w:r>
      <w:commentRangeEnd w:id="12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13"/>
      <w:r w:rsidR="00803B46" w:rsidRPr="00C7348B">
        <w:rPr>
          <w:rFonts w:ascii="Arial" w:hAnsi="Arial" w:cs="Arial"/>
          <w:bCs/>
          <w:sz w:val="20"/>
          <w:szCs w:val="20"/>
        </w:rPr>
        <w:t xml:space="preserve">XXX </w:t>
      </w:r>
      <w:commentRangeEnd w:id="13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bookmarkEnd w:id="11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commentRangeStart w:id="14"/>
      <w:r w:rsidR="00803B46" w:rsidRPr="00C7348B">
        <w:rPr>
          <w:rFonts w:ascii="Arial" w:hAnsi="Arial" w:cs="Arial"/>
          <w:bCs/>
          <w:sz w:val="20"/>
          <w:szCs w:val="20"/>
        </w:rPr>
        <w:t>XXX</w:t>
      </w:r>
      <w:commentRangeEnd w:id="14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0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6EC29723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5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XXX/XXX/XXX/XX/20XX</w:t>
      </w:r>
      <w:commentRangeEnd w:id="15"/>
      <w:r w:rsidR="008B7CEC" w:rsidRPr="00544572">
        <w:rPr>
          <w:rFonts w:ascii="Arial" w:hAnsi="Arial" w:cs="Arial"/>
          <w:sz w:val="20"/>
          <w:szCs w:val="20"/>
        </w:rPr>
        <w:commentReference w:id="15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2F7A2F57" w14:textId="77777777" w:rsidR="00803B46" w:rsidRPr="00544572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6"/>
      <w:r>
        <w:rPr>
          <w:rFonts w:ascii="Arial" w:eastAsia="Arial" w:hAnsi="Arial" w:cs="Arial"/>
          <w:b/>
          <w:sz w:val="20"/>
          <w:szCs w:val="20"/>
        </w:rPr>
        <w:t>CUARTO.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 previsto en los artículos 42 Bis, </w:t>
      </w:r>
      <w:r w:rsidRPr="00544572">
        <w:rPr>
          <w:rFonts w:ascii="Arial" w:hAnsi="Arial" w:cs="Arial"/>
          <w:sz w:val="20"/>
          <w:szCs w:val="20"/>
          <w:lang w:eastAsia="es-MX"/>
        </w:rPr>
        <w:t>53 fracción I</w:t>
      </w:r>
      <w:r w:rsidRPr="00544572">
        <w:rPr>
          <w:rFonts w:ascii="Arial" w:eastAsia="Arial" w:hAnsi="Arial" w:cs="Arial"/>
          <w:sz w:val="20"/>
          <w:szCs w:val="20"/>
        </w:rPr>
        <w:t xml:space="preserve"> y 55 párrafo segundo de la Ley de Fiscalización Superior del Estado de México; 12 párrafo segundo y 103 de la Ley de Responsabilidades Administrativas del Estado de México y Municipios y; </w:t>
      </w:r>
      <w:r w:rsidRPr="00544572">
        <w:rPr>
          <w:rFonts w:ascii="Arial" w:hAnsi="Arial" w:cs="Arial"/>
          <w:sz w:val="20"/>
          <w:szCs w:val="20"/>
        </w:rPr>
        <w:t>23 fracciones XIX y XLIV y</w:t>
      </w:r>
      <w:r w:rsidRPr="00544572">
        <w:rPr>
          <w:rFonts w:ascii="Arial" w:hAnsi="Arial" w:cs="Arial"/>
          <w:sz w:val="20"/>
          <w:szCs w:val="20"/>
          <w:lang w:eastAsia="es-MX"/>
        </w:rPr>
        <w:t xml:space="preserve"> 47 fracciones III, V, XII y XIX del Reglamento Interior del Órgano Superior de Fiscalización del Estado de México,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Pr="00544572">
        <w:rPr>
          <w:rFonts w:ascii="Arial" w:eastAsia="Arial" w:hAnsi="Arial" w:cs="Arial"/>
          <w:sz w:val="20"/>
          <w:szCs w:val="20"/>
        </w:rPr>
        <w:t>por oficio a</w:t>
      </w:r>
      <w:r w:rsidRPr="00544572"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eastAsia="Arial" w:hAnsi="Arial" w:cs="Arial"/>
          <w:sz w:val="20"/>
          <w:szCs w:val="20"/>
        </w:rPr>
        <w:t xml:space="preserve"> Órgano Interno de Control de </w:t>
      </w:r>
      <w:commentRangeStart w:id="17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17"/>
      <w:r w:rsidRPr="00544572">
        <w:rPr>
          <w:rFonts w:ascii="Arial" w:hAnsi="Arial" w:cs="Arial"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sz w:val="20"/>
          <w:szCs w:val="20"/>
        </w:rPr>
        <w:t xml:space="preserve"> o a su equivalente, </w:t>
      </w:r>
      <w:commentRangeStart w:id="18"/>
      <w:r w:rsidRPr="00544572">
        <w:rPr>
          <w:rFonts w:ascii="Arial" w:eastAsia="Arial" w:hAnsi="Arial" w:cs="Arial"/>
          <w:sz w:val="20"/>
          <w:szCs w:val="20"/>
        </w:rPr>
        <w:t>las Promociones de Responsabilidad Administrativa Sancionatoria (PRAS) que se desprenden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544572">
        <w:rPr>
          <w:rFonts w:ascii="Arial" w:eastAsia="Arial" w:hAnsi="Arial" w:cs="Arial"/>
          <w:sz w:val="20"/>
          <w:szCs w:val="20"/>
        </w:rPr>
        <w:t xml:space="preserve"> de los resultados obtenidos del acto de fiscalización de mérito, así como, su soporte documental correspondiente en copias certificadas, para el efecto de que dicha autoridad</w:t>
      </w:r>
      <w:r w:rsidRPr="00544572">
        <w:rPr>
          <w:rFonts w:ascii="Arial" w:hAnsi="Arial" w:cs="Arial"/>
          <w:sz w:val="20"/>
          <w:szCs w:val="20"/>
        </w:rPr>
        <w:commentReference w:id="19"/>
      </w:r>
      <w:r w:rsidRPr="00544572">
        <w:rPr>
          <w:rFonts w:ascii="Arial" w:eastAsia="Arial" w:hAnsi="Arial" w:cs="Arial"/>
          <w:sz w:val="20"/>
          <w:szCs w:val="20"/>
        </w:rPr>
        <w:t xml:space="preserve"> continúe con las investigaciones pertinentes y promueva las acciones procedentes. </w:t>
      </w:r>
      <w:commentRangeEnd w:id="1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</w:p>
    <w:p w14:paraId="6BA7EE6B" w14:textId="73C90BC6" w:rsidR="00F21403" w:rsidRPr="00544572" w:rsidRDefault="00803B46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QUINTO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21"/>
      <w:r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21"/>
      <w:r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21"/>
      </w:r>
      <w:r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22" w:name="_Hlk182299111"/>
      <w:r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3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23"/>
      <w:r w:rsidRPr="00544572">
        <w:rPr>
          <w:rFonts w:ascii="Arial" w:hAnsi="Arial" w:cs="Arial"/>
          <w:b/>
          <w:sz w:val="20"/>
          <w:szCs w:val="20"/>
        </w:rPr>
        <w:commentReference w:id="23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4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XXX,</w:t>
      </w:r>
      <w:commentRangeEnd w:id="24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24"/>
      </w:r>
      <w:r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Pr="00544572">
        <w:rPr>
          <w:rFonts w:ascii="Arial" w:eastAsia="Arial" w:hAnsi="Arial" w:cs="Arial"/>
          <w:sz w:val="20"/>
          <w:szCs w:val="20"/>
        </w:rPr>
        <w:t>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5"/>
      <w:r>
        <w:rPr>
          <w:rFonts w:ascii="Arial" w:eastAsia="Arial" w:hAnsi="Arial" w:cs="Arial"/>
          <w:b/>
          <w:sz w:val="20"/>
          <w:szCs w:val="20"/>
        </w:rPr>
        <w:t xml:space="preserve">XXXX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XXX</w:t>
      </w:r>
      <w:commentRangeEnd w:id="25"/>
      <w:r>
        <w:rPr>
          <w:rStyle w:val="Refdecomentario"/>
        </w:rPr>
        <w:commentReference w:id="25"/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22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01B3D8D4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7"/>
        </w:sdtContent>
      </w:sdt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XXXX</w:t>
      </w:r>
      <w:commentRangeEnd w:id="27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7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commentRangeStart w:id="28"/>
      <w:r w:rsidR="00A26AC9" w:rsidRPr="00A26AC9">
        <w:rPr>
          <w:rFonts w:ascii="Arial" w:eastAsia="Arial" w:hAnsi="Arial" w:cs="Arial"/>
          <w:sz w:val="20"/>
          <w:szCs w:val="20"/>
          <w:u w:val="single"/>
        </w:rPr>
        <w:t>XXX</w:t>
      </w:r>
      <w:commentRangeEnd w:id="28"/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commentRangeStart w:id="29"/>
      <w:r w:rsidR="008B744D">
        <w:rPr>
          <w:rFonts w:ascii="Arial" w:hAnsi="Arial" w:cs="Arial"/>
          <w:sz w:val="20"/>
          <w:szCs w:val="20"/>
          <w:u w:val="single"/>
        </w:rPr>
        <w:t xml:space="preserve">XXX </w:t>
      </w:r>
      <w:commentRangeEnd w:id="29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 xml:space="preserve">, con el apercibimiento que para el caso de no comparecer el día y hora señalados en el presente acuerdo y, en su caso, no acreditar </w:t>
      </w:r>
      <w:r w:rsidR="000C1A16" w:rsidRPr="00544572">
        <w:rPr>
          <w:rFonts w:ascii="Arial" w:hAnsi="Arial" w:cs="Arial"/>
          <w:sz w:val="20"/>
          <w:szCs w:val="20"/>
        </w:rPr>
        <w:lastRenderedPageBreak/>
        <w:t>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44DB0BDD" w:rsidR="00803B46" w:rsidRPr="00544572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0" w:name="_heading=h.30j0zll" w:colFirst="0" w:colLast="0"/>
      <w:bookmarkEnd w:id="30"/>
      <w:r>
        <w:rPr>
          <w:rFonts w:ascii="Arial" w:eastAsia="Arial" w:hAnsi="Arial" w:cs="Arial"/>
          <w:b/>
          <w:sz w:val="20"/>
          <w:szCs w:val="20"/>
        </w:rPr>
        <w:t>SEXTO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. 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31" w:name="_Hlk182299651"/>
      <w:r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652740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32"/>
      <w:r w:rsidR="00652740">
        <w:rPr>
          <w:rFonts w:ascii="Arial" w:eastAsia="Arial" w:hAnsi="Arial" w:cs="Arial"/>
          <w:b/>
          <w:sz w:val="20"/>
          <w:szCs w:val="20"/>
        </w:rPr>
        <w:t>y del Proceso de Atención a las Recomendaciones</w:t>
      </w:r>
      <w:commentRangeEnd w:id="32"/>
      <w:r w:rsidR="0065274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commentRangeStart w:id="34"/>
      <w:r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>
        <w:rPr>
          <w:rFonts w:ascii="Arial" w:eastAsia="Arial" w:hAnsi="Arial" w:cs="Arial"/>
          <w:b/>
          <w:sz w:val="20"/>
          <w:szCs w:val="20"/>
        </w:rPr>
        <w:t xml:space="preserve">de </w:t>
      </w:r>
      <w:r w:rsidR="002B714F">
        <w:rPr>
          <w:rFonts w:ascii="Arial" w:eastAsia="Arial" w:hAnsi="Arial" w:cs="Arial"/>
          <w:b/>
          <w:sz w:val="20"/>
          <w:szCs w:val="20"/>
        </w:rPr>
        <w:t>C</w:t>
      </w:r>
      <w:bookmarkStart w:id="35" w:name="_GoBack"/>
      <w:bookmarkEnd w:id="35"/>
      <w:r w:rsidR="002B714F">
        <w:rPr>
          <w:rFonts w:ascii="Arial" w:eastAsia="Arial" w:hAnsi="Arial" w:cs="Arial"/>
          <w:b/>
          <w:sz w:val="20"/>
          <w:szCs w:val="20"/>
        </w:rPr>
        <w:t>umplimiento Financiero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6"/>
      <w:r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>
        <w:rPr>
          <w:rFonts w:ascii="Arial" w:eastAsia="Arial" w:hAnsi="Arial" w:cs="Arial"/>
          <w:sz w:val="20"/>
          <w:szCs w:val="20"/>
        </w:rPr>
        <w:t xml:space="preserve"> el </w:t>
      </w:r>
      <w:r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7"/>
        </w:sdtContent>
      </w:sdt>
      <w:r>
        <w:rPr>
          <w:rFonts w:ascii="Arial" w:eastAsia="Arial" w:hAnsi="Arial" w:cs="Arial"/>
          <w:b/>
          <w:sz w:val="20"/>
          <w:szCs w:val="20"/>
        </w:rPr>
        <w:t>XXX</w:t>
      </w:r>
      <w:commentRangeEnd w:id="37"/>
      <w:r w:rsidRPr="00544572">
        <w:rPr>
          <w:rFonts w:ascii="Arial" w:hAnsi="Arial" w:cs="Arial"/>
          <w:sz w:val="20"/>
          <w:szCs w:val="20"/>
        </w:rPr>
        <w:commentReference w:id="37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commentRangeStart w:id="38"/>
      <w:r>
        <w:rPr>
          <w:rFonts w:ascii="Arial" w:eastAsia="Arial" w:hAnsi="Arial" w:cs="Arial"/>
          <w:b/>
          <w:sz w:val="20"/>
          <w:szCs w:val="20"/>
        </w:rPr>
        <w:t>XXX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9"/>
      <w:r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bookmarkStart w:id="40" w:name="_Hlk97902247"/>
      <w:commentRangeStart w:id="41"/>
      <w:r w:rsidR="00652740">
        <w:rPr>
          <w:rFonts w:ascii="Arial" w:eastAsia="Arial" w:hAnsi="Arial" w:cs="Arial"/>
          <w:sz w:val="20"/>
          <w:szCs w:val="20"/>
        </w:rPr>
        <w:t>;</w:t>
      </w:r>
      <w:r w:rsidR="00652740" w:rsidRPr="00652740">
        <w:rPr>
          <w:rFonts w:ascii="Arial" w:eastAsia="Arial" w:hAnsi="Arial" w:cs="Arial"/>
          <w:sz w:val="20"/>
          <w:szCs w:val="20"/>
        </w:rPr>
        <w:t xml:space="preserve"> </w:t>
      </w:r>
      <w:r w:rsidR="00652740" w:rsidRPr="003A2ECF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con relación a </w:t>
      </w:r>
      <w:commentRangeStart w:id="42"/>
      <w:r w:rsidR="00652740" w:rsidRPr="003A2ECF">
        <w:rPr>
          <w:rFonts w:ascii="Arial" w:eastAsia="Arial" w:hAnsi="Arial" w:cs="Arial"/>
          <w:sz w:val="20"/>
          <w:szCs w:val="20"/>
        </w:rPr>
        <w:t>las recomendaciones</w:t>
      </w:r>
      <w:commentRangeEnd w:id="42"/>
      <w:r w:rsidR="0065274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652740">
        <w:rPr>
          <w:rFonts w:ascii="Arial" w:eastAsia="Arial" w:hAnsi="Arial" w:cs="Arial"/>
          <w:sz w:val="20"/>
          <w:szCs w:val="20"/>
        </w:rPr>
        <w:t xml:space="preserve"> </w:t>
      </w:r>
      <w:r w:rsidR="00652740" w:rsidRPr="003A2ECF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40"/>
      <w:r w:rsidR="00652740" w:rsidRPr="003A2ECF">
        <w:rPr>
          <w:rFonts w:ascii="Arial" w:eastAsia="Arial" w:hAnsi="Arial" w:cs="Arial"/>
          <w:sz w:val="20"/>
          <w:szCs w:val="20"/>
        </w:rPr>
        <w:t xml:space="preserve">, con el apercibimiento de que en caso de no dar cumplimiento en el plazo concedido, se </w:t>
      </w:r>
      <w:commentRangeStart w:id="43"/>
      <w:r w:rsidR="00652740" w:rsidRPr="003A2ECF">
        <w:rPr>
          <w:rFonts w:ascii="Arial" w:eastAsia="Arial" w:hAnsi="Arial" w:cs="Arial"/>
          <w:sz w:val="20"/>
          <w:szCs w:val="20"/>
        </w:rPr>
        <w:t>entenderán por no atendidas ni justificadas dichas</w:t>
      </w:r>
      <w:r w:rsidR="00652740" w:rsidRPr="000C1E4A">
        <w:rPr>
          <w:rFonts w:ascii="Arial" w:eastAsia="Arial" w:hAnsi="Arial" w:cs="Arial"/>
          <w:sz w:val="20"/>
          <w:szCs w:val="20"/>
        </w:rPr>
        <w:t xml:space="preserve"> </w:t>
      </w:r>
      <w:r w:rsidR="00652740">
        <w:rPr>
          <w:rFonts w:ascii="Arial" w:eastAsia="Arial" w:hAnsi="Arial" w:cs="Arial"/>
          <w:sz w:val="20"/>
          <w:szCs w:val="20"/>
        </w:rPr>
        <w:t>recomendaciones</w:t>
      </w:r>
      <w:commentRangeEnd w:id="43"/>
      <w:r w:rsidR="0065274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commentRangeEnd w:id="41"/>
      <w:r w:rsidR="0065274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>
        <w:rPr>
          <w:rFonts w:ascii="Arial" w:eastAsia="Arial" w:hAnsi="Arial" w:cs="Arial"/>
          <w:sz w:val="20"/>
          <w:szCs w:val="20"/>
        </w:rPr>
        <w:t>.</w:t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44" w:name="_Hlk89870601"/>
      <w:bookmarkEnd w:id="31"/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44"/>
    <w:p w14:paraId="5890402F" w14:textId="64B11E81" w:rsidR="00BE060B" w:rsidRPr="00544572" w:rsidRDefault="00CE745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SÉPTIMO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5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6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XXX</w:t>
      </w:r>
      <w:commentRangeEnd w:id="45"/>
      <w:r w:rsidR="008B7CEC" w:rsidRPr="00544572">
        <w:rPr>
          <w:rFonts w:ascii="Arial" w:hAnsi="Arial" w:cs="Arial"/>
          <w:sz w:val="20"/>
          <w:szCs w:val="20"/>
        </w:rPr>
        <w:commentReference w:id="45"/>
      </w:r>
      <w:commentRangeEnd w:id="46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6"/>
      </w:r>
    </w:p>
    <w:p w14:paraId="577DFFAB" w14:textId="59157563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>Así lo acordó y firma Luis Ignacio Sierra Villa, Titular de la Unidad de Seguimiento del Órgano Superior de Fiscalización del Estado de México, a los XXX días del mes de XXX del año dos mil XXXX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236127DB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commentRangeStart w:id="47"/>
      <w:r w:rsidR="00C82A77" w:rsidRPr="00544572">
        <w:rPr>
          <w:rFonts w:ascii="Arial" w:eastAsia="Arial" w:hAnsi="Arial" w:cs="Arial"/>
          <w:sz w:val="12"/>
          <w:szCs w:val="12"/>
        </w:rPr>
        <w:t>XXX</w:t>
      </w:r>
      <w:commentRangeEnd w:id="47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7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9" w:author="SINAI ALEJANDRA BUSTAMANTE SANCHEZ" w:date="2021-10-06T11:19:00Z" w:initials="SABS">
    <w:p w14:paraId="3286517B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3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4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7" w:author="SINAI ALEJANDRA BUSTAMANTE SANCHEZ" w:date="2021-09-08T13:46:00Z" w:initials="">
    <w:p w14:paraId="7D76F7CA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Fiscalizada</w:t>
      </w:r>
    </w:p>
  </w:comment>
  <w:comment w:id="18" w:author="MELISSA FERNANDA DUARTE MANZANO [2]" w:date="2024-09-18T11:12:00Z" w:initials="MFDM">
    <w:p w14:paraId="580D02C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SINAI ALEJANDRA BUSTAMANTE SANCHEZ" w:date="2021-09-08T13:46:00Z" w:initials="">
    <w:p w14:paraId="062FA86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Estatal o Municipal</w:t>
      </w:r>
    </w:p>
  </w:comment>
  <w:comment w:id="16" w:author="MELISSA FERNANDA DUARTE MANZANO [2]" w:date="2024-09-18T11:09:00Z" w:initials="MFDM">
    <w:p w14:paraId="6D5CBF79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bookmarkStart w:id="20" w:name="_Hlk177550240"/>
      <w:r>
        <w:t>APARTADO QUE APLICA EXCLUSIVAMENTE CUANDO HAYA PRAS DE ORIGEN (EN INFORME DE AUDITORÍA)</w:t>
      </w:r>
      <w:bookmarkEnd w:id="20"/>
    </w:p>
  </w:comment>
  <w:comment w:id="21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3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4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5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6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7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8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9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2" w:author="MELISSA FERNANDA DUARTE MANZANO [2]" w:date="2025-01-13T14:46:00Z" w:initials="MFDM">
    <w:p w14:paraId="52D24C4F" w14:textId="4CD68104" w:rsidR="00652740" w:rsidRDefault="00652740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3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4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8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9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2]" w:date="2025-01-13T14:49:00Z" w:initials="MFDM">
    <w:p w14:paraId="6D78DCD5" w14:textId="4AD74FFC" w:rsidR="00652740" w:rsidRDefault="0065274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 [2]" w:date="2025-01-13T14:50:00Z" w:initials="MFDM">
    <w:p w14:paraId="0D054921" w14:textId="10ECAEF9" w:rsidR="00652740" w:rsidRDefault="0065274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 [2]" w:date="2025-01-13T14:50:00Z" w:initials="MFDM">
    <w:p w14:paraId="11D97A99" w14:textId="55804935" w:rsidR="00652740" w:rsidRDefault="00652740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45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6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7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1D66EDE3" w15:done="0"/>
  <w15:commentEx w15:paraId="3FAFC1FA" w15:done="0"/>
  <w15:commentEx w15:paraId="187A9A83" w15:done="0"/>
  <w15:commentEx w15:paraId="3286517B" w15:done="0"/>
  <w15:commentEx w15:paraId="234E1DA2" w15:done="0"/>
  <w15:commentEx w15:paraId="06D39550" w15:done="0"/>
  <w15:commentEx w15:paraId="7E13E025" w15:done="0"/>
  <w15:commentEx w15:paraId="5AAC8F27" w15:done="0"/>
  <w15:commentEx w15:paraId="7D76F7CA" w15:done="0"/>
  <w15:commentEx w15:paraId="580D02C2" w15:done="0"/>
  <w15:commentEx w15:paraId="062FA86B" w15:done="0"/>
  <w15:commentEx w15:paraId="6D5CBF79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52D24C4F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6D78DCD5" w15:done="0"/>
  <w15:commentEx w15:paraId="0D054921" w15:done="0"/>
  <w15:commentEx w15:paraId="11D97A99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1D66EDE3" w16cid:durableId="25464ABF"/>
  <w16cid:commentId w16cid:paraId="3FAFC1FA" w16cid:durableId="2641D327"/>
  <w16cid:commentId w16cid:paraId="187A9A83" w16cid:durableId="250571AE"/>
  <w16cid:commentId w16cid:paraId="3286517B" w16cid:durableId="252171B9"/>
  <w16cid:commentId w16cid:paraId="234E1DA2" w16cid:durableId="2A8D9459"/>
  <w16cid:commentId w16cid:paraId="06D39550" w16cid:durableId="2A8D9458"/>
  <w16cid:commentId w16cid:paraId="7E13E025" w16cid:durableId="2A8D945A"/>
  <w16cid:commentId w16cid:paraId="5AAC8F27" w16cid:durableId="25464AB8"/>
  <w16cid:commentId w16cid:paraId="7D76F7CA" w16cid:durableId="25464AAF"/>
  <w16cid:commentId w16cid:paraId="580D02C2" w16cid:durableId="2A953411"/>
  <w16cid:commentId w16cid:paraId="6D5CBF79" w16cid:durableId="2A95340E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4F29CC6A" w16cid:durableId="2B2F60CA"/>
  <w16cid:commentId w16cid:paraId="696AEDF1" w16cid:durableId="2B2A894D"/>
  <w16cid:commentId w16cid:paraId="52D24C4F" w16cid:durableId="2B2FA5CB"/>
  <w16cid:commentId w16cid:paraId="1DB58830" w16cid:durableId="2A95376A"/>
  <w16cid:commentId w16cid:paraId="583666B0" w16cid:durableId="2A95377A"/>
  <w16cid:commentId w16cid:paraId="67FCA6AB" w16cid:durableId="25464A9F"/>
  <w16cid:commentId w16cid:paraId="6292E974" w16cid:durableId="2A953735"/>
  <w16cid:commentId w16cid:paraId="3912E03B" w16cid:durableId="2A95378F"/>
  <w16cid:commentId w16cid:paraId="6D78DCD5" w16cid:durableId="2B2FA685"/>
  <w16cid:commentId w16cid:paraId="0D054921" w16cid:durableId="2B2FA6A3"/>
  <w16cid:commentId w16cid:paraId="11D97A99" w16cid:durableId="2B2FA6D1"/>
  <w16cid:commentId w16cid:paraId="34E24FC5" w16cid:durableId="25464A9B"/>
  <w16cid:commentId w16cid:paraId="691B170C" w16cid:durableId="25464A9A"/>
  <w16cid:commentId w16cid:paraId="52992F44" w16cid:durableId="25B9F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646D8" w14:textId="77777777" w:rsidR="006970A9" w:rsidRDefault="006970A9" w:rsidP="008B7CEC">
      <w:pPr>
        <w:spacing w:after="0" w:line="240" w:lineRule="auto"/>
      </w:pPr>
      <w:r>
        <w:separator/>
      </w:r>
    </w:p>
  </w:endnote>
  <w:endnote w:type="continuationSeparator" w:id="0">
    <w:p w14:paraId="0620D104" w14:textId="77777777" w:rsidR="006970A9" w:rsidRDefault="006970A9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2" w:name="_Hlk134092981"/>
    <w:bookmarkStart w:id="53" w:name="_Hlk86140406"/>
    <w:bookmarkStart w:id="54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52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53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4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89140" w14:textId="77777777" w:rsidR="006970A9" w:rsidRDefault="006970A9" w:rsidP="008B7CEC">
      <w:pPr>
        <w:spacing w:after="0" w:line="240" w:lineRule="auto"/>
      </w:pPr>
      <w:r>
        <w:separator/>
      </w:r>
    </w:p>
  </w:footnote>
  <w:footnote w:type="continuationSeparator" w:id="0">
    <w:p w14:paraId="5F4C57A9" w14:textId="77777777" w:rsidR="006970A9" w:rsidRDefault="006970A9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8" w:name="_Hlk86138422"/>
          <w:bookmarkStart w:id="49" w:name="_Hlk86138423"/>
          <w:bookmarkStart w:id="50" w:name="_Hlk86138433"/>
          <w:bookmarkStart w:id="51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6970A9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6970A9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8"/>
  <w:bookmarkEnd w:id="49"/>
  <w:bookmarkEnd w:id="50"/>
  <w:bookmarkEnd w:id="51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6970A9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A6AA2"/>
    <w:rsid w:val="002B714F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2740"/>
    <w:rsid w:val="00657787"/>
    <w:rsid w:val="006849DC"/>
    <w:rsid w:val="00690036"/>
    <w:rsid w:val="00694C5A"/>
    <w:rsid w:val="006970A9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E745C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2400F-FDE9-4727-B209-403C4944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63</cp:revision>
  <cp:lastPrinted>2022-01-06T19:26:00Z</cp:lastPrinted>
  <dcterms:created xsi:type="dcterms:W3CDTF">2022-06-13T21:40:00Z</dcterms:created>
  <dcterms:modified xsi:type="dcterms:W3CDTF">2025-01-13T20:55:00Z</dcterms:modified>
</cp:coreProperties>
</file>