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26A46" w14:textId="712D1C43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E67F6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el </w:t>
      </w:r>
      <w:commentRangeStart w:id="0"/>
      <w:r w:rsidR="00713F5A"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0"/>
      <w:r w:rsidR="00713F5A" w:rsidRPr="00813C11">
        <w:rPr>
          <w:rFonts w:ascii="Arial" w:eastAsia="Arial Unicode MS" w:hAnsi="Arial" w:cs="Arial"/>
        </w:rPr>
        <w:commentReference w:id="0"/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1"/>
      <w:r w:rsidR="00713F5A" w:rsidRPr="00813C11">
        <w:rPr>
          <w:rFonts w:ascii="Arial" w:eastAsia="Arial Unicode MS" w:hAnsi="Arial" w:cs="Arial"/>
          <w:sz w:val="20"/>
          <w:szCs w:val="20"/>
        </w:rPr>
        <w:t>número XXX</w:t>
      </w:r>
      <w:commentRangeEnd w:id="1"/>
      <w:r w:rsidR="00713F5A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2"/>
      <w:r w:rsidR="00713F5A" w:rsidRPr="00813C11">
        <w:rPr>
          <w:rFonts w:ascii="Arial" w:eastAsia="Arial Unicode MS" w:hAnsi="Arial" w:cs="Arial"/>
          <w:sz w:val="20"/>
          <w:szCs w:val="20"/>
        </w:rPr>
        <w:t>de fecha XXXX</w:t>
      </w:r>
      <w:commentRangeEnd w:id="2"/>
      <w:r w:rsidR="00713F5A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, signado </w:t>
      </w:r>
      <w:commentRangeStart w:id="3"/>
      <w:r w:rsidR="00713F5A" w:rsidRPr="00813C11">
        <w:rPr>
          <w:rFonts w:ascii="Arial" w:eastAsia="Arial Unicode MS" w:hAnsi="Arial" w:cs="Arial"/>
          <w:sz w:val="20"/>
          <w:szCs w:val="20"/>
        </w:rPr>
        <w:t>por XXX</w:t>
      </w:r>
      <w:commentRangeEnd w:id="3"/>
      <w:r w:rsidR="00713F5A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"/>
      <w:r w:rsidR="00713F5A" w:rsidRPr="00813C11">
        <w:rPr>
          <w:rFonts w:ascii="Arial" w:eastAsia="Arial Unicode MS" w:hAnsi="Arial" w:cs="Arial"/>
          <w:sz w:val="20"/>
          <w:szCs w:val="20"/>
        </w:rPr>
        <w:t xml:space="preserve">XXXX, durante la administración XXX </w:t>
      </w:r>
      <w:commentRangeEnd w:id="4"/>
      <w:r w:rsidR="00713F5A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="00713F5A" w:rsidRPr="00813C11">
        <w:rPr>
          <w:rFonts w:ascii="Arial" w:eastAsia="Arial Unicode MS" w:hAnsi="Arial" w:cs="Arial"/>
          <w:sz w:val="20"/>
          <w:szCs w:val="20"/>
        </w:rPr>
        <w:t>y anexos</w:t>
      </w:r>
      <w:r w:rsidR="00713F5A" w:rsidRPr="00813C11">
        <w:rPr>
          <w:rStyle w:val="Refdenotaalpie"/>
          <w:rFonts w:ascii="Arial" w:eastAsia="Arial Unicode MS" w:hAnsi="Arial" w:cs="Arial"/>
          <w:sz w:val="20"/>
          <w:szCs w:val="20"/>
        </w:rPr>
        <w:footnoteReference w:id="1"/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 que acompaña, vinculado con los autos del expediente </w:t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 xml:space="preserve">al rubro señalado </w:t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y que fue presentado </w:t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5"/>
      <w:r w:rsidR="00713F5A"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5"/>
      <w:r w:rsidR="00713F5A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6"/>
      <w:r w:rsidR="00713F5A"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6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>,</w:t>
      </w:r>
      <w:r w:rsidR="00713F5A"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 xml:space="preserve">por medio del cual, entre otras cosas, informa que </w:t>
      </w:r>
      <w:commentRangeStart w:id="7"/>
      <w:r w:rsidR="00713F5A"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7"/>
      <w:r w:rsidR="00713F5A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>; el Titular de la Unidad de Seguimiento de este Órgano Técnico, emite el presente Acuerdo al tenor de los siguientes</w:t>
      </w:r>
      <w:r w:rsidRPr="006E67F6">
        <w:rPr>
          <w:rFonts w:ascii="Arial" w:eastAsia="Arial Unicode MS" w:hAnsi="Arial" w:cs="Arial"/>
          <w:bCs/>
          <w:sz w:val="20"/>
          <w:szCs w:val="20"/>
        </w:rPr>
        <w:t xml:space="preserve">:  </w:t>
      </w:r>
    </w:p>
    <w:p w14:paraId="0E089820" w14:textId="647861DA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70"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pacing w:val="48"/>
          <w:sz w:val="20"/>
          <w:szCs w:val="20"/>
        </w:rPr>
        <w:t>CONSIDERANDOS</w:t>
      </w:r>
    </w:p>
    <w:p w14:paraId="4BD1844A" w14:textId="1FB39FC8" w:rsidR="00AE52EC" w:rsidRPr="006E67F6" w:rsidRDefault="00AE52EC" w:rsidP="00AE52EC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z w:val="20"/>
          <w:szCs w:val="20"/>
        </w:rPr>
        <w:t xml:space="preserve">I. </w:t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 xml:space="preserve">Que la Unidad de seguimiento es competente para atender el </w:t>
      </w:r>
      <w:commentRangeStart w:id="8"/>
      <w:r w:rsidR="00713F5A"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8"/>
      <w:r w:rsidR="00713F5A" w:rsidRPr="00813C11">
        <w:rPr>
          <w:rFonts w:ascii="Arial" w:eastAsia="Arial Unicode MS" w:hAnsi="Arial" w:cs="Arial"/>
        </w:rPr>
        <w:commentReference w:id="8"/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>de cuenta en el Proceso de Atención a las Recomendaciones, de conformidad con lo dispuesto en los artículos 53</w:t>
      </w:r>
      <w:r w:rsidR="00713F5A">
        <w:rPr>
          <w:rFonts w:ascii="Arial" w:eastAsia="Arial Unicode MS" w:hAnsi="Arial" w:cs="Arial"/>
          <w:bCs/>
          <w:sz w:val="20"/>
          <w:szCs w:val="20"/>
        </w:rPr>
        <w:t xml:space="preserve"> </w:t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 xml:space="preserve">y 54 Bis de la Ley de Fiscalización Superior del Estado de México y; 23 fracciones </w:t>
      </w:r>
      <w:commentRangeStart w:id="9"/>
      <w:r w:rsidR="00713F5A" w:rsidRPr="00813C11">
        <w:rPr>
          <w:rFonts w:ascii="Arial" w:eastAsia="Arial Unicode MS" w:hAnsi="Arial" w:cs="Arial"/>
          <w:bCs/>
          <w:sz w:val="20"/>
          <w:szCs w:val="20"/>
        </w:rPr>
        <w:t xml:space="preserve">III, XII, XIX </w:t>
      </w:r>
      <w:commentRangeEnd w:id="9"/>
      <w:r w:rsidR="00713F5A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>y XLIV y 47 fracciones III, VII, XII y XIX del Reglamento Interior del Órgano Superior de Fiscalización del Estado de México</w:t>
      </w:r>
      <w:r w:rsidRPr="006E67F6">
        <w:rPr>
          <w:rFonts w:ascii="Arial" w:eastAsia="Arial Unicode MS" w:hAnsi="Arial" w:cs="Arial"/>
          <w:bCs/>
          <w:sz w:val="20"/>
          <w:szCs w:val="20"/>
        </w:rPr>
        <w:t>.</w:t>
      </w:r>
    </w:p>
    <w:p w14:paraId="2FD11EA0" w14:textId="00A1290E" w:rsidR="0069387F" w:rsidRPr="006E67F6" w:rsidRDefault="008278F0" w:rsidP="008278F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z w:val="20"/>
          <w:szCs w:val="20"/>
        </w:rPr>
        <w:t xml:space="preserve">II. </w:t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 xml:space="preserve">Que para una mejor comprensión del asunto, se debe precisar que en </w:t>
      </w:r>
      <w:commentRangeStart w:id="10"/>
      <w:r w:rsidR="00713F5A"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10"/>
      <w:r w:rsidR="00713F5A" w:rsidRPr="00813C11">
        <w:rPr>
          <w:rStyle w:val="Refdecomentario"/>
          <w:sz w:val="20"/>
          <w:szCs w:val="20"/>
        </w:rPr>
        <w:commentReference w:id="10"/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 xml:space="preserve">, se le notificó al </w:t>
      </w:r>
      <w:commentRangeStart w:id="11"/>
      <w:r w:rsidR="00713F5A"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11"/>
      <w:r w:rsidR="00713F5A" w:rsidRPr="00813C11">
        <w:rPr>
          <w:rStyle w:val="Refdecomentario"/>
          <w:sz w:val="20"/>
          <w:szCs w:val="20"/>
        </w:rPr>
        <w:commentReference w:id="11"/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, el oficio número </w:t>
      </w:r>
      <w:commentRangeStart w:id="12"/>
      <w:r w:rsidR="00713F5A"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12"/>
      <w:r w:rsidR="00713F5A" w:rsidRPr="00813C11">
        <w:rPr>
          <w:rStyle w:val="Refdecomentario"/>
          <w:sz w:val="20"/>
          <w:szCs w:val="20"/>
        </w:rPr>
        <w:commentReference w:id="12"/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, por medio del cual se le hizo entrega </w:t>
      </w:r>
      <w:r w:rsidR="00713F5A" w:rsidRPr="00813C11">
        <w:rPr>
          <w:rFonts w:ascii="Arial" w:hAnsi="Arial" w:cs="Arial"/>
          <w:sz w:val="20"/>
          <w:szCs w:val="20"/>
        </w:rPr>
        <w:t xml:space="preserve">del Informe de Auditoría respectivo, </w:t>
      </w:r>
      <w:r w:rsidR="00713F5A" w:rsidRPr="00813C11">
        <w:rPr>
          <w:rFonts w:ascii="Arial" w:eastAsia="Arial" w:hAnsi="Arial" w:cs="Arial"/>
          <w:sz w:val="20"/>
          <w:szCs w:val="20"/>
        </w:rPr>
        <w:t xml:space="preserve">a fin de darle a </w:t>
      </w:r>
      <w:r w:rsidR="00713F5A" w:rsidRPr="00813C11">
        <w:rPr>
          <w:rFonts w:ascii="Arial" w:hAnsi="Arial" w:cs="Arial"/>
          <w:sz w:val="20"/>
          <w:szCs w:val="20"/>
        </w:rPr>
        <w:t xml:space="preserve">conocer </w:t>
      </w:r>
      <w:commentRangeStart w:id="13"/>
      <w:r w:rsidR="00713F5A" w:rsidRPr="00813C11">
        <w:rPr>
          <w:rFonts w:ascii="Arial" w:hAnsi="Arial" w:cs="Arial"/>
          <w:sz w:val="20"/>
          <w:szCs w:val="20"/>
        </w:rPr>
        <w:t xml:space="preserve">las </w:t>
      </w:r>
      <w:r w:rsidR="00713F5A">
        <w:rPr>
          <w:rFonts w:ascii="Arial" w:hAnsi="Arial" w:cs="Arial"/>
          <w:sz w:val="20"/>
          <w:szCs w:val="20"/>
        </w:rPr>
        <w:t>recomendaciones</w:t>
      </w:r>
      <w:r w:rsidR="00713F5A" w:rsidRPr="00813C11">
        <w:rPr>
          <w:rFonts w:ascii="Arial" w:hAnsi="Arial" w:cs="Arial"/>
          <w:sz w:val="20"/>
          <w:szCs w:val="20"/>
        </w:rPr>
        <w:t xml:space="preserve"> emitidas</w:t>
      </w:r>
      <w:r w:rsidR="00713F5A" w:rsidRPr="00813C11">
        <w:rPr>
          <w:rFonts w:ascii="Arial" w:eastAsia="Arial" w:hAnsi="Arial" w:cs="Arial"/>
          <w:sz w:val="20"/>
          <w:szCs w:val="20"/>
        </w:rPr>
        <w:t xml:space="preserve"> </w:t>
      </w:r>
      <w:commentRangeEnd w:id="13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713F5A" w:rsidRPr="00813C11">
        <w:rPr>
          <w:rFonts w:ascii="Arial" w:eastAsia="Arial" w:hAnsi="Arial" w:cs="Arial"/>
          <w:sz w:val="20"/>
          <w:szCs w:val="20"/>
        </w:rPr>
        <w:t xml:space="preserve">con motivo de </w:t>
      </w:r>
      <w:bookmarkStart w:id="14" w:name="_Hlk177555654"/>
      <w:r w:rsidR="00713F5A" w:rsidRPr="00DE5FC9">
        <w:rPr>
          <w:rFonts w:ascii="Arial" w:hAnsi="Arial" w:cs="Arial"/>
          <w:bCs/>
          <w:sz w:val="20"/>
          <w:szCs w:val="20"/>
        </w:rPr>
        <w:t xml:space="preserve">la </w:t>
      </w:r>
      <w:r w:rsidR="00713F5A"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713F5A">
        <w:rPr>
          <w:rFonts w:ascii="Arial" w:hAnsi="Arial" w:cs="Arial"/>
          <w:b/>
          <w:sz w:val="20"/>
          <w:szCs w:val="20"/>
        </w:rPr>
        <w:t xml:space="preserve">de Desempeño, </w:t>
      </w:r>
      <w:bookmarkEnd w:id="14"/>
      <w:r w:rsidR="00713F5A" w:rsidRPr="00D41013"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15"/>
      <w:r w:rsidR="00713F5A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5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713F5A" w:rsidRPr="00D41013">
        <w:rPr>
          <w:rFonts w:ascii="Arial" w:hAnsi="Arial" w:cs="Arial"/>
          <w:bCs/>
          <w:sz w:val="20"/>
          <w:szCs w:val="20"/>
        </w:rPr>
        <w:t>,</w:t>
      </w:r>
      <w:r w:rsidR="00713F5A" w:rsidRPr="00D41013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="00713F5A">
        <w:rPr>
          <w:rFonts w:ascii="Arial" w:hAnsi="Arial" w:cs="Arial"/>
          <w:b/>
          <w:bCs/>
          <w:sz w:val="20"/>
          <w:szCs w:val="20"/>
        </w:rPr>
        <w:t xml:space="preserve">del </w:t>
      </w:r>
      <w:commentRangeStart w:id="16"/>
      <w:r w:rsidR="00713F5A" w:rsidRPr="00D41013">
        <w:rPr>
          <w:rFonts w:ascii="Arial" w:hAnsi="Arial" w:cs="Arial"/>
          <w:b/>
          <w:bCs/>
          <w:sz w:val="20"/>
          <w:szCs w:val="20"/>
        </w:rPr>
        <w:t>XXX</w:t>
      </w:r>
      <w:r w:rsidR="00713F5A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16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713F5A" w:rsidRPr="00D41013">
        <w:rPr>
          <w:rFonts w:ascii="Arial" w:hAnsi="Arial" w:cs="Arial"/>
          <w:bCs/>
          <w:sz w:val="20"/>
          <w:szCs w:val="20"/>
        </w:rPr>
        <w:t xml:space="preserve">y </w:t>
      </w:r>
      <w:r w:rsidR="00713F5A" w:rsidRPr="00D41013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713F5A" w:rsidRPr="00D41013">
        <w:rPr>
          <w:rFonts w:ascii="Arial" w:hAnsi="Arial" w:cs="Arial"/>
          <w:bCs/>
          <w:sz w:val="20"/>
          <w:szCs w:val="20"/>
        </w:rPr>
        <w:t>número</w:t>
      </w:r>
      <w:r w:rsidR="00713F5A" w:rsidRPr="00D41013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17"/>
      <w:r w:rsidR="00713F5A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7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713F5A" w:rsidRPr="001B4BB3">
        <w:rPr>
          <w:rFonts w:ascii="Arial" w:hAnsi="Arial" w:cs="Arial"/>
          <w:bCs/>
          <w:sz w:val="20"/>
          <w:szCs w:val="20"/>
        </w:rPr>
        <w:t>;</w:t>
      </w:r>
      <w:r w:rsidR="00713F5A" w:rsidRPr="00D41013">
        <w:rPr>
          <w:rFonts w:ascii="Arial" w:hAnsi="Arial" w:cs="Arial"/>
          <w:bCs/>
          <w:sz w:val="20"/>
          <w:szCs w:val="20"/>
        </w:rPr>
        <w:t xml:space="preserve"> en fecha </w:t>
      </w:r>
      <w:commentRangeStart w:id="18"/>
      <w:r w:rsidR="00713F5A" w:rsidRPr="00D41013">
        <w:rPr>
          <w:rFonts w:ascii="Arial" w:hAnsi="Arial" w:cs="Arial"/>
          <w:bCs/>
          <w:sz w:val="20"/>
          <w:szCs w:val="20"/>
        </w:rPr>
        <w:t>XXX</w:t>
      </w:r>
      <w:commentRangeEnd w:id="18"/>
      <w:r w:rsidR="00713F5A" w:rsidRPr="00D41013">
        <w:rPr>
          <w:rStyle w:val="Refdecomentario"/>
          <w:sz w:val="20"/>
          <w:szCs w:val="20"/>
        </w:rPr>
        <w:commentReference w:id="18"/>
      </w:r>
      <w:r w:rsidR="00713F5A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713F5A" w:rsidRPr="00D41013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713F5A" w:rsidRPr="00D41013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19"/>
      <w:r w:rsidR="00713F5A" w:rsidRPr="00D41013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9"/>
      <w:r w:rsidR="00713F5A" w:rsidRPr="00D41013">
        <w:rPr>
          <w:rStyle w:val="Refdecomentario"/>
          <w:sz w:val="20"/>
          <w:szCs w:val="20"/>
        </w:rPr>
        <w:commentReference w:id="19"/>
      </w:r>
      <w:r w:rsidR="00713F5A" w:rsidRPr="00D41013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713F5A" w:rsidRPr="00D41013">
        <w:rPr>
          <w:rFonts w:ascii="Arial" w:eastAsia="Arial" w:hAnsi="Arial" w:cs="Arial"/>
          <w:sz w:val="20"/>
          <w:szCs w:val="20"/>
        </w:rPr>
        <w:t xml:space="preserve">del Informe de Auditoría </w:t>
      </w:r>
      <w:r w:rsidR="00713F5A" w:rsidRPr="001B4BB3">
        <w:rPr>
          <w:rFonts w:ascii="Arial" w:eastAsia="Arial" w:hAnsi="Arial" w:cs="Arial"/>
          <w:sz w:val="20"/>
          <w:szCs w:val="20"/>
        </w:rPr>
        <w:t xml:space="preserve">respectivo, a fin de darle a </w:t>
      </w:r>
      <w:r w:rsidR="00713F5A" w:rsidRPr="001B4BB3">
        <w:rPr>
          <w:rFonts w:ascii="Arial" w:hAnsi="Arial" w:cs="Arial"/>
          <w:sz w:val="20"/>
          <w:szCs w:val="20"/>
        </w:rPr>
        <w:t xml:space="preserve">conocer </w:t>
      </w:r>
      <w:commentRangeStart w:id="20"/>
      <w:r w:rsidR="00713F5A" w:rsidRPr="001B4BB3">
        <w:rPr>
          <w:rFonts w:ascii="Arial" w:hAnsi="Arial" w:cs="Arial"/>
          <w:sz w:val="20"/>
          <w:szCs w:val="20"/>
        </w:rPr>
        <w:t xml:space="preserve">las </w:t>
      </w:r>
      <w:r w:rsidR="00713F5A">
        <w:rPr>
          <w:rFonts w:ascii="Arial" w:hAnsi="Arial" w:cs="Arial"/>
          <w:sz w:val="20"/>
          <w:szCs w:val="20"/>
        </w:rPr>
        <w:t>recomendaciones</w:t>
      </w:r>
      <w:r w:rsidR="00713F5A" w:rsidRPr="001B4BB3">
        <w:rPr>
          <w:rFonts w:ascii="Arial" w:hAnsi="Arial" w:cs="Arial"/>
          <w:sz w:val="20"/>
          <w:szCs w:val="20"/>
        </w:rPr>
        <w:t xml:space="preserve"> emitidas</w:t>
      </w:r>
      <w:r w:rsidR="00713F5A" w:rsidRPr="001B4BB3">
        <w:rPr>
          <w:rFonts w:ascii="Arial" w:eastAsia="Arial" w:hAnsi="Arial" w:cs="Arial"/>
          <w:sz w:val="20"/>
          <w:szCs w:val="20"/>
        </w:rPr>
        <w:t xml:space="preserve"> </w:t>
      </w:r>
      <w:commentRangeEnd w:id="20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="00713F5A" w:rsidRPr="001B4BB3"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21"/>
      <w:r w:rsidR="00713F5A" w:rsidRPr="001B4BB3">
        <w:rPr>
          <w:rFonts w:ascii="Arial" w:eastAsia="Arial" w:hAnsi="Arial" w:cs="Arial"/>
          <w:sz w:val="20"/>
          <w:szCs w:val="20"/>
        </w:rPr>
        <w:t xml:space="preserve">puntualizaran las </w:t>
      </w:r>
      <w:r w:rsidR="00713F5A">
        <w:rPr>
          <w:rFonts w:ascii="Arial" w:hAnsi="Arial" w:cs="Arial"/>
          <w:sz w:val="20"/>
          <w:szCs w:val="20"/>
        </w:rPr>
        <w:t>recomendaciones</w:t>
      </w:r>
      <w:r w:rsidR="00713F5A" w:rsidRPr="001B4BB3">
        <w:rPr>
          <w:rFonts w:ascii="Arial" w:hAnsi="Arial" w:cs="Arial"/>
          <w:sz w:val="20"/>
          <w:szCs w:val="20"/>
        </w:rPr>
        <w:t xml:space="preserve"> </w:t>
      </w:r>
      <w:commentRangeEnd w:id="21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713F5A" w:rsidRPr="001B4BB3">
        <w:rPr>
          <w:rFonts w:ascii="Arial" w:hAnsi="Arial" w:cs="Arial"/>
          <w:sz w:val="20"/>
          <w:szCs w:val="20"/>
        </w:rPr>
        <w:t>d</w:t>
      </w:r>
      <w:r w:rsidR="00713F5A" w:rsidRPr="001B4BB3"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</w:t>
      </w:r>
      <w:r w:rsidR="00713F5A" w:rsidRPr="001B4BB3">
        <w:rPr>
          <w:rFonts w:ascii="Arial" w:hAnsi="Arial" w:cs="Arial"/>
          <w:sz w:val="20"/>
          <w:szCs w:val="20"/>
        </w:rPr>
        <w:t>del Proceso de Atención a las Recomendaciones correspondientes,</w:t>
      </w:r>
      <w:r w:rsidR="00713F5A" w:rsidRPr="001B4BB3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713F5A" w:rsidRPr="00D41013">
        <w:rPr>
          <w:rFonts w:ascii="Arial" w:hAnsi="Arial" w:cs="Arial"/>
          <w:sz w:val="20"/>
          <w:szCs w:val="20"/>
        </w:rPr>
        <w:t xml:space="preserve">se precisaran las mejoras realizadas y las acciones emprendidas en relación con </w:t>
      </w:r>
      <w:commentRangeStart w:id="22"/>
      <w:r w:rsidR="00713F5A" w:rsidRPr="00D41013">
        <w:rPr>
          <w:rFonts w:ascii="Arial" w:hAnsi="Arial" w:cs="Arial"/>
          <w:sz w:val="20"/>
          <w:szCs w:val="20"/>
        </w:rPr>
        <w:t>las recomendaciones que le fueron formuladas</w:t>
      </w:r>
      <w:commentRangeEnd w:id="22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713F5A" w:rsidRPr="00D41013">
        <w:rPr>
          <w:rFonts w:ascii="Arial" w:hAnsi="Arial" w:cs="Arial"/>
          <w:sz w:val="20"/>
          <w:szCs w:val="20"/>
        </w:rPr>
        <w:t>, o en su caso, justificara su improcedencia</w:t>
      </w:r>
      <w:r w:rsidR="00713F5A">
        <w:rPr>
          <w:rFonts w:ascii="Arial" w:hAnsi="Arial" w:cs="Arial"/>
          <w:sz w:val="20"/>
          <w:szCs w:val="20"/>
        </w:rPr>
        <w:t xml:space="preserve"> </w:t>
      </w:r>
      <w:r w:rsidR="00713F5A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23"/>
      <w:r w:rsidR="00713F5A">
        <w:rPr>
          <w:rFonts w:ascii="Arial" w:eastAsia="Arial" w:hAnsi="Arial" w:cs="Arial"/>
          <w:sz w:val="20"/>
          <w:szCs w:val="20"/>
        </w:rPr>
        <w:t>XXX</w:t>
      </w:r>
      <w:r w:rsidR="00713F5A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3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713F5A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24"/>
      <w:r w:rsidR="00713F5A">
        <w:rPr>
          <w:rFonts w:ascii="Arial" w:eastAsia="Arial" w:hAnsi="Arial" w:cs="Arial"/>
          <w:sz w:val="20"/>
          <w:szCs w:val="20"/>
        </w:rPr>
        <w:t>XXX</w:t>
      </w:r>
      <w:r w:rsidR="00713F5A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4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713F5A" w:rsidRPr="00533B0F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25"/>
      <w:r w:rsidR="00713F5A">
        <w:rPr>
          <w:rFonts w:ascii="Arial" w:eastAsia="Arial" w:hAnsi="Arial" w:cs="Arial"/>
          <w:sz w:val="20"/>
          <w:szCs w:val="20"/>
        </w:rPr>
        <w:t>XXX</w:t>
      </w:r>
      <w:commentRangeEnd w:id="25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713F5A" w:rsidRPr="00533B0F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Content>
          <w:r w:rsidR="00713F5A" w:rsidRPr="00533B0F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Content>
          <w:r w:rsidR="00713F5A" w:rsidRPr="00533B0F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713F5A" w:rsidRPr="00430A13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Content>
          <w:r w:rsidR="00713F5A" w:rsidRPr="00533B0F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713F5A" w:rsidRPr="00430A13">
        <w:rPr>
          <w:rFonts w:ascii="Arial" w:eastAsia="Arial" w:hAnsi="Arial" w:cs="Arial"/>
          <w:sz w:val="20"/>
          <w:szCs w:val="20"/>
        </w:rPr>
        <w:t xml:space="preserve"> se estaría a lo dispuesto en el artículo 59 </w:t>
      </w:r>
      <w:r w:rsidR="00713F5A">
        <w:rPr>
          <w:rFonts w:ascii="Arial" w:eastAsia="Arial" w:hAnsi="Arial" w:cs="Arial"/>
          <w:sz w:val="20"/>
          <w:szCs w:val="20"/>
        </w:rPr>
        <w:t xml:space="preserve">fracción II </w:t>
      </w:r>
      <w:r w:rsidR="00713F5A" w:rsidRPr="00430A13">
        <w:rPr>
          <w:rFonts w:ascii="Arial" w:eastAsia="Arial" w:hAnsi="Arial" w:cs="Arial"/>
          <w:sz w:val="20"/>
          <w:szCs w:val="20"/>
        </w:rPr>
        <w:t xml:space="preserve">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Content>
          <w:r w:rsidR="00713F5A" w:rsidRPr="00533B0F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713F5A" w:rsidRPr="00430A13">
        <w:rPr>
          <w:rFonts w:ascii="Arial" w:eastAsia="Arial" w:hAnsi="Arial" w:cs="Arial"/>
          <w:sz w:val="20"/>
          <w:szCs w:val="20"/>
        </w:rPr>
        <w:t xml:space="preserve"> aplicables</w:t>
      </w:r>
      <w:r w:rsidR="0069387F" w:rsidRPr="006E67F6">
        <w:rPr>
          <w:rFonts w:ascii="Arial" w:hAnsi="Arial" w:cs="Arial"/>
          <w:sz w:val="20"/>
          <w:szCs w:val="20"/>
        </w:rPr>
        <w:t>.</w:t>
      </w:r>
    </w:p>
    <w:p w14:paraId="1850806D" w14:textId="46A6362C" w:rsidR="008278F0" w:rsidRPr="006E67F6" w:rsidRDefault="008278F0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6E67F6">
        <w:rPr>
          <w:rFonts w:ascii="Arial" w:hAnsi="Arial" w:cs="Arial"/>
          <w:b/>
          <w:iCs/>
          <w:sz w:val="20"/>
          <w:szCs w:val="20"/>
        </w:rPr>
        <w:t xml:space="preserve">III. </w:t>
      </w:r>
      <w:r w:rsidR="00713F5A" w:rsidRPr="00813C11">
        <w:rPr>
          <w:rFonts w:ascii="Arial" w:hAnsi="Arial" w:cs="Arial"/>
          <w:iCs/>
          <w:sz w:val="20"/>
          <w:szCs w:val="20"/>
        </w:rPr>
        <w:t xml:space="preserve">En ese orden de ideas, </w:t>
      </w:r>
      <w:r w:rsidR="00713F5A" w:rsidRPr="00813C11">
        <w:rPr>
          <w:rFonts w:ascii="Arial" w:eastAsia="Arial" w:hAnsi="Arial" w:cs="Arial"/>
          <w:sz w:val="20"/>
          <w:szCs w:val="20"/>
        </w:rPr>
        <w:t xml:space="preserve">el </w:t>
      </w:r>
      <w:r w:rsidR="00713F5A"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26"/>
      <w:r w:rsidR="00713F5A"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26"/>
      <w:r w:rsidR="00713F5A" w:rsidRPr="00813C11">
        <w:rPr>
          <w:rStyle w:val="Refdecomentario"/>
        </w:rPr>
        <w:commentReference w:id="26"/>
      </w:r>
      <w:r w:rsidR="00713F5A" w:rsidRPr="00813C11">
        <w:rPr>
          <w:rFonts w:ascii="Arial" w:hAnsi="Arial" w:cs="Arial"/>
          <w:iCs/>
          <w:sz w:val="20"/>
          <w:szCs w:val="20"/>
        </w:rPr>
        <w:t xml:space="preserve"> feneció</w:t>
      </w:r>
      <w:r w:rsidR="00713F5A" w:rsidRPr="00813C11">
        <w:rPr>
          <w:rFonts w:ascii="Arial" w:eastAsia="Arial" w:hAnsi="Arial" w:cs="Arial"/>
          <w:sz w:val="20"/>
          <w:szCs w:val="20"/>
        </w:rPr>
        <w:t xml:space="preserve"> el plazo convenido para que precisara las mejoras realizadas y las acciones emprendidas en relación con </w:t>
      </w:r>
      <w:commentRangeStart w:id="27"/>
      <w:r w:rsidR="00713F5A" w:rsidRPr="00813C11">
        <w:rPr>
          <w:rFonts w:ascii="Arial" w:eastAsia="Arial" w:hAnsi="Arial" w:cs="Arial"/>
          <w:sz w:val="20"/>
          <w:szCs w:val="20"/>
        </w:rPr>
        <w:t xml:space="preserve">las recomendaciones que le fueron </w:t>
      </w:r>
      <w:r w:rsidR="00713F5A">
        <w:rPr>
          <w:rFonts w:ascii="Arial" w:eastAsia="Arial" w:hAnsi="Arial" w:cs="Arial"/>
          <w:sz w:val="20"/>
          <w:szCs w:val="20"/>
        </w:rPr>
        <w:t>determinadas</w:t>
      </w:r>
      <w:commentRangeEnd w:id="27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713F5A" w:rsidRPr="00813C11">
        <w:rPr>
          <w:rFonts w:ascii="Arial" w:eastAsia="Arial" w:hAnsi="Arial" w:cs="Arial"/>
          <w:sz w:val="20"/>
          <w:szCs w:val="20"/>
        </w:rPr>
        <w:t>, o en su caso, justificara su improcedencia y, en consecuencia, no se admitirá evidencia comprobatoria adicional para este término</w:t>
      </w:r>
      <w:r w:rsidRPr="006E67F6">
        <w:rPr>
          <w:rFonts w:ascii="Arial" w:eastAsia="Arial" w:hAnsi="Arial" w:cs="Arial"/>
          <w:sz w:val="20"/>
          <w:szCs w:val="20"/>
        </w:rPr>
        <w:t>.</w:t>
      </w:r>
    </w:p>
    <w:p w14:paraId="314E3ED0" w14:textId="77777777" w:rsidR="00713F5A" w:rsidRPr="00813C11" w:rsidRDefault="00713F5A" w:rsidP="00713F5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hAnsi="Arial" w:cs="Arial"/>
          <w:iCs/>
          <w:sz w:val="20"/>
          <w:szCs w:val="20"/>
        </w:rPr>
        <w:t xml:space="preserve">No obstante lo anterior, en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fecha </w:t>
      </w:r>
      <w:commentRangeStart w:id="28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28"/>
      <w:r w:rsidRPr="00813C11">
        <w:rPr>
          <w:rStyle w:val="Refdecomentario"/>
          <w:sz w:val="20"/>
          <w:szCs w:val="20"/>
        </w:rPr>
        <w:commentReference w:id="28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</w:t>
      </w:r>
      <w:commentRangeStart w:id="29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presentaron 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</w:t>
      </w:r>
      <w:commentRangeStart w:id="30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los </w:t>
      </w:r>
      <w:commentRangeStart w:id="31"/>
      <w:r w:rsidRPr="00813C11">
        <w:rPr>
          <w:rFonts w:ascii="Arial" w:eastAsia="Arial Unicode MS" w:hAnsi="Arial" w:cs="Arial"/>
          <w:bCs/>
          <w:sz w:val="20"/>
          <w:szCs w:val="20"/>
        </w:rPr>
        <w:t>oficios</w:t>
      </w:r>
      <w:commentRangeEnd w:id="31"/>
      <w:r w:rsidRPr="00813C11">
        <w:rPr>
          <w:rStyle w:val="Refdecomentario"/>
          <w:sz w:val="20"/>
          <w:szCs w:val="20"/>
        </w:rPr>
        <w:commentReference w:id="3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número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XXXX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32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33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33"/>
      <w:r w:rsidRPr="00813C11">
        <w:rPr>
          <w:rStyle w:val="Refdecomentario"/>
          <w:sz w:val="20"/>
          <w:szCs w:val="20"/>
        </w:rPr>
        <w:commentReference w:id="33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</w:t>
      </w:r>
      <w:commentRangeStart w:id="34"/>
      <w:r w:rsidRPr="00813C11">
        <w:rPr>
          <w:rFonts w:ascii="Arial" w:eastAsia="Arial Unicode MS" w:hAnsi="Arial" w:cs="Arial"/>
          <w:bCs/>
          <w:sz w:val="20"/>
          <w:szCs w:val="20"/>
        </w:rPr>
        <w:t>así como anexos que acompaña</w:t>
      </w:r>
      <w:commentRangeEnd w:id="34"/>
      <w:r w:rsidRPr="00813C11">
        <w:rPr>
          <w:rStyle w:val="Refdecomentario"/>
          <w:sz w:val="20"/>
          <w:szCs w:val="20"/>
        </w:rPr>
        <w:commentReference w:id="34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</w:t>
      </w:r>
      <w:commentRangeStart w:id="35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35"/>
      <w:r w:rsidRPr="00813C11">
        <w:rPr>
          <w:rStyle w:val="Refdecomentario"/>
          <w:sz w:val="20"/>
          <w:szCs w:val="20"/>
        </w:rPr>
        <w:commentReference w:id="35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36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37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37"/>
      <w:r w:rsidRPr="00813C11">
        <w:rPr>
          <w:rStyle w:val="Refdecomentario"/>
          <w:sz w:val="20"/>
          <w:szCs w:val="20"/>
        </w:rPr>
        <w:commentReference w:id="37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y </w:t>
      </w:r>
      <w:commentRangeStart w:id="38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38"/>
      <w:r w:rsidRPr="00813C11">
        <w:rPr>
          <w:rStyle w:val="Refdecomentario"/>
          <w:sz w:val="20"/>
          <w:szCs w:val="20"/>
        </w:rPr>
        <w:commentReference w:id="38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39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3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40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40"/>
      <w:r w:rsidRPr="00813C11">
        <w:rPr>
          <w:rStyle w:val="Refdecomentario"/>
          <w:sz w:val="20"/>
          <w:szCs w:val="20"/>
        </w:rPr>
        <w:commentReference w:id="4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todos de fecha </w:t>
      </w:r>
      <w:commentRangeStart w:id="41"/>
      <w:r w:rsidRPr="00813C11">
        <w:rPr>
          <w:rFonts w:ascii="Arial" w:eastAsia="Arial Unicode MS" w:hAnsi="Arial" w:cs="Arial"/>
          <w:bCs/>
          <w:sz w:val="20"/>
          <w:szCs w:val="20"/>
        </w:rPr>
        <w:t>XXXXXX</w:t>
      </w:r>
      <w:commentRangeEnd w:id="41"/>
      <w:r w:rsidRPr="00813C11">
        <w:rPr>
          <w:rStyle w:val="Refdecomentario"/>
          <w:sz w:val="20"/>
          <w:szCs w:val="20"/>
        </w:rPr>
        <w:commentReference w:id="4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signados </w:t>
      </w:r>
      <w:r w:rsidRPr="00813C11">
        <w:rPr>
          <w:rFonts w:ascii="Arial" w:eastAsia="Arial Unicode MS" w:hAnsi="Arial" w:cs="Arial"/>
          <w:sz w:val="20"/>
          <w:szCs w:val="20"/>
        </w:rPr>
        <w:t xml:space="preserve">por </w:t>
      </w:r>
      <w:commentRangeStart w:id="42"/>
      <w:r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42"/>
      <w:r w:rsidRPr="00813C11">
        <w:rPr>
          <w:rStyle w:val="Refdecomentario"/>
          <w:sz w:val="20"/>
          <w:szCs w:val="20"/>
        </w:rPr>
        <w:commentReference w:id="42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3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43"/>
      <w:r w:rsidRPr="00813C11">
        <w:rPr>
          <w:rStyle w:val="Refdecomentario"/>
          <w:sz w:val="20"/>
          <w:szCs w:val="20"/>
        </w:rPr>
        <w:commentReference w:id="43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4"/>
      <w:r w:rsidRPr="00813C11">
        <w:rPr>
          <w:rFonts w:ascii="Arial" w:eastAsia="Arial Unicode MS" w:hAnsi="Arial" w:cs="Arial"/>
          <w:sz w:val="20"/>
          <w:szCs w:val="20"/>
        </w:rPr>
        <w:t>México</w:t>
      </w:r>
      <w:commentRangeEnd w:id="44"/>
      <w:r w:rsidRPr="00813C11">
        <w:rPr>
          <w:rStyle w:val="Refdecomentario"/>
          <w:sz w:val="20"/>
          <w:szCs w:val="20"/>
        </w:rPr>
        <w:commentReference w:id="44"/>
      </w:r>
      <w:r w:rsidRPr="00813C11">
        <w:rPr>
          <w:rFonts w:ascii="Arial" w:eastAsia="Arial Unicode MS" w:hAnsi="Arial" w:cs="Arial"/>
          <w:sz w:val="20"/>
          <w:szCs w:val="20"/>
        </w:rPr>
        <w:t xml:space="preserve">, durante la administración </w:t>
      </w:r>
      <w:commentRangeStart w:id="45"/>
      <w:r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45"/>
      <w:r w:rsidRPr="00813C11">
        <w:rPr>
          <w:rStyle w:val="Refdecomentario"/>
          <w:sz w:val="20"/>
          <w:szCs w:val="20"/>
        </w:rPr>
        <w:commentReference w:id="45"/>
      </w:r>
      <w:r w:rsidRPr="00813C11">
        <w:rPr>
          <w:rFonts w:ascii="Arial" w:eastAsia="Arial Unicode MS" w:hAnsi="Arial" w:cs="Arial"/>
          <w:bCs/>
          <w:sz w:val="20"/>
          <w:szCs w:val="20"/>
        </w:rPr>
        <w:t>, a los cuales, se les registró en el Sistema de Gestión de Correspondencia con el folio transcrito en el proemio</w:t>
      </w:r>
      <w:commentRangeEnd w:id="3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4C36C023" w14:textId="77777777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E67F6">
        <w:rPr>
          <w:rFonts w:ascii="Arial" w:eastAsia="Arial Unicode MS" w:hAnsi="Arial" w:cs="Arial"/>
          <w:bCs/>
          <w:sz w:val="20"/>
          <w:szCs w:val="20"/>
        </w:rPr>
        <w:lastRenderedPageBreak/>
        <w:t>Por lo antes expuesto, se:</w:t>
      </w:r>
    </w:p>
    <w:p w14:paraId="245A81BE" w14:textId="6B2F2023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48"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pacing w:val="48"/>
          <w:sz w:val="20"/>
          <w:szCs w:val="20"/>
        </w:rPr>
        <w:t>A C U E R DA</w:t>
      </w:r>
    </w:p>
    <w:p w14:paraId="317EBE73" w14:textId="64B8BD7D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sz w:val="20"/>
          <w:szCs w:val="20"/>
        </w:rPr>
        <w:t xml:space="preserve">PRIMERO. </w:t>
      </w:r>
      <w:r w:rsidR="00713F5A" w:rsidRPr="00813C11">
        <w:rPr>
          <w:rFonts w:ascii="Arial" w:eastAsia="Arial Unicode MS" w:hAnsi="Arial" w:cs="Arial"/>
          <w:b/>
          <w:sz w:val="20"/>
          <w:szCs w:val="20"/>
        </w:rPr>
        <w:t xml:space="preserve">Téngase por presentado </w:t>
      </w:r>
      <w:r w:rsidR="00713F5A" w:rsidRPr="00813C11">
        <w:rPr>
          <w:rFonts w:ascii="Arial" w:hAnsi="Arial" w:cs="Arial"/>
          <w:sz w:val="20"/>
          <w:szCs w:val="20"/>
        </w:rPr>
        <w:t xml:space="preserve">a </w:t>
      </w:r>
      <w:commentRangeStart w:id="46"/>
      <w:r w:rsidR="00713F5A"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46"/>
      <w:r w:rsidR="00713F5A" w:rsidRPr="00813C11">
        <w:rPr>
          <w:rStyle w:val="Refdecomentario"/>
          <w:sz w:val="20"/>
          <w:szCs w:val="20"/>
        </w:rPr>
        <w:commentReference w:id="46"/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7"/>
      <w:r w:rsidR="00713F5A"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47"/>
      <w:r w:rsidR="00713F5A" w:rsidRPr="00813C11">
        <w:rPr>
          <w:rStyle w:val="Refdecomentario"/>
          <w:sz w:val="20"/>
          <w:szCs w:val="20"/>
        </w:rPr>
        <w:commentReference w:id="47"/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, con </w:t>
      </w:r>
      <w:r w:rsidR="00713F5A"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="00713F5A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48"/>
      <w:commentRangeStart w:id="49"/>
      <w:r w:rsidR="00713F5A" w:rsidRPr="00813C11">
        <w:rPr>
          <w:rFonts w:ascii="Arial" w:eastAsia="Arial Unicode MS" w:hAnsi="Arial" w:cs="Arial"/>
          <w:sz w:val="20"/>
          <w:szCs w:val="20"/>
        </w:rPr>
        <w:t xml:space="preserve">escrito </w:t>
      </w:r>
      <w:commentRangeEnd w:id="48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  <w:r w:rsidR="00713F5A" w:rsidRPr="00813C11">
        <w:rPr>
          <w:rFonts w:ascii="Arial" w:eastAsia="Arial Unicode MS" w:hAnsi="Arial" w:cs="Arial"/>
          <w:sz w:val="20"/>
          <w:szCs w:val="20"/>
        </w:rPr>
        <w:t>de cuenta y sus anexos</w:t>
      </w:r>
      <w:commentRangeEnd w:id="49"/>
      <w:r w:rsidR="00713F5A" w:rsidRPr="00813C11">
        <w:rPr>
          <w:rStyle w:val="Refdecomentario"/>
          <w:sz w:val="20"/>
          <w:szCs w:val="20"/>
        </w:rPr>
        <w:commentReference w:id="49"/>
      </w:r>
      <w:r w:rsidRPr="006E67F6">
        <w:rPr>
          <w:rFonts w:ascii="Arial" w:eastAsia="Arial Unicode MS" w:hAnsi="Arial" w:cs="Arial"/>
          <w:sz w:val="20"/>
          <w:szCs w:val="20"/>
        </w:rPr>
        <w:t>.</w:t>
      </w:r>
    </w:p>
    <w:p w14:paraId="1989B5A6" w14:textId="0B2D338C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sz w:val="20"/>
          <w:szCs w:val="20"/>
        </w:rPr>
        <w:t xml:space="preserve">SEGUNDO. </w:t>
      </w:r>
      <w:r w:rsidR="00713F5A" w:rsidRPr="00813C11">
        <w:rPr>
          <w:rFonts w:ascii="Arial" w:hAnsi="Arial" w:cs="Arial"/>
          <w:sz w:val="20"/>
          <w:szCs w:val="20"/>
        </w:rPr>
        <w:t xml:space="preserve">En términos del CONSIDERANDO III primer párrafo del presente, el plazo otorgado a la entidad fiscalizada para que presentara los elementos, documentos y datos fehacientes tendientes a aclarar, solventar o bien para que manifestara lo que a su derecho conviniera en relación </w:t>
      </w:r>
      <w:r w:rsidR="00713F5A" w:rsidRPr="00813C11">
        <w:rPr>
          <w:rFonts w:ascii="Arial" w:eastAsia="Arial" w:hAnsi="Arial" w:cs="Arial"/>
          <w:sz w:val="20"/>
          <w:szCs w:val="20"/>
        </w:rPr>
        <w:t xml:space="preserve">al contenido de </w:t>
      </w:r>
      <w:commentRangeStart w:id="50"/>
      <w:r w:rsidR="00713F5A" w:rsidRPr="00813C11">
        <w:rPr>
          <w:rFonts w:ascii="Arial" w:eastAsia="Arial" w:hAnsi="Arial" w:cs="Arial"/>
          <w:sz w:val="20"/>
          <w:szCs w:val="20"/>
        </w:rPr>
        <w:t xml:space="preserve">las </w:t>
      </w:r>
      <w:r w:rsidR="00713F5A" w:rsidRPr="00813C11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50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0"/>
      </w:r>
      <w:r w:rsidR="00713F5A" w:rsidRPr="00813C11">
        <w:rPr>
          <w:rFonts w:ascii="Arial" w:hAnsi="Arial" w:cs="Arial"/>
          <w:sz w:val="20"/>
          <w:szCs w:val="20"/>
        </w:rPr>
        <w:t xml:space="preserve">y; a precisar las mejoras realizadas y las acciones emprendidas en relación con </w:t>
      </w:r>
      <w:commentRangeStart w:id="51"/>
      <w:r w:rsidR="00713F5A" w:rsidRPr="00813C11">
        <w:rPr>
          <w:rFonts w:ascii="Arial" w:hAnsi="Arial" w:cs="Arial"/>
          <w:sz w:val="20"/>
          <w:szCs w:val="20"/>
        </w:rPr>
        <w:t xml:space="preserve">las recomendaciones que le fueron </w:t>
      </w:r>
      <w:r w:rsidR="00713F5A">
        <w:rPr>
          <w:rFonts w:ascii="Arial" w:hAnsi="Arial" w:cs="Arial"/>
          <w:sz w:val="20"/>
          <w:szCs w:val="20"/>
        </w:rPr>
        <w:t>determinadas</w:t>
      </w:r>
      <w:commentRangeEnd w:id="51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1"/>
      </w:r>
      <w:r w:rsidR="00713F5A" w:rsidRPr="00813C11">
        <w:rPr>
          <w:rFonts w:ascii="Arial" w:hAnsi="Arial" w:cs="Arial"/>
          <w:sz w:val="20"/>
          <w:szCs w:val="20"/>
        </w:rPr>
        <w:t xml:space="preserve">, o en su caso, justificar su improcedencia, en relación con el resultado de la auditoría que fue ordenada mediante oficio número </w:t>
      </w:r>
      <w:commentRangeStart w:id="52"/>
      <w:r w:rsidR="00713F5A" w:rsidRPr="00813C11">
        <w:rPr>
          <w:rFonts w:ascii="Arial" w:hAnsi="Arial" w:cs="Arial"/>
          <w:sz w:val="20"/>
          <w:szCs w:val="20"/>
        </w:rPr>
        <w:t xml:space="preserve">XXX </w:t>
      </w:r>
      <w:commentRangeEnd w:id="52"/>
      <w:r w:rsidR="00713F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2"/>
      </w:r>
      <w:r w:rsidR="00713F5A" w:rsidRPr="00813C11">
        <w:rPr>
          <w:rFonts w:ascii="Arial" w:hAnsi="Arial" w:cs="Arial"/>
          <w:sz w:val="20"/>
          <w:szCs w:val="20"/>
        </w:rPr>
        <w:t>y practicada por el Órgano Superior a esa entidad fiscalizada</w:t>
      </w:r>
      <w:r w:rsidRPr="006E67F6">
        <w:rPr>
          <w:rFonts w:ascii="Arial" w:hAnsi="Arial" w:cs="Arial"/>
          <w:sz w:val="20"/>
          <w:szCs w:val="20"/>
        </w:rPr>
        <w:t xml:space="preserve">; </w:t>
      </w:r>
      <w:r w:rsidR="00713F5A" w:rsidRPr="006E67F6">
        <w:rPr>
          <w:rFonts w:ascii="Arial" w:eastAsia="Arial Unicode MS" w:hAnsi="Arial" w:cs="Arial"/>
          <w:b/>
          <w:sz w:val="20"/>
          <w:szCs w:val="20"/>
        </w:rPr>
        <w:t>ha quedado agotado</w:t>
      </w:r>
      <w:r w:rsidR="00713F5A" w:rsidRPr="006E67F6">
        <w:rPr>
          <w:rFonts w:ascii="Arial" w:eastAsia="Arial Unicode MS" w:hAnsi="Arial" w:cs="Arial"/>
          <w:sz w:val="20"/>
          <w:szCs w:val="20"/>
        </w:rPr>
        <w:t xml:space="preserve">; </w:t>
      </w:r>
      <w:r w:rsidR="00713F5A" w:rsidRPr="006E67F6">
        <w:rPr>
          <w:rFonts w:ascii="Arial" w:hAnsi="Arial" w:cs="Arial"/>
          <w:sz w:val="20"/>
          <w:szCs w:val="20"/>
        </w:rPr>
        <w:t xml:space="preserve">sin embargo, atendiendo al hecho de que los principios probatorios no son meras teorizaciones o formalidades, sino que están estrechamente vinculados con temas sustantivos que van más allá de la prueba, tales como la seguridad jurídica y la presunción de inocencia y además se advierte que de manera espontánea la entidad en comento, presentó evidencia documental con la intención </w:t>
      </w:r>
      <w:r w:rsidR="00713F5A" w:rsidRPr="006E67F6">
        <w:rPr>
          <w:rFonts w:ascii="Arial" w:eastAsia="Arial Unicode MS" w:hAnsi="Arial" w:cs="Arial"/>
          <w:bCs/>
          <w:sz w:val="20"/>
          <w:szCs w:val="20"/>
        </w:rPr>
        <w:t xml:space="preserve">de cumplir con el requerimiento formulado en su momento por la autoridad competente, </w:t>
      </w:r>
      <w:r w:rsidR="00713F5A" w:rsidRPr="006E67F6">
        <w:rPr>
          <w:rFonts w:ascii="Arial" w:eastAsia="Arial Unicode MS" w:hAnsi="Arial" w:cs="Arial"/>
          <w:b/>
          <w:bCs/>
          <w:sz w:val="20"/>
          <w:szCs w:val="20"/>
        </w:rPr>
        <w:t>se ordena glosar</w:t>
      </w:r>
      <w:r w:rsidR="00713F5A" w:rsidRPr="006E67F6">
        <w:rPr>
          <w:rFonts w:ascii="Arial" w:eastAsia="Arial Unicode MS" w:hAnsi="Arial" w:cs="Arial"/>
          <w:bCs/>
          <w:sz w:val="20"/>
          <w:szCs w:val="20"/>
        </w:rPr>
        <w:t xml:space="preserve"> a los autos </w:t>
      </w:r>
      <w:commentRangeStart w:id="53"/>
      <w:r w:rsidR="00713F5A" w:rsidRPr="006E67F6">
        <w:rPr>
          <w:rFonts w:ascii="Arial" w:eastAsia="Arial Unicode MS" w:hAnsi="Arial" w:cs="Arial"/>
          <w:sz w:val="20"/>
          <w:szCs w:val="20"/>
        </w:rPr>
        <w:t>del expediente</w:t>
      </w:r>
      <w:commentRangeEnd w:id="53"/>
      <w:r w:rsidR="00713F5A"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3"/>
      </w:r>
      <w:r w:rsidR="00713F5A" w:rsidRPr="006E67F6">
        <w:rPr>
          <w:rFonts w:ascii="Arial" w:eastAsia="Arial Unicode MS" w:hAnsi="Arial" w:cs="Arial"/>
          <w:sz w:val="20"/>
          <w:szCs w:val="20"/>
        </w:rPr>
        <w:t xml:space="preserve"> </w:t>
      </w:r>
      <w:r w:rsidR="00713F5A" w:rsidRPr="006E67F6">
        <w:rPr>
          <w:rFonts w:ascii="Arial" w:eastAsia="Arial Unicode MS" w:hAnsi="Arial" w:cs="Arial"/>
          <w:bCs/>
          <w:sz w:val="20"/>
          <w:szCs w:val="20"/>
        </w:rPr>
        <w:t>al rubro señalado,</w:t>
      </w:r>
      <w:r w:rsidR="00713F5A" w:rsidRPr="006E67F6">
        <w:rPr>
          <w:rFonts w:ascii="Arial" w:eastAsia="Arial Unicode MS" w:hAnsi="Arial" w:cs="Arial"/>
          <w:sz w:val="20"/>
          <w:szCs w:val="20"/>
        </w:rPr>
        <w:t xml:space="preserve"> los </w:t>
      </w:r>
      <w:commentRangeStart w:id="54"/>
      <w:r w:rsidR="00713F5A" w:rsidRPr="006E67F6">
        <w:rPr>
          <w:rFonts w:ascii="Arial" w:hAnsi="Arial" w:cs="Arial"/>
          <w:sz w:val="20"/>
          <w:szCs w:val="20"/>
        </w:rPr>
        <w:t xml:space="preserve">oficios de cuenta </w:t>
      </w:r>
      <w:commentRangeEnd w:id="54"/>
      <w:r w:rsidR="00713F5A" w:rsidRPr="006E67F6">
        <w:rPr>
          <w:rStyle w:val="Refdecomentario"/>
          <w:sz w:val="20"/>
          <w:szCs w:val="20"/>
        </w:rPr>
        <w:commentReference w:id="54"/>
      </w:r>
      <w:r w:rsidR="00713F5A" w:rsidRPr="006E67F6">
        <w:rPr>
          <w:rFonts w:ascii="Arial" w:hAnsi="Arial" w:cs="Arial"/>
          <w:sz w:val="20"/>
          <w:szCs w:val="20"/>
        </w:rPr>
        <w:t>y la docume</w:t>
      </w:r>
      <w:bookmarkStart w:id="55" w:name="_GoBack"/>
      <w:bookmarkEnd w:id="55"/>
      <w:r w:rsidR="00713F5A" w:rsidRPr="006E67F6">
        <w:rPr>
          <w:rFonts w:ascii="Arial" w:hAnsi="Arial" w:cs="Arial"/>
          <w:sz w:val="20"/>
          <w:szCs w:val="20"/>
        </w:rPr>
        <w:t xml:space="preserve">ntación anexa, </w:t>
      </w:r>
      <w:r w:rsidR="00713F5A" w:rsidRPr="006E67F6">
        <w:rPr>
          <w:rFonts w:ascii="Arial" w:eastAsia="Arial Unicode MS" w:hAnsi="Arial" w:cs="Arial"/>
          <w:sz w:val="20"/>
          <w:szCs w:val="20"/>
        </w:rPr>
        <w:t>para que sean analizados y valorados</w:t>
      </w:r>
      <w:r w:rsidRPr="006E67F6">
        <w:rPr>
          <w:rFonts w:ascii="Arial" w:eastAsia="Arial Unicode MS" w:hAnsi="Arial" w:cs="Arial"/>
          <w:sz w:val="20"/>
          <w:szCs w:val="20"/>
        </w:rPr>
        <w:t>.</w:t>
      </w:r>
    </w:p>
    <w:p w14:paraId="031ED3C5" w14:textId="37937D88" w:rsidR="00713F5A" w:rsidRPr="00813C11" w:rsidRDefault="00713F5A" w:rsidP="00713F5A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eastAsia="Arial Unicode MS" w:hAnsi="Arial" w:cs="Arial"/>
          <w:b/>
          <w:bCs/>
          <w:sz w:val="20"/>
          <w:szCs w:val="20"/>
        </w:rPr>
        <w:t>TERCERO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>. Glósese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a los autos del Expediente </w:t>
      </w:r>
      <w:r w:rsidRPr="001B4BB3">
        <w:rPr>
          <w:rFonts w:ascii="Arial" w:hAnsi="Arial" w:cs="Arial"/>
          <w:sz w:val="20"/>
          <w:szCs w:val="20"/>
        </w:rPr>
        <w:t>del Proceso de Atención a las Recomendaciones correspondiente</w:t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50AEF193" w14:textId="77777777" w:rsidR="00713F5A" w:rsidRPr="006E67F6" w:rsidRDefault="00713F5A" w:rsidP="00713F5A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Pr="006E67F6">
        <w:rPr>
          <w:rFonts w:ascii="Arial" w:eastAsia="Arial" w:hAnsi="Arial" w:cs="Arial"/>
          <w:b/>
          <w:sz w:val="20"/>
          <w:szCs w:val="20"/>
        </w:rPr>
        <w:t xml:space="preserve">. Notifíquese </w:t>
      </w:r>
      <w:r w:rsidRPr="006E67F6">
        <w:rPr>
          <w:rFonts w:ascii="Arial" w:eastAsia="Arial" w:hAnsi="Arial" w:cs="Arial"/>
          <w:sz w:val="20"/>
          <w:szCs w:val="20"/>
        </w:rPr>
        <w:t>en términos de Ley mediante oficio a la entidad fiscalizada.</w:t>
      </w:r>
    </w:p>
    <w:p w14:paraId="3BDDAAEE" w14:textId="77777777" w:rsidR="00EF6DA5" w:rsidRPr="006E67F6" w:rsidRDefault="00EF6DA5" w:rsidP="00EF6DA5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6E67F6">
        <w:rPr>
          <w:rFonts w:ascii="Arial" w:eastAsia="Arial" w:hAnsi="Arial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54 </w:t>
      </w:r>
      <w:commentRangeStart w:id="56"/>
      <w:r w:rsidRPr="006E67F6">
        <w:rPr>
          <w:rFonts w:ascii="Arial" w:eastAsia="Arial" w:hAnsi="Arial" w:cs="Arial"/>
          <w:sz w:val="20"/>
          <w:szCs w:val="20"/>
        </w:rPr>
        <w:t xml:space="preserve">y 54 Bis </w:t>
      </w:r>
      <w:commentRangeEnd w:id="56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6"/>
      </w:r>
      <w:r w:rsidRPr="006E67F6">
        <w:rPr>
          <w:rFonts w:ascii="Arial" w:eastAsia="Arial" w:hAnsi="Arial" w:cs="Arial"/>
          <w:sz w:val="20"/>
          <w:szCs w:val="20"/>
        </w:rPr>
        <w:t xml:space="preserve">de la Ley de Fiscalización Superior del Estado de México; y; 4, 23 fracciones XIX y XLIV y 47 fracciones XII, </w:t>
      </w:r>
      <w:commentRangeStart w:id="57"/>
      <w:r w:rsidRPr="006E67F6">
        <w:rPr>
          <w:rFonts w:ascii="Arial" w:eastAsia="Arial" w:hAnsi="Arial" w:cs="Arial"/>
          <w:sz w:val="20"/>
          <w:szCs w:val="20"/>
        </w:rPr>
        <w:t xml:space="preserve">XIV, </w:t>
      </w:r>
      <w:commentRangeEnd w:id="57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7"/>
      </w:r>
      <w:commentRangeStart w:id="58"/>
      <w:r w:rsidRPr="006E67F6">
        <w:rPr>
          <w:rFonts w:ascii="Arial" w:eastAsia="Arial" w:hAnsi="Arial" w:cs="Arial"/>
          <w:sz w:val="20"/>
          <w:szCs w:val="20"/>
        </w:rPr>
        <w:t>XV</w:t>
      </w:r>
      <w:commentRangeEnd w:id="58"/>
      <w:r w:rsidRPr="006E67F6">
        <w:rPr>
          <w:rStyle w:val="Refdecomentario"/>
          <w:sz w:val="20"/>
          <w:szCs w:val="20"/>
        </w:rPr>
        <w:commentReference w:id="58"/>
      </w:r>
      <w:r w:rsidRPr="006E67F6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Pr="006E67F6">
        <w:rPr>
          <w:rFonts w:ascii="Arial" w:eastAsia="Arial" w:hAnsi="Arial" w:cs="Arial"/>
          <w:b/>
          <w:sz w:val="20"/>
          <w:szCs w:val="20"/>
        </w:rPr>
        <w:t>.</w:t>
      </w:r>
    </w:p>
    <w:p w14:paraId="52AC6CFB" w14:textId="77777777" w:rsidR="00EF6DA5" w:rsidRPr="006E67F6" w:rsidRDefault="00EF6DA5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0497345" w14:textId="4DDBB4FE" w:rsidR="00B545D5" w:rsidRPr="006E67F6" w:rsidRDefault="00B545D5" w:rsidP="00F17D41">
      <w:pPr>
        <w:spacing w:line="276" w:lineRule="auto"/>
        <w:jc w:val="center"/>
        <w:rPr>
          <w:rFonts w:ascii="Arial" w:eastAsia="Arial Unicode MS" w:hAnsi="Arial" w:cs="Arial"/>
          <w:b/>
          <w:sz w:val="20"/>
          <w:szCs w:val="20"/>
        </w:rPr>
      </w:pPr>
    </w:p>
    <w:p w14:paraId="00BB4400" w14:textId="2B2C71AB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63117367" w14:textId="2F852A4C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2B468BF" w14:textId="7E2337A2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81A304C" w14:textId="0FBBA390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C7E7786" w14:textId="0ABC099A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6AC91C14" w14:textId="77777777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98FF717" w14:textId="77777777" w:rsidR="00F17D41" w:rsidRPr="006E67F6" w:rsidRDefault="00F17D41" w:rsidP="00F17D41">
      <w:pPr>
        <w:pStyle w:val="Textonotapie"/>
        <w:spacing w:line="276" w:lineRule="auto"/>
        <w:jc w:val="both"/>
        <w:rPr>
          <w:rFonts w:ascii="Arial" w:hAnsi="Arial" w:cs="Arial"/>
          <w:highlight w:val="yellow"/>
        </w:rPr>
      </w:pPr>
    </w:p>
    <w:p w14:paraId="3019647E" w14:textId="77777777" w:rsidR="004D0CB7" w:rsidRPr="006E67F6" w:rsidRDefault="004D0CB7" w:rsidP="004D0CB7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15BB234" w:rsidR="009900CE" w:rsidRPr="006E67F6" w:rsidRDefault="004D0CB7" w:rsidP="00424058">
      <w:pPr>
        <w:spacing w:after="0" w:line="276" w:lineRule="auto"/>
        <w:rPr>
          <w:sz w:val="20"/>
          <w:szCs w:val="20"/>
        </w:rPr>
      </w:pPr>
      <w:commentRangeStart w:id="59"/>
      <w:r w:rsidRPr="006E67F6">
        <w:rPr>
          <w:rFonts w:ascii="Arial" w:eastAsia="Arial" w:hAnsi="Arial" w:cs="Arial"/>
          <w:sz w:val="12"/>
          <w:szCs w:val="14"/>
        </w:rPr>
        <w:t>LISV/XXX/XXXX/XXX/XXXX*</w:t>
      </w:r>
      <w:commentRangeEnd w:id="59"/>
      <w:r w:rsidRPr="006E67F6">
        <w:rPr>
          <w:rStyle w:val="Refdecomentario"/>
        </w:rPr>
        <w:commentReference w:id="59"/>
      </w:r>
    </w:p>
    <w:sectPr w:rsidR="009900CE" w:rsidRPr="006E67F6" w:rsidSect="006E67F6">
      <w:headerReference w:type="default" r:id="rId11"/>
      <w:footerReference w:type="default" r:id="rId12"/>
      <w:pgSz w:w="12240" w:h="15840"/>
      <w:pgMar w:top="567" w:right="1134" w:bottom="1134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6AA222D5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691F462E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6FD435C3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3B1F7EFD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42578135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SINAI ALEJANDRA BUSTAMANTE SANCHEZ" w:date="2022-02-17T12:36:00Z" w:initials="SABS">
    <w:p w14:paraId="3204AB2B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6" w:author="MELISSA FERNANDA DUARTE MANZANO [3]" w:date="2024-09-18T13:05:00Z" w:initials="MFDM">
    <w:p w14:paraId="78274D16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SEÑALAR EL FOLIO ASIGNADO</w:t>
      </w:r>
    </w:p>
  </w:comment>
  <w:comment w:id="7" w:author="SINAI ALEJANDRA BUSTAMANTE SANCHEZ" w:date="2022-02-17T12:37:00Z" w:initials="SABS">
    <w:p w14:paraId="16C5353D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8" w:author="SINAI ALEJANDRA BUSTAMANTE SANCHEZ" w:date="2021-10-08T10:53:00Z" w:initials="SABS">
    <w:p w14:paraId="4905786C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9" w:author="SINAI ALEJANDRA BUSTAMANTE SANCHEZ" w:date="2022-02-16T09:49:00Z" w:initials="SABS">
    <w:p w14:paraId="71E9ACFC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Para autorizar prórroga</w:t>
      </w:r>
    </w:p>
  </w:comment>
  <w:comment w:id="10" w:author="SINAI ALEJANDRA BUSTAMANTE SANCHEZ" w:date="2021-10-08T10:53:00Z" w:initials="SABS">
    <w:p w14:paraId="41B0AB6B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Fecha en que se notificó a la entidad auditada el oficio que contenía el Informe de Auditoría</w:t>
      </w:r>
    </w:p>
  </w:comment>
  <w:comment w:id="11" w:author="SINAI ALEJANDRA BUSTAMANTE SANCHEZ" w:date="2021-10-08T10:53:00Z" w:initials="SABS">
    <w:p w14:paraId="31ACFD97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 xml:space="preserve">Entidad Fiscalizada </w:t>
      </w:r>
    </w:p>
  </w:comment>
  <w:comment w:id="12" w:author="SINAI ALEJANDRA BUSTAMANTE SANCHEZ" w:date="2021-10-08T10:53:00Z" w:initials="SABS">
    <w:p w14:paraId="5489675D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Número de oficio que contenía el Informe de Auditoría</w:t>
      </w:r>
    </w:p>
  </w:comment>
  <w:comment w:id="13" w:author="MELISSA FERNANDA DUARTE MANZANO [3]" w:date="2024-09-18T13:08:00Z" w:initials="MFDM">
    <w:p w14:paraId="364F4F00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MELISSA FERNANDA DUARTE MANZANO [3]" w:date="2024-09-12T16:24:00Z" w:initials="MFDM">
    <w:p w14:paraId="1B968247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6" w:author="MELISSA FERNANDA DUARTE MANZANO [3]" w:date="2024-09-12T16:23:00Z" w:initials="MFDM">
    <w:p w14:paraId="78109802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7" w:author="MELISSA FERNANDA DUARTE MANZANO [3]" w:date="2024-09-12T16:24:00Z" w:initials="MFDM">
    <w:p w14:paraId="2FA48A1A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8" w:author="SINAI ALEJANDRA BUSTAMANTE SANCHEZ" w:date="2021-10-01T09:29:00Z" w:initials="SABS">
    <w:p w14:paraId="5652C735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19" w:author="MELISSA FERNANDA DUARTE MANZANO" w:date="2021-10-01T09:29:00Z" w:initials="MFDM">
    <w:p w14:paraId="40B12C32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20" w:author="MELISSA FERNANDA DUARTE MANZANO [3]" w:date="2024-09-12T16:33:00Z" w:initials="MFDM">
    <w:p w14:paraId="67F9623D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 [3]" w:date="2024-09-18T14:49:00Z" w:initials="MFDM">
    <w:p w14:paraId="653AA376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 [3]" w:date="2024-09-12T16:34:00Z" w:initials="MFDM">
    <w:p w14:paraId="159DD5E3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 [3]" w:date="2024-09-18T14:51:00Z" w:initials="MFDM">
    <w:p w14:paraId="63232E25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AE229F" w14:textId="77777777" w:rsidR="00713F5A" w:rsidRDefault="00713F5A" w:rsidP="00713F5A">
      <w:pPr>
        <w:pStyle w:val="Textocomentario"/>
      </w:pPr>
      <w:r>
        <w:t>EJEMPLO: 15 (Quince)</w:t>
      </w:r>
    </w:p>
  </w:comment>
  <w:comment w:id="24" w:author="MELISSA FERNANDA DUARTE MANZANO [3]" w:date="2024-09-18T14:52:00Z" w:initials="MFDM">
    <w:p w14:paraId="4E731E27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5" w:author="MELISSA FERNANDA DUARTE MANZANO [3]" w:date="2024-09-18T14:52:00Z" w:initials="MFDM">
    <w:p w14:paraId="3158A9B1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26" w:author="SINAI ALEJANDRA BUSTAMANTE SANCHEZ" w:date="2021-10-01T09:29:00Z" w:initials="SABS">
    <w:p w14:paraId="717920B8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4EE91633" w14:textId="77777777" w:rsidR="00713F5A" w:rsidRDefault="00713F5A" w:rsidP="00713F5A">
      <w:pPr>
        <w:pStyle w:val="Textocomentario"/>
      </w:pPr>
    </w:p>
  </w:comment>
  <w:comment w:id="27" w:author="MELISSA FERNANDA DUARTE MANZANO [3]" w:date="2024-09-18T13:11:00Z" w:initials="MFDM">
    <w:p w14:paraId="5F0576F8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SINAI ALEJANDRA BUSTAMANTE SANCHEZ" w:date="2021-10-08T10:53:00Z" w:initials="SABS">
    <w:p w14:paraId="21CC85B6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29" w:author="MELISSA FERNANDA DUARTE MANZANO [3]" w:date="2024-09-18T13:11:00Z" w:initials="MFDM">
    <w:p w14:paraId="3E3249EB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SINAI ALEJANDRA BUSTAMANTE SANCHEZ" w:date="2021-10-08T10:53:00Z" w:initials="SABS">
    <w:p w14:paraId="2A4A9C0E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32" w:author="MELISSA FERNANDA DUARTE MANZANO [3]" w:date="2024-09-18T12:45:00Z" w:initials="MFDM">
    <w:p w14:paraId="0B519D35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55089EBE" w14:textId="77777777" w:rsidR="00713F5A" w:rsidRDefault="00713F5A" w:rsidP="00713F5A">
      <w:pPr>
        <w:pStyle w:val="Textocomentario"/>
      </w:pPr>
      <w:r>
        <w:t>EJEMPLO: 2 (Dos)</w:t>
      </w:r>
    </w:p>
  </w:comment>
  <w:comment w:id="33" w:author="SINAI ALEJANDRA BUSTAMANTE SANCHEZ" w:date="2021-10-08T10:53:00Z" w:initials="SABS">
    <w:p w14:paraId="46BECA78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34" w:author="SINAI ALEJANDRA BUSTAMANTE SANCHEZ" w:date="2021-10-08T10:53:00Z" w:initials="SABS">
    <w:p w14:paraId="206A4991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35" w:author="SINAI ALEJANDRA BUSTAMANTE SANCHEZ" w:date="2021-10-08T10:53:00Z" w:initials="SABS">
    <w:p w14:paraId="28950FB3" w14:textId="77777777" w:rsidR="00713F5A" w:rsidRDefault="00713F5A" w:rsidP="00713F5A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36" w:author="MELISSA FERNANDA DUARTE MANZANO [3]" w:date="2024-09-18T12:45:00Z" w:initials="MFDM">
    <w:p w14:paraId="79881F90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762FD9D6" w14:textId="77777777" w:rsidR="00713F5A" w:rsidRDefault="00713F5A" w:rsidP="00713F5A">
      <w:pPr>
        <w:pStyle w:val="Textocomentario"/>
      </w:pPr>
      <w:r>
        <w:t>EJEMPLO: 2 (Dos)</w:t>
      </w:r>
    </w:p>
  </w:comment>
  <w:comment w:id="37" w:author="SINAI ALEJANDRA BUSTAMANTE SANCHEZ" w:date="2021-10-08T10:53:00Z" w:initials="SABS">
    <w:p w14:paraId="24C4D0C5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38" w:author="SINAI ALEJANDRA BUSTAMANTE SANCHEZ" w:date="2021-10-08T10:53:00Z" w:initials="SABS">
    <w:p w14:paraId="2D89C9F1" w14:textId="77777777" w:rsidR="00713F5A" w:rsidRDefault="00713F5A" w:rsidP="00713F5A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39" w:author="MELISSA FERNANDA DUARTE MANZANO [3]" w:date="2024-09-18T12:45:00Z" w:initials="MFDM">
    <w:p w14:paraId="1A14FB1E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31F27C33" w14:textId="77777777" w:rsidR="00713F5A" w:rsidRDefault="00713F5A" w:rsidP="00713F5A">
      <w:pPr>
        <w:pStyle w:val="Textocomentario"/>
      </w:pPr>
      <w:r>
        <w:t>EJEMPLO: 2 (Dos)</w:t>
      </w:r>
    </w:p>
  </w:comment>
  <w:comment w:id="40" w:author="SINAI ALEJANDRA BUSTAMANTE SANCHEZ" w:date="2021-10-08T10:53:00Z" w:initials="SABS">
    <w:p w14:paraId="3E938340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1" w:author="SINAI ALEJANDRA BUSTAMANTE SANCHEZ" w:date="2021-10-08T10:53:00Z" w:initials="SABS">
    <w:p w14:paraId="3C1EF61B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42" w:author="SINAI ALEJANDRA BUSTAMANTE SANCHEZ" w:date="2021-10-08T10:53:00Z" w:initials="SABS">
    <w:p w14:paraId="0AD44B12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3" w:author="SINAI ALEJANDRA BUSTAMANTE SANCHEZ" w:date="2021-10-08T10:53:00Z" w:initials="SABS">
    <w:p w14:paraId="0D509C2D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4" w:author="SINAI ALEJANDRA BUSTAMANTE SANCHEZ" w:date="2021-10-08T10:53:00Z" w:initials="SABS">
    <w:p w14:paraId="68842B62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45" w:author="SINAI ALEJANDRA BUSTAMANTE SANCHEZ" w:date="2021-10-08T10:53:00Z" w:initials="SABS">
    <w:p w14:paraId="318141EB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30" w:author="MELISSA FERNANDA DUARTE MANZANO [3]" w:date="2024-09-18T13:12:00Z" w:initials="MFDM">
    <w:p w14:paraId="46CA9CC0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6" w:author="SINAI ALEJANDRA BUSTAMANTE SANCHEZ" w:date="2021-10-08T10:53:00Z" w:initials="SABS">
    <w:p w14:paraId="1E4A5A46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47" w:author="SINAI ALEJANDRA BUSTAMANTE SANCHEZ" w:date="2021-10-08T10:53:00Z" w:initials="SABS">
    <w:p w14:paraId="2575FE8E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48" w:author="MELISSA FERNANDA DUARTE MANZANO [3]" w:date="2024-09-18T13:13:00Z" w:initials="MFDM">
    <w:p w14:paraId="3AB3603C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 xml:space="preserve">Escrito/oficio </w:t>
      </w:r>
    </w:p>
  </w:comment>
  <w:comment w:id="49" w:author="SINAI ALEJANDRA BUSTAMANTE SANCHEZ" w:date="2021-10-08T10:53:00Z" w:initials="SABS">
    <w:p w14:paraId="0E7F9EB0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50" w:author="MELISSA FERNANDA DUARTE MANZANO [3]" w:date="2024-09-18T13:13:00Z" w:initials="MFDM">
    <w:p w14:paraId="5BDBCCF4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1" w:author="MELISSA FERNANDA DUARTE MANZANO [3]" w:date="2024-09-18T13:14:00Z" w:initials="MFDM">
    <w:p w14:paraId="1A528EA6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2" w:author="MELISSA FERNANDA DUARTE MANZANO [3]" w:date="2024-09-18T13:15:00Z" w:initials="MFDM">
    <w:p w14:paraId="6C374042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53" w:author="SINAI ALEJANDRA BUSTAMANTE SANCHEZ" w:date="2022-06-07T16:13:00Z" w:initials="SABS">
    <w:p w14:paraId="601F3316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En caso de ser Orden de Auditoría:</w:t>
      </w:r>
    </w:p>
    <w:p w14:paraId="27F7B9CC" w14:textId="77777777" w:rsidR="00713F5A" w:rsidRDefault="00713F5A" w:rsidP="00713F5A">
      <w:pPr>
        <w:pStyle w:val="Textocomentario"/>
      </w:pPr>
    </w:p>
    <w:p w14:paraId="659F82AD" w14:textId="77777777" w:rsidR="00713F5A" w:rsidRDefault="00713F5A" w:rsidP="00713F5A">
      <w:pPr>
        <w:pStyle w:val="Textocomentario"/>
      </w:pPr>
      <w:r>
        <w:t>integrado con motivo de la orden de auditoría al rubro…</w:t>
      </w:r>
    </w:p>
  </w:comment>
  <w:comment w:id="54" w:author="SINAI ALEJANDRA BUSTAMANTE SANCHEZ" w:date="2021-10-08T10:53:00Z" w:initials="SABS">
    <w:p w14:paraId="33651033" w14:textId="77777777" w:rsidR="00713F5A" w:rsidRDefault="00713F5A" w:rsidP="00713F5A">
      <w:pPr>
        <w:pStyle w:val="Textocomentario"/>
      </w:pPr>
      <w:r>
        <w:rPr>
          <w:rStyle w:val="Refdecomentario"/>
        </w:rPr>
        <w:annotationRef/>
      </w:r>
      <w:r>
        <w:t>oficio u o escrito</w:t>
      </w:r>
    </w:p>
  </w:comment>
  <w:comment w:id="56" w:author="SINAI ALEJANDRA BUSTAMANTE SANCHEZ" w:date="2022-06-03T17:28:00Z" w:initials="SABS">
    <w:p w14:paraId="41F34CD2" w14:textId="77777777" w:rsidR="00EF6DA5" w:rsidRDefault="00EF6DA5" w:rsidP="00EF6DA5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57" w:author="SINAI ALEJANDRA BUSTAMANTE SANCHEZ" w:date="2022-06-03T17:29:00Z" w:initials="SABS">
    <w:p w14:paraId="2DD6DE65" w14:textId="77777777" w:rsidR="00EF6DA5" w:rsidRDefault="00EF6DA5" w:rsidP="00EF6DA5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58" w:author="SINAI ALEJANDRA BUSTAMANTE SANCHEZ" w:date="2021-09-21T12:55:00Z" w:initials="SABS">
    <w:p w14:paraId="271E94D2" w14:textId="77777777" w:rsidR="00EF6DA5" w:rsidRDefault="00EF6DA5" w:rsidP="00EF6DA5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59" w:author="SINAI ALEJANDRA BUSTAMANTE SANCHEZ" w:date="2021-10-01T09:29:00Z" w:initials="SABS">
    <w:p w14:paraId="4AC0853E" w14:textId="77777777" w:rsidR="004D0CB7" w:rsidRDefault="004D0CB7" w:rsidP="004D0CB7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56C466AD" w14:textId="77777777" w:rsidR="004D0CB7" w:rsidRDefault="004D0CB7" w:rsidP="004D0CB7">
      <w:pPr>
        <w:pStyle w:val="Textocomentario"/>
      </w:pPr>
      <w:r>
        <w:t>-Titular</w:t>
      </w:r>
    </w:p>
    <w:p w14:paraId="47A3DBCE" w14:textId="77777777" w:rsidR="004D0CB7" w:rsidRDefault="004D0CB7" w:rsidP="004D0CB7">
      <w:pPr>
        <w:pStyle w:val="Textocomentario"/>
      </w:pPr>
      <w:r>
        <w:t>-Lic. Martha</w:t>
      </w:r>
    </w:p>
    <w:p w14:paraId="74344952" w14:textId="77777777" w:rsidR="004D0CB7" w:rsidRDefault="004D0CB7" w:rsidP="004D0CB7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4EDC6AD" w14:textId="77777777" w:rsidR="004D0CB7" w:rsidRDefault="004D0CB7" w:rsidP="004D0CB7">
      <w:pPr>
        <w:pStyle w:val="Textocomentario"/>
      </w:pPr>
      <w:r>
        <w:t xml:space="preserve">- Abogado </w:t>
      </w:r>
    </w:p>
    <w:p w14:paraId="00EBA64E" w14:textId="77777777" w:rsidR="004D0CB7" w:rsidRDefault="004D0CB7" w:rsidP="004D0CB7">
      <w:pPr>
        <w:pStyle w:val="Textocomentario"/>
      </w:pPr>
      <w:r>
        <w:t>-Jefe de Departamento</w:t>
      </w:r>
    </w:p>
    <w:p w14:paraId="1DCBF00F" w14:textId="2CBAC9EB" w:rsidR="004D0CB7" w:rsidRDefault="004D0CB7" w:rsidP="00610C50">
      <w:pPr>
        <w:pStyle w:val="Textocomentario"/>
      </w:pPr>
      <w:r>
        <w:t xml:space="preserve">- </w:t>
      </w:r>
      <w:r w:rsidR="00610C50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A222D5" w15:done="0"/>
  <w15:commentEx w15:paraId="691F462E" w15:done="0"/>
  <w15:commentEx w15:paraId="6FD435C3" w15:done="0"/>
  <w15:commentEx w15:paraId="3B1F7EFD" w15:done="0"/>
  <w15:commentEx w15:paraId="42578135" w15:done="0"/>
  <w15:commentEx w15:paraId="3204AB2B" w15:done="0"/>
  <w15:commentEx w15:paraId="78274D16" w15:done="0"/>
  <w15:commentEx w15:paraId="16C5353D" w15:done="0"/>
  <w15:commentEx w15:paraId="4905786C" w15:done="0"/>
  <w15:commentEx w15:paraId="71E9ACFC" w15:done="0"/>
  <w15:commentEx w15:paraId="41B0AB6B" w15:done="0"/>
  <w15:commentEx w15:paraId="31ACFD97" w15:done="0"/>
  <w15:commentEx w15:paraId="5489675D" w15:done="0"/>
  <w15:commentEx w15:paraId="364F4F00" w15:done="0"/>
  <w15:commentEx w15:paraId="1B968247" w15:done="0"/>
  <w15:commentEx w15:paraId="78109802" w15:done="0"/>
  <w15:commentEx w15:paraId="2FA48A1A" w15:done="0"/>
  <w15:commentEx w15:paraId="5652C735" w15:done="0"/>
  <w15:commentEx w15:paraId="40B12C32" w15:done="0"/>
  <w15:commentEx w15:paraId="67F9623D" w15:done="0"/>
  <w15:commentEx w15:paraId="653AA376" w15:done="0"/>
  <w15:commentEx w15:paraId="159DD5E3" w15:done="0"/>
  <w15:commentEx w15:paraId="57AE229F" w15:done="0"/>
  <w15:commentEx w15:paraId="4E731E27" w15:done="0"/>
  <w15:commentEx w15:paraId="3158A9B1" w15:done="0"/>
  <w15:commentEx w15:paraId="4EE91633" w15:done="0"/>
  <w15:commentEx w15:paraId="5F0576F8" w15:done="0"/>
  <w15:commentEx w15:paraId="21CC85B6" w15:done="0"/>
  <w15:commentEx w15:paraId="3E3249EB" w15:done="0"/>
  <w15:commentEx w15:paraId="2A4A9C0E" w15:done="0"/>
  <w15:commentEx w15:paraId="55089EBE" w15:done="0"/>
  <w15:commentEx w15:paraId="46BECA78" w15:done="0"/>
  <w15:commentEx w15:paraId="206A4991" w15:done="0"/>
  <w15:commentEx w15:paraId="28950FB3" w15:done="0"/>
  <w15:commentEx w15:paraId="762FD9D6" w15:done="0"/>
  <w15:commentEx w15:paraId="24C4D0C5" w15:done="0"/>
  <w15:commentEx w15:paraId="2D89C9F1" w15:done="0"/>
  <w15:commentEx w15:paraId="31F27C33" w15:done="0"/>
  <w15:commentEx w15:paraId="3E938340" w15:done="0"/>
  <w15:commentEx w15:paraId="3C1EF61B" w15:done="0"/>
  <w15:commentEx w15:paraId="0AD44B12" w15:done="0"/>
  <w15:commentEx w15:paraId="0D509C2D" w15:done="0"/>
  <w15:commentEx w15:paraId="68842B62" w15:done="0"/>
  <w15:commentEx w15:paraId="318141EB" w15:done="0"/>
  <w15:commentEx w15:paraId="46CA9CC0" w15:done="0"/>
  <w15:commentEx w15:paraId="1E4A5A46" w15:done="0"/>
  <w15:commentEx w15:paraId="2575FE8E" w15:done="0"/>
  <w15:commentEx w15:paraId="3AB3603C" w15:done="0"/>
  <w15:commentEx w15:paraId="0E7F9EB0" w15:done="0"/>
  <w15:commentEx w15:paraId="5BDBCCF4" w15:done="0"/>
  <w15:commentEx w15:paraId="1A528EA6" w15:done="0"/>
  <w15:commentEx w15:paraId="6C374042" w15:done="0"/>
  <w15:commentEx w15:paraId="659F82AD" w15:done="0"/>
  <w15:commentEx w15:paraId="33651033" w15:done="0"/>
  <w15:commentEx w15:paraId="41F34CD2" w15:done="0"/>
  <w15:commentEx w15:paraId="2DD6DE65" w15:done="0"/>
  <w15:commentEx w15:paraId="271E94D2" w15:done="0"/>
  <w15:commentEx w15:paraId="1DCBF0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A222D5" w16cid:durableId="2521746A"/>
  <w16cid:commentId w16cid:paraId="691F462E" w16cid:durableId="25B8BF1A"/>
  <w16cid:commentId w16cid:paraId="6FD435C3" w16cid:durableId="25B8BF2D"/>
  <w16cid:commentId w16cid:paraId="3B1F7EFD" w16cid:durableId="25B8BF39"/>
  <w16cid:commentId w16cid:paraId="42578135" w16cid:durableId="25B8BF46"/>
  <w16cid:commentId w16cid:paraId="3204AB2B" w16cid:durableId="25B8BFCB"/>
  <w16cid:commentId w16cid:paraId="78274D16" w16cid:durableId="2A954E9E"/>
  <w16cid:commentId w16cid:paraId="16C5353D" w16cid:durableId="25B8C002"/>
  <w16cid:commentId w16cid:paraId="4905786C" w16cid:durableId="2953E7C5"/>
  <w16cid:commentId w16cid:paraId="71E9ACFC" w16cid:durableId="25B74713"/>
  <w16cid:commentId w16cid:paraId="41B0AB6B" w16cid:durableId="25B8B74E"/>
  <w16cid:commentId w16cid:paraId="31ACFD97" w16cid:durableId="25B8B74D"/>
  <w16cid:commentId w16cid:paraId="5489675D" w16cid:durableId="25B8B74A"/>
  <w16cid:commentId w16cid:paraId="364F4F00" w16cid:durableId="2A954F50"/>
  <w16cid:commentId w16cid:paraId="1B968247" w16cid:durableId="2A8D9459"/>
  <w16cid:commentId w16cid:paraId="78109802" w16cid:durableId="2A8D9458"/>
  <w16cid:commentId w16cid:paraId="2FA48A1A" w16cid:durableId="2A8D945A"/>
  <w16cid:commentId w16cid:paraId="5652C735" w16cid:durableId="25096E84"/>
  <w16cid:commentId w16cid:paraId="40B12C32" w16cid:durableId="25096E85"/>
  <w16cid:commentId w16cid:paraId="67F9623D" w16cid:durableId="2A8D965A"/>
  <w16cid:commentId w16cid:paraId="653AA376" w16cid:durableId="2A9567FE"/>
  <w16cid:commentId w16cid:paraId="159DD5E3" w16cid:durableId="2A8D967F"/>
  <w16cid:commentId w16cid:paraId="57AE229F" w16cid:durableId="2A95680B"/>
  <w16cid:commentId w16cid:paraId="4E731E27" w16cid:durableId="2A95680C"/>
  <w16cid:commentId w16cid:paraId="3158A9B1" w16cid:durableId="2A95680D"/>
  <w16cid:commentId w16cid:paraId="4EE91633" w16cid:durableId="25B8B6D3"/>
  <w16cid:commentId w16cid:paraId="5F0576F8" w16cid:durableId="2A954FEE"/>
  <w16cid:commentId w16cid:paraId="21CC85B6" w16cid:durableId="2521747B"/>
  <w16cid:commentId w16cid:paraId="3E3249EB" w16cid:durableId="2A955006"/>
  <w16cid:commentId w16cid:paraId="2A4A9C0E" w16cid:durableId="2521747C"/>
  <w16cid:commentId w16cid:paraId="55089EBE" w16cid:durableId="2A955038"/>
  <w16cid:commentId w16cid:paraId="46BECA78" w16cid:durableId="2521747E"/>
  <w16cid:commentId w16cid:paraId="206A4991" w16cid:durableId="2521747F"/>
  <w16cid:commentId w16cid:paraId="28950FB3" w16cid:durableId="25217480"/>
  <w16cid:commentId w16cid:paraId="762FD9D6" w16cid:durableId="2A955044"/>
  <w16cid:commentId w16cid:paraId="24C4D0C5" w16cid:durableId="25217482"/>
  <w16cid:commentId w16cid:paraId="2D89C9F1" w16cid:durableId="25217483"/>
  <w16cid:commentId w16cid:paraId="31F27C33" w16cid:durableId="2A955052"/>
  <w16cid:commentId w16cid:paraId="3E938340" w16cid:durableId="25217485"/>
  <w16cid:commentId w16cid:paraId="3C1EF61B" w16cid:durableId="25217486"/>
  <w16cid:commentId w16cid:paraId="0AD44B12" w16cid:durableId="25217487"/>
  <w16cid:commentId w16cid:paraId="0D509C2D" w16cid:durableId="25217488"/>
  <w16cid:commentId w16cid:paraId="68842B62" w16cid:durableId="25217489"/>
  <w16cid:commentId w16cid:paraId="318141EB" w16cid:durableId="2521748A"/>
  <w16cid:commentId w16cid:paraId="46CA9CC0" w16cid:durableId="2A955025"/>
  <w16cid:commentId w16cid:paraId="1E4A5A46" w16cid:durableId="2521748D"/>
  <w16cid:commentId w16cid:paraId="2575FE8E" w16cid:durableId="2521748E"/>
  <w16cid:commentId w16cid:paraId="3AB3603C" w16cid:durableId="2A95506C"/>
  <w16cid:commentId w16cid:paraId="0E7F9EB0" w16cid:durableId="25217491"/>
  <w16cid:commentId w16cid:paraId="5BDBCCF4" w16cid:durableId="2A955097"/>
  <w16cid:commentId w16cid:paraId="1A528EA6" w16cid:durableId="2A95509D"/>
  <w16cid:commentId w16cid:paraId="6C374042" w16cid:durableId="2A9550D4"/>
  <w16cid:commentId w16cid:paraId="659F82AD" w16cid:durableId="2649F8B5"/>
  <w16cid:commentId w16cid:paraId="33651033" w16cid:durableId="25217492"/>
  <w16cid:commentId w16cid:paraId="41F34CD2" w16cid:durableId="2644C35A"/>
  <w16cid:commentId w16cid:paraId="2DD6DE65" w16cid:durableId="2644C383"/>
  <w16cid:commentId w16cid:paraId="271E94D2" w16cid:durableId="25055B96"/>
  <w16cid:commentId w16cid:paraId="1DCBF00F" w16cid:durableId="2612A6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0303" w14:textId="77777777" w:rsidR="009E2C6A" w:rsidRDefault="009E2C6A" w:rsidP="00C755C3">
      <w:pPr>
        <w:spacing w:after="0" w:line="240" w:lineRule="auto"/>
      </w:pPr>
      <w:r>
        <w:separator/>
      </w:r>
    </w:p>
  </w:endnote>
  <w:endnote w:type="continuationSeparator" w:id="0">
    <w:p w14:paraId="6559FE33" w14:textId="77777777" w:rsidR="009E2C6A" w:rsidRDefault="009E2C6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A5284" w14:textId="77777777" w:rsidR="002C33AE" w:rsidRPr="006E67F6" w:rsidRDefault="002C33AE" w:rsidP="002C33A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6D88635C" w14:textId="4680D263" w:rsidR="00656692" w:rsidRPr="006E67F6" w:rsidRDefault="00656692" w:rsidP="00656692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60" w:name="_Hlk86140406"/>
    <w:bookmarkStart w:id="61" w:name="_Hlk86140499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60"/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A16B1B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D3E42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61"/>
  <w:p w14:paraId="220ACEA8" w14:textId="77777777" w:rsidR="002C33AE" w:rsidRPr="006E67F6" w:rsidRDefault="002C33AE" w:rsidP="002C33A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3A6BBC1" w14:textId="77777777" w:rsidR="002C33AE" w:rsidRPr="006E67F6" w:rsidRDefault="002C33AE" w:rsidP="002C33A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6E67F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E7DA1D8" w14:textId="16E054F0" w:rsidR="002C33AE" w:rsidRPr="006E67F6" w:rsidRDefault="002C33AE" w:rsidP="002C33A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6E67F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C756FB" wp14:editId="08D9640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60B8B1" w14:textId="7E50BC50" w:rsidR="002C33AE" w:rsidRPr="006E67F6" w:rsidRDefault="002C33AE" w:rsidP="002C33A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CF2B13"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13F5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CF2B13"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756F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360B8B1" w14:textId="7E50BC50" w:rsidR="002C33AE" w:rsidRPr="006E67F6" w:rsidRDefault="002C33AE" w:rsidP="002C33A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CF2B13"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13F5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CF2B13"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E67F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6E67F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1FF53C56" w14:textId="798B8F82" w:rsidR="00286F59" w:rsidRPr="006E67F6" w:rsidRDefault="002C33AE" w:rsidP="002C33A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E67F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E67F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1480" w14:textId="77777777" w:rsidR="009E2C6A" w:rsidRDefault="009E2C6A" w:rsidP="00C755C3">
      <w:pPr>
        <w:spacing w:after="0" w:line="240" w:lineRule="auto"/>
      </w:pPr>
      <w:r>
        <w:separator/>
      </w:r>
    </w:p>
  </w:footnote>
  <w:footnote w:type="continuationSeparator" w:id="0">
    <w:p w14:paraId="2A79D36A" w14:textId="77777777" w:rsidR="009E2C6A" w:rsidRDefault="009E2C6A" w:rsidP="00C755C3">
      <w:pPr>
        <w:spacing w:after="0" w:line="240" w:lineRule="auto"/>
      </w:pPr>
      <w:r>
        <w:continuationSeparator/>
      </w:r>
    </w:p>
  </w:footnote>
  <w:footnote w:id="1">
    <w:p w14:paraId="26981C89" w14:textId="77777777" w:rsidR="00713F5A" w:rsidRPr="002F2E02" w:rsidRDefault="00713F5A" w:rsidP="00713F5A">
      <w:pPr>
        <w:pStyle w:val="Textonotapie"/>
        <w:spacing w:line="276" w:lineRule="auto"/>
        <w:jc w:val="both"/>
        <w:rPr>
          <w:rFonts w:ascii="Arial" w:hAnsi="Arial" w:cs="Arial"/>
          <w:sz w:val="12"/>
          <w:szCs w:val="12"/>
          <w:lang w:val="es-MX"/>
        </w:rPr>
      </w:pPr>
      <w:r w:rsidRPr="00563244">
        <w:rPr>
          <w:rStyle w:val="Refdenotaalpie"/>
          <w:rFonts w:ascii="Arial" w:hAnsi="Arial" w:cs="Arial"/>
          <w:sz w:val="12"/>
          <w:szCs w:val="12"/>
        </w:rPr>
        <w:footnoteRef/>
      </w:r>
      <w:r>
        <w:rPr>
          <w:rFonts w:ascii="Arial" w:hAnsi="Arial" w:cs="Arial"/>
          <w:b/>
          <w:sz w:val="12"/>
          <w:szCs w:val="12"/>
        </w:rPr>
        <w:t xml:space="preserve"> </w:t>
      </w:r>
      <w:proofErr w:type="gramStart"/>
      <w:r w:rsidRPr="00563244">
        <w:rPr>
          <w:rFonts w:ascii="Arial" w:hAnsi="Arial" w:cs="Arial"/>
          <w:b/>
          <w:sz w:val="12"/>
          <w:szCs w:val="12"/>
        </w:rPr>
        <w:t>Anexos.-</w:t>
      </w:r>
      <w:proofErr w:type="gramEnd"/>
      <w:r w:rsidRPr="00563244">
        <w:rPr>
          <w:rFonts w:ascii="Arial" w:hAnsi="Arial" w:cs="Arial"/>
          <w:b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s-MX"/>
        </w:rPr>
        <w:t xml:space="preserve"> XXX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779"/>
      <w:gridCol w:w="1873"/>
    </w:tblGrid>
    <w:tr w:rsidR="00C755C3" w:rsidRPr="00C755C3" w14:paraId="61C47FE5" w14:textId="77777777" w:rsidTr="00AE52EC">
      <w:tc>
        <w:tcPr>
          <w:tcW w:w="1276" w:type="dxa"/>
        </w:tcPr>
        <w:p w14:paraId="3D50E8B6" w14:textId="4C3F2156" w:rsidR="00C755C3" w:rsidRPr="00C755C3" w:rsidRDefault="00713F5A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CEEC253" wp14:editId="5EA1BB13">
                <wp:extent cx="831215" cy="827405"/>
                <wp:effectExtent l="0" t="0" r="6985" b="0"/>
                <wp:docPr id="5" name="Imagen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786A3A2F" w:rsidR="00243B5C" w:rsidRPr="006E67F6" w:rsidRDefault="003D231E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6E67F6">
            <w:rPr>
              <w:rFonts w:ascii="Arial" w:hAnsi="Arial" w:cs="Arial"/>
              <w:spacing w:val="-4"/>
              <w:sz w:val="13"/>
              <w:szCs w:val="13"/>
            </w:rPr>
            <w:t xml:space="preserve"> </w:t>
          </w:r>
          <w:r w:rsidR="00CF2B13" w:rsidRPr="006E67F6">
            <w:rPr>
              <w:rFonts w:ascii="HelveticaNeueLT Com 65 Md" w:hAnsi="HelveticaNeueLT Com 65 Md"/>
              <w:sz w:val="13"/>
              <w:szCs w:val="13"/>
            </w:rPr>
            <w:t xml:space="preserve">2024. Año del Bicentenario de la Erección del Estado Libre y Soberano de México </w:t>
          </w:r>
          <w:r w:rsidRPr="006E67F6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009231A7">
                <wp:simplePos x="0" y="0"/>
                <wp:positionH relativeFrom="page">
                  <wp:posOffset>-180579</wp:posOffset>
                </wp:positionH>
                <wp:positionV relativeFrom="paragraph">
                  <wp:posOffset>67689</wp:posOffset>
                </wp:positionV>
                <wp:extent cx="1440000" cy="595294"/>
                <wp:effectExtent l="0" t="0" r="825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0E786C">
      <w:trPr>
        <w:trHeight w:val="284"/>
      </w:trPr>
      <w:tc>
        <w:tcPr>
          <w:tcW w:w="9828" w:type="dxa"/>
        </w:tcPr>
        <w:p w14:paraId="7B602B1F" w14:textId="74776F0B" w:rsidR="00EC77F1" w:rsidRPr="006A5CE6" w:rsidRDefault="00503826" w:rsidP="000E786C">
          <w:pPr>
            <w:jc w:val="right"/>
            <w:rPr>
              <w:rFonts w:ascii="Arial" w:eastAsia="Arial" w:hAnsi="Arial" w:cs="Arial"/>
              <w:sz w:val="20"/>
              <w:szCs w:val="20"/>
            </w:rPr>
          </w:pPr>
          <w:r w:rsidRPr="00323FFE">
            <w:rPr>
              <w:rFonts w:ascii="Arial" w:eastAsia="Arial" w:hAnsi="Arial" w:cs="Arial"/>
              <w:b/>
              <w:sz w:val="20"/>
            </w:rPr>
            <w:t xml:space="preserve">Número de </w:t>
          </w:r>
          <w:r w:rsidR="00F83AFE">
            <w:rPr>
              <w:rFonts w:ascii="Arial" w:eastAsia="Arial" w:hAnsi="Arial" w:cs="Arial"/>
              <w:b/>
              <w:sz w:val="20"/>
            </w:rPr>
            <w:t>Expediente:</w:t>
          </w:r>
          <w:r w:rsidRPr="00F44B70">
            <w:rPr>
              <w:rFonts w:ascii="Arial" w:eastAsia="Arial" w:hAnsi="Arial" w:cs="Arial"/>
              <w:b/>
              <w:color w:val="FF0000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>XXXXX</w:t>
          </w:r>
        </w:p>
      </w:tc>
    </w:tr>
  </w:tbl>
  <w:p w14:paraId="52115D5D" w14:textId="22893710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36E4"/>
    <w:rsid w:val="0007542A"/>
    <w:rsid w:val="0008493D"/>
    <w:rsid w:val="000A3059"/>
    <w:rsid w:val="000D5789"/>
    <w:rsid w:val="000D7172"/>
    <w:rsid w:val="000E786C"/>
    <w:rsid w:val="000F0D66"/>
    <w:rsid w:val="001049F7"/>
    <w:rsid w:val="0011374A"/>
    <w:rsid w:val="00121DA2"/>
    <w:rsid w:val="00130051"/>
    <w:rsid w:val="00185AEA"/>
    <w:rsid w:val="001C2BD7"/>
    <w:rsid w:val="001C6CFF"/>
    <w:rsid w:val="001E1DAA"/>
    <w:rsid w:val="001F1E8C"/>
    <w:rsid w:val="001F654E"/>
    <w:rsid w:val="002172B0"/>
    <w:rsid w:val="00243B5C"/>
    <w:rsid w:val="002454F7"/>
    <w:rsid w:val="00285D9E"/>
    <w:rsid w:val="00286F59"/>
    <w:rsid w:val="002B6F6B"/>
    <w:rsid w:val="002C33AE"/>
    <w:rsid w:val="002C4684"/>
    <w:rsid w:val="002D47E7"/>
    <w:rsid w:val="002E2870"/>
    <w:rsid w:val="002F4AE5"/>
    <w:rsid w:val="002F7BF5"/>
    <w:rsid w:val="00303F34"/>
    <w:rsid w:val="00331E94"/>
    <w:rsid w:val="00340351"/>
    <w:rsid w:val="003A3F3C"/>
    <w:rsid w:val="003B6B97"/>
    <w:rsid w:val="003D231E"/>
    <w:rsid w:val="003E0617"/>
    <w:rsid w:val="00416BE3"/>
    <w:rsid w:val="00424058"/>
    <w:rsid w:val="004245AB"/>
    <w:rsid w:val="004518B4"/>
    <w:rsid w:val="004635D2"/>
    <w:rsid w:val="004D0CB7"/>
    <w:rsid w:val="004D36FA"/>
    <w:rsid w:val="00503826"/>
    <w:rsid w:val="0053087E"/>
    <w:rsid w:val="00534D58"/>
    <w:rsid w:val="0053639D"/>
    <w:rsid w:val="0054695B"/>
    <w:rsid w:val="00574AE0"/>
    <w:rsid w:val="0058007C"/>
    <w:rsid w:val="00605857"/>
    <w:rsid w:val="00610C50"/>
    <w:rsid w:val="00612066"/>
    <w:rsid w:val="00617756"/>
    <w:rsid w:val="00656692"/>
    <w:rsid w:val="00667A4F"/>
    <w:rsid w:val="00676E43"/>
    <w:rsid w:val="00691919"/>
    <w:rsid w:val="00692907"/>
    <w:rsid w:val="0069387F"/>
    <w:rsid w:val="006A5CE6"/>
    <w:rsid w:val="006A77E4"/>
    <w:rsid w:val="006B3CDE"/>
    <w:rsid w:val="006E5DCD"/>
    <w:rsid w:val="006E67F6"/>
    <w:rsid w:val="00702CD2"/>
    <w:rsid w:val="00713F5A"/>
    <w:rsid w:val="00715DF4"/>
    <w:rsid w:val="00720B5C"/>
    <w:rsid w:val="00776CB5"/>
    <w:rsid w:val="007A2404"/>
    <w:rsid w:val="00800106"/>
    <w:rsid w:val="008045AB"/>
    <w:rsid w:val="008278F0"/>
    <w:rsid w:val="00852C8F"/>
    <w:rsid w:val="008623B5"/>
    <w:rsid w:val="00884B9A"/>
    <w:rsid w:val="008912BD"/>
    <w:rsid w:val="00895710"/>
    <w:rsid w:val="008A0EBF"/>
    <w:rsid w:val="008A5431"/>
    <w:rsid w:val="008F56A6"/>
    <w:rsid w:val="009413D3"/>
    <w:rsid w:val="00962B6C"/>
    <w:rsid w:val="00966EEA"/>
    <w:rsid w:val="009900CE"/>
    <w:rsid w:val="009A39AF"/>
    <w:rsid w:val="009A5B19"/>
    <w:rsid w:val="009C1F88"/>
    <w:rsid w:val="009D06B2"/>
    <w:rsid w:val="009E2C6A"/>
    <w:rsid w:val="009F69EB"/>
    <w:rsid w:val="00A16B1B"/>
    <w:rsid w:val="00A25E31"/>
    <w:rsid w:val="00A370BD"/>
    <w:rsid w:val="00A547F9"/>
    <w:rsid w:val="00A81429"/>
    <w:rsid w:val="00A92B21"/>
    <w:rsid w:val="00AA62E9"/>
    <w:rsid w:val="00AA7DA0"/>
    <w:rsid w:val="00AC1167"/>
    <w:rsid w:val="00AC3DF5"/>
    <w:rsid w:val="00AD646D"/>
    <w:rsid w:val="00AE52EC"/>
    <w:rsid w:val="00B10425"/>
    <w:rsid w:val="00B11E6B"/>
    <w:rsid w:val="00B41C88"/>
    <w:rsid w:val="00B545D5"/>
    <w:rsid w:val="00B57387"/>
    <w:rsid w:val="00B910DA"/>
    <w:rsid w:val="00BA6B90"/>
    <w:rsid w:val="00BB212E"/>
    <w:rsid w:val="00BC42A7"/>
    <w:rsid w:val="00BD255F"/>
    <w:rsid w:val="00BD29D2"/>
    <w:rsid w:val="00BD5DF5"/>
    <w:rsid w:val="00BE37C5"/>
    <w:rsid w:val="00C12C63"/>
    <w:rsid w:val="00C27730"/>
    <w:rsid w:val="00C55501"/>
    <w:rsid w:val="00C755C3"/>
    <w:rsid w:val="00CA4DDF"/>
    <w:rsid w:val="00CD3E42"/>
    <w:rsid w:val="00CD5FBC"/>
    <w:rsid w:val="00CF2B13"/>
    <w:rsid w:val="00D129B1"/>
    <w:rsid w:val="00D31264"/>
    <w:rsid w:val="00D33431"/>
    <w:rsid w:val="00D6430C"/>
    <w:rsid w:val="00D70B48"/>
    <w:rsid w:val="00D81C25"/>
    <w:rsid w:val="00D82BBD"/>
    <w:rsid w:val="00D90007"/>
    <w:rsid w:val="00DA0FFA"/>
    <w:rsid w:val="00DC378C"/>
    <w:rsid w:val="00DD1F40"/>
    <w:rsid w:val="00DF1494"/>
    <w:rsid w:val="00DF4E31"/>
    <w:rsid w:val="00E011CD"/>
    <w:rsid w:val="00E246EB"/>
    <w:rsid w:val="00E84917"/>
    <w:rsid w:val="00E86E5B"/>
    <w:rsid w:val="00EA2FD5"/>
    <w:rsid w:val="00EC47DF"/>
    <w:rsid w:val="00EC77F1"/>
    <w:rsid w:val="00EF6DA5"/>
    <w:rsid w:val="00F17D41"/>
    <w:rsid w:val="00F25657"/>
    <w:rsid w:val="00F83AFE"/>
    <w:rsid w:val="00F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E0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E41B7-8D0B-4CC0-BF2D-A809AB08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35</cp:revision>
  <dcterms:created xsi:type="dcterms:W3CDTF">2022-06-13T17:33:00Z</dcterms:created>
  <dcterms:modified xsi:type="dcterms:W3CDTF">2024-09-18T21:40:00Z</dcterms:modified>
</cp:coreProperties>
</file>