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F173D" w14:textId="77777777" w:rsidR="00484315" w:rsidRPr="007F3D5B" w:rsidRDefault="00484315" w:rsidP="00484315">
      <w:pPr>
        <w:tabs>
          <w:tab w:val="left" w:pos="284"/>
          <w:tab w:val="left" w:pos="7396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commentRangeStart w:id="0"/>
      <w:r>
        <w:rPr>
          <w:rFonts w:ascii="Arial" w:eastAsia="Arial" w:hAnsi="Arial" w:cs="Arial"/>
          <w:b/>
          <w:sz w:val="20"/>
          <w:szCs w:val="20"/>
        </w:rPr>
        <w:t>XXXX</w:t>
      </w:r>
      <w:commentRangeEnd w:id="0"/>
      <w:r>
        <w:rPr>
          <w:rStyle w:val="Refdecomentario"/>
        </w:rPr>
        <w:commentReference w:id="0"/>
      </w:r>
      <w:r w:rsidRPr="007F3D5B">
        <w:rPr>
          <w:rFonts w:ascii="Arial" w:eastAsia="Arial" w:hAnsi="Arial" w:cs="Arial"/>
          <w:b/>
          <w:sz w:val="20"/>
          <w:szCs w:val="20"/>
        </w:rPr>
        <w:tab/>
      </w:r>
    </w:p>
    <w:p w14:paraId="1E8B387C" w14:textId="77777777" w:rsidR="00484315" w:rsidRPr="007F3D5B" w:rsidRDefault="00484315" w:rsidP="00484315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commentRangeStart w:id="1"/>
      <w:r w:rsidRPr="007F3D5B">
        <w:rPr>
          <w:rFonts w:ascii="Arial" w:eastAsia="Arial" w:hAnsi="Arial" w:cs="Arial"/>
          <w:b/>
          <w:sz w:val="20"/>
          <w:szCs w:val="20"/>
        </w:rPr>
        <w:t>Cargo</w:t>
      </w:r>
      <w:commentRangeEnd w:id="1"/>
      <w:r w:rsidRPr="007F3D5B">
        <w:rPr>
          <w:rStyle w:val="Refdecomentario"/>
        </w:rPr>
        <w:commentReference w:id="1"/>
      </w:r>
    </w:p>
    <w:p w14:paraId="5E029ECC" w14:textId="77777777" w:rsidR="00484315" w:rsidRPr="007F3D5B" w:rsidRDefault="00484315" w:rsidP="00484315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10"/>
          <w:szCs w:val="10"/>
        </w:rPr>
      </w:pPr>
    </w:p>
    <w:p w14:paraId="2592E954" w14:textId="77777777" w:rsidR="00484315" w:rsidRPr="007F3D5B" w:rsidRDefault="00484315" w:rsidP="00484315">
      <w:pPr>
        <w:tabs>
          <w:tab w:val="left" w:pos="284"/>
        </w:tabs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 xml:space="preserve">Domicilio: </w:t>
      </w:r>
      <w:commentRangeStart w:id="2"/>
      <w:r w:rsidRPr="007F3D5B">
        <w:rPr>
          <w:rFonts w:ascii="Arial" w:eastAsia="Arial" w:hAnsi="Arial" w:cs="Arial"/>
          <w:sz w:val="20"/>
          <w:szCs w:val="20"/>
        </w:rPr>
        <w:t xml:space="preserve">XXXX, </w:t>
      </w:r>
      <w:commentRangeEnd w:id="2"/>
      <w:r w:rsidRPr="007F3D5B">
        <w:rPr>
          <w:rStyle w:val="Refdecomentario"/>
        </w:rPr>
        <w:commentReference w:id="2"/>
      </w:r>
    </w:p>
    <w:p w14:paraId="100E009A" w14:textId="77777777" w:rsidR="00484315" w:rsidRPr="007F3D5B" w:rsidRDefault="00484315" w:rsidP="00484315">
      <w:pPr>
        <w:tabs>
          <w:tab w:val="left" w:pos="284"/>
        </w:tabs>
        <w:spacing w:after="0"/>
        <w:jc w:val="both"/>
        <w:rPr>
          <w:rFonts w:ascii="Arial" w:eastAsia="Arial" w:hAnsi="Arial" w:cs="Arial"/>
          <w:b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>P r e s e n t e</w:t>
      </w:r>
    </w:p>
    <w:p w14:paraId="222994F2" w14:textId="3BCDF23D" w:rsidR="00EF3CE7" w:rsidRPr="00DE5FC9" w:rsidRDefault="008045AB" w:rsidP="00EF3CE7">
      <w:pPr>
        <w:spacing w:before="240" w:after="240" w:line="276" w:lineRule="auto"/>
        <w:jc w:val="both"/>
      </w:pPr>
      <w:r w:rsidRPr="00DE5FC9">
        <w:rPr>
          <w:rFonts w:ascii="Arial" w:eastAsia="Arial" w:hAnsi="Arial" w:cs="Arial"/>
          <w:sz w:val="20"/>
          <w:szCs w:val="20"/>
        </w:rPr>
        <w:t>Con fundamento</w:t>
      </w:r>
      <w:r w:rsidR="00EF3CE7" w:rsidRPr="00DE5FC9">
        <w:rPr>
          <w:rFonts w:ascii="Arial" w:eastAsia="Arial" w:hAnsi="Arial" w:cs="Arial"/>
          <w:sz w:val="20"/>
          <w:szCs w:val="20"/>
        </w:rPr>
        <w:t xml:space="preserve"> en los artículos </w:t>
      </w:r>
      <w:r w:rsidR="00EF3CE7" w:rsidRPr="00DE5FC9">
        <w:rPr>
          <w:rFonts w:ascii="Arial" w:hAnsi="Arial" w:cs="Arial"/>
          <w:sz w:val="20"/>
          <w:szCs w:val="20"/>
        </w:rPr>
        <w:t xml:space="preserve">16, </w:t>
      </w:r>
      <w:commentRangeStart w:id="3"/>
      <w:r w:rsidR="00EF3CE7" w:rsidRPr="00DE5FC9">
        <w:rPr>
          <w:rFonts w:ascii="Arial" w:hAnsi="Arial" w:cs="Arial"/>
          <w:sz w:val="20"/>
          <w:szCs w:val="20"/>
        </w:rPr>
        <w:t>115 fracción IV penúltimo párrafo</w:t>
      </w:r>
      <w:commentRangeEnd w:id="3"/>
      <w:r w:rsidR="00EF3CE7" w:rsidRPr="00DE5FC9">
        <w:rPr>
          <w:rStyle w:val="Refdecomentario"/>
          <w:sz w:val="20"/>
          <w:szCs w:val="20"/>
        </w:rPr>
        <w:commentReference w:id="3"/>
      </w:r>
      <w:r w:rsidR="00EF3CE7" w:rsidRPr="00DE5FC9">
        <w:rPr>
          <w:rFonts w:ascii="Arial" w:hAnsi="Arial" w:cs="Arial"/>
          <w:sz w:val="20"/>
          <w:szCs w:val="20"/>
        </w:rPr>
        <w:t>, 116 fracción II</w:t>
      </w:r>
      <w:r w:rsidR="00EF3CE7" w:rsidRPr="00DE5FC9">
        <w:rPr>
          <w:rFonts w:ascii="Arial" w:eastAsia="Arial" w:hAnsi="Arial" w:cs="Arial"/>
          <w:sz w:val="20"/>
          <w:szCs w:val="20"/>
        </w:rPr>
        <w:t xml:space="preserve"> sexto párrafo y 134 segundo y quinto párrafos de la Constitución Política de los Estados Unidos Mexicanos; 34, 61 fracciones XXXII, XXXIII y XXXIV y 129 penúltimo párrafo de la Constitución Política del Estado Libre y Soberano de México; 94 fracción I y 95 de la Ley Orgánica del Poder Legislativo del Estado Libre y Soberano de México; </w:t>
      </w:r>
      <w:r w:rsidR="00EF3CE7" w:rsidRPr="00DE5FC9">
        <w:rPr>
          <w:rFonts w:ascii="Arial" w:hAnsi="Arial" w:cs="Arial"/>
          <w:sz w:val="20"/>
          <w:szCs w:val="20"/>
        </w:rPr>
        <w:t xml:space="preserve">1, 3, 4 </w:t>
      </w:r>
      <w:commentRangeStart w:id="4"/>
      <w:r w:rsidR="00EF3CE7" w:rsidRPr="00DE5FC9">
        <w:rPr>
          <w:rFonts w:ascii="Arial" w:hAnsi="Arial" w:cs="Arial"/>
          <w:iCs/>
          <w:sz w:val="20"/>
          <w:szCs w:val="20"/>
        </w:rPr>
        <w:t xml:space="preserve">fracción </w:t>
      </w:r>
      <w:commentRangeEnd w:id="4"/>
      <w:r w:rsidR="00EF3CE7" w:rsidRPr="00DE5FC9">
        <w:rPr>
          <w:rFonts w:ascii="Arial" w:hAnsi="Arial" w:cs="Arial"/>
          <w:iCs/>
          <w:sz w:val="20"/>
          <w:szCs w:val="20"/>
        </w:rPr>
        <w:commentReference w:id="4"/>
      </w:r>
      <w:r w:rsidR="00EF3CE7" w:rsidRPr="00DE5FC9">
        <w:rPr>
          <w:rFonts w:ascii="Arial" w:hAnsi="Arial" w:cs="Arial"/>
          <w:iCs/>
          <w:sz w:val="20"/>
          <w:szCs w:val="20"/>
        </w:rPr>
        <w:t xml:space="preserve">, 5, </w:t>
      </w:r>
      <w:r w:rsidR="00EF3CE7" w:rsidRPr="00DE5FC9">
        <w:rPr>
          <w:rFonts w:ascii="Arial" w:eastAsia="Arial" w:hAnsi="Arial" w:cs="Arial"/>
          <w:sz w:val="20"/>
          <w:szCs w:val="20"/>
        </w:rPr>
        <w:t xml:space="preserve">6, 7, 8, 9, 14, 21, </w:t>
      </w:r>
      <w:bookmarkStart w:id="5" w:name="_Hlk105165150"/>
      <w:r w:rsidR="00EF3CE7" w:rsidRPr="00DE5FC9">
        <w:rPr>
          <w:rFonts w:ascii="Arial" w:eastAsia="Arial" w:hAnsi="Arial" w:cs="Arial"/>
          <w:sz w:val="20"/>
          <w:szCs w:val="20"/>
        </w:rPr>
        <w:t xml:space="preserve">42 Bis, </w:t>
      </w:r>
      <w:bookmarkEnd w:id="5"/>
      <w:r w:rsidR="00EF3CE7" w:rsidRPr="00DE5FC9">
        <w:rPr>
          <w:rFonts w:ascii="Arial" w:eastAsia="Arial" w:hAnsi="Arial" w:cs="Arial"/>
          <w:sz w:val="20"/>
          <w:szCs w:val="20"/>
        </w:rPr>
        <w:t xml:space="preserve">53 fracción II </w:t>
      </w:r>
      <w:r w:rsidR="00EF3CE7" w:rsidRPr="00DE5FC9">
        <w:rPr>
          <w:rFonts w:ascii="Arial" w:eastAsia="Arial" w:hAnsi="Arial" w:cs="Arial"/>
          <w:sz w:val="20"/>
          <w:szCs w:val="20"/>
          <w:lang w:val="es-ES_tradnl" w:eastAsia="es-ES"/>
        </w:rPr>
        <w:t xml:space="preserve">y </w:t>
      </w:r>
      <w:r w:rsidR="00EF3CE7" w:rsidRPr="00DE5FC9">
        <w:rPr>
          <w:rFonts w:ascii="Arial" w:hAnsi="Arial" w:cs="Arial"/>
          <w:sz w:val="20"/>
          <w:szCs w:val="20"/>
        </w:rPr>
        <w:t xml:space="preserve">54 Bis </w:t>
      </w:r>
      <w:r w:rsidR="00EF3CE7" w:rsidRPr="00DE5FC9">
        <w:rPr>
          <w:rFonts w:ascii="Arial" w:eastAsia="Arial" w:hAnsi="Arial" w:cs="Arial"/>
          <w:sz w:val="20"/>
          <w:szCs w:val="20"/>
          <w:lang w:val="es-ES_tradnl" w:eastAsia="es-ES"/>
        </w:rPr>
        <w:t xml:space="preserve">de la Ley de Fiscalización Superior del Estado de México; 1, 2, 4, 6 fracciones III, XVIII y XXXVII, 23 fracciones V, </w:t>
      </w:r>
      <w:r w:rsidR="00EF3CE7" w:rsidRPr="00DE5FC9">
        <w:rPr>
          <w:rFonts w:ascii="Arial" w:hAnsi="Arial" w:cs="Arial"/>
          <w:sz w:val="20"/>
          <w:szCs w:val="20"/>
        </w:rPr>
        <w:t>XIX, XLIII Bis y XLIV</w:t>
      </w:r>
      <w:r w:rsidR="00EF3CE7" w:rsidRPr="00DE5FC9">
        <w:rPr>
          <w:rFonts w:ascii="Arial" w:eastAsia="Arial" w:hAnsi="Arial" w:cs="Arial"/>
          <w:sz w:val="20"/>
          <w:szCs w:val="20"/>
          <w:lang w:val="es-ES_tradnl" w:eastAsia="es-ES"/>
        </w:rPr>
        <w:t xml:space="preserve"> y 47 fracciones </w:t>
      </w:r>
      <w:r w:rsidR="00EF3CE7" w:rsidRPr="00DE5FC9">
        <w:rPr>
          <w:rFonts w:ascii="Arial" w:eastAsia="Times New Roman" w:hAnsi="Arial" w:cs="Arial"/>
          <w:sz w:val="20"/>
          <w:szCs w:val="20"/>
          <w:lang w:val="es-ES_tradnl" w:eastAsia="es-ES"/>
        </w:rPr>
        <w:t xml:space="preserve">III, X, </w:t>
      </w:r>
      <w:r w:rsidR="00EF3CE7" w:rsidRPr="00DE5FC9">
        <w:rPr>
          <w:rFonts w:ascii="Arial" w:eastAsia="Arial" w:hAnsi="Arial" w:cs="Arial"/>
          <w:sz w:val="20"/>
          <w:szCs w:val="20"/>
          <w:lang w:val="es-ES_tradnl" w:eastAsia="es-ES"/>
        </w:rPr>
        <w:t>XII y XIX del Reglamento Interior del Órgano Superior de Fiscalización del Estado de México</w:t>
      </w:r>
      <w:r w:rsidR="006D1A8B" w:rsidRPr="00DE5FC9">
        <w:rPr>
          <w:rFonts w:ascii="Arial" w:eastAsia="Arial" w:hAnsi="Arial" w:cs="Arial"/>
          <w:sz w:val="20"/>
          <w:szCs w:val="20"/>
          <w:lang w:val="es-ES_tradnl" w:eastAsia="es-ES"/>
        </w:rPr>
        <w:t>;</w:t>
      </w:r>
      <w:r w:rsidR="00EF3CE7" w:rsidRPr="00DE5FC9">
        <w:rPr>
          <w:rFonts w:ascii="Arial" w:eastAsia="Arial" w:hAnsi="Arial" w:cs="Arial"/>
          <w:sz w:val="20"/>
          <w:szCs w:val="20"/>
          <w:lang w:val="es-ES_tradnl" w:eastAsia="es-ES"/>
        </w:rPr>
        <w:t xml:space="preserve"> se comunica lo siguiente:</w:t>
      </w:r>
    </w:p>
    <w:p w14:paraId="0017503B" w14:textId="29F01863" w:rsidR="00903A72" w:rsidRPr="00DE5FC9" w:rsidRDefault="00903A72" w:rsidP="00903A72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DE5FC9">
        <w:rPr>
          <w:rFonts w:ascii="Arial" w:eastAsia="Arial" w:hAnsi="Arial" w:cs="Arial"/>
          <w:sz w:val="20"/>
          <w:szCs w:val="20"/>
        </w:rPr>
        <w:t xml:space="preserve">Que derivado de </w:t>
      </w:r>
      <w:r w:rsidRPr="00DE5FC9">
        <w:rPr>
          <w:rFonts w:ascii="Arial" w:hAnsi="Arial" w:cs="Arial"/>
          <w:bCs/>
          <w:sz w:val="20"/>
          <w:szCs w:val="20"/>
        </w:rPr>
        <w:t xml:space="preserve">la </w:t>
      </w:r>
      <w:bookmarkStart w:id="6" w:name="_GoBack"/>
      <w:r w:rsidRPr="00DE5FC9">
        <w:rPr>
          <w:rFonts w:ascii="Arial" w:hAnsi="Arial" w:cs="Arial"/>
          <w:b/>
          <w:sz w:val="20"/>
          <w:szCs w:val="20"/>
        </w:rPr>
        <w:t xml:space="preserve">Auditoría </w:t>
      </w:r>
      <w:r w:rsidR="00BF4163" w:rsidRPr="00BF4163">
        <w:rPr>
          <w:rFonts w:ascii="Arial" w:hAnsi="Arial" w:cs="Arial"/>
          <w:b/>
          <w:sz w:val="20"/>
          <w:szCs w:val="20"/>
        </w:rPr>
        <w:t xml:space="preserve">de </w:t>
      </w:r>
      <w:r w:rsidR="00C66002">
        <w:rPr>
          <w:rFonts w:ascii="Arial" w:hAnsi="Arial" w:cs="Arial"/>
          <w:b/>
          <w:sz w:val="20"/>
          <w:szCs w:val="20"/>
        </w:rPr>
        <w:t>Legalidad</w:t>
      </w:r>
      <w:r w:rsidR="00BF4163">
        <w:rPr>
          <w:rFonts w:ascii="Arial" w:hAnsi="Arial" w:cs="Arial"/>
          <w:b/>
          <w:sz w:val="20"/>
          <w:szCs w:val="20"/>
        </w:rPr>
        <w:t xml:space="preserve">, </w:t>
      </w:r>
      <w:r w:rsidR="00484315" w:rsidRPr="00D41013">
        <w:rPr>
          <w:rFonts w:ascii="Arial" w:hAnsi="Arial" w:cs="Arial"/>
          <w:b/>
          <w:bCs/>
          <w:sz w:val="20"/>
          <w:szCs w:val="20"/>
        </w:rPr>
        <w:t xml:space="preserve">practicada a </w:t>
      </w:r>
      <w:commentRangeStart w:id="7"/>
      <w:r w:rsidR="00484315" w:rsidRPr="00D41013">
        <w:rPr>
          <w:rFonts w:ascii="Arial" w:hAnsi="Arial" w:cs="Arial"/>
          <w:b/>
          <w:bCs/>
          <w:sz w:val="20"/>
          <w:szCs w:val="20"/>
        </w:rPr>
        <w:t>XXX</w:t>
      </w:r>
      <w:commentRangeEnd w:id="7"/>
      <w:r w:rsidR="00484315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"/>
      </w:r>
      <w:r w:rsidR="00484315" w:rsidRPr="00D41013">
        <w:rPr>
          <w:rFonts w:ascii="Arial" w:hAnsi="Arial" w:cs="Arial"/>
          <w:bCs/>
          <w:sz w:val="20"/>
          <w:szCs w:val="20"/>
        </w:rPr>
        <w:t>,</w:t>
      </w:r>
      <w:r w:rsidR="00484315" w:rsidRPr="00D41013">
        <w:rPr>
          <w:rFonts w:ascii="Arial" w:hAnsi="Arial" w:cs="Arial"/>
          <w:b/>
          <w:bCs/>
          <w:sz w:val="20"/>
          <w:szCs w:val="20"/>
        </w:rPr>
        <w:t xml:space="preserve"> por el período comprendido </w:t>
      </w:r>
      <w:r w:rsidR="00484315">
        <w:rPr>
          <w:rFonts w:ascii="Arial" w:hAnsi="Arial" w:cs="Arial"/>
          <w:b/>
          <w:bCs/>
          <w:sz w:val="20"/>
          <w:szCs w:val="20"/>
        </w:rPr>
        <w:t xml:space="preserve">del </w:t>
      </w:r>
      <w:commentRangeStart w:id="8"/>
      <w:r w:rsidR="00484315" w:rsidRPr="00D41013">
        <w:rPr>
          <w:rFonts w:ascii="Arial" w:hAnsi="Arial" w:cs="Arial"/>
          <w:b/>
          <w:bCs/>
          <w:sz w:val="20"/>
          <w:szCs w:val="20"/>
        </w:rPr>
        <w:t>XXX</w:t>
      </w:r>
      <w:r w:rsidR="00484315">
        <w:rPr>
          <w:rFonts w:ascii="Arial" w:hAnsi="Arial" w:cs="Arial"/>
          <w:b/>
          <w:bCs/>
          <w:sz w:val="20"/>
          <w:szCs w:val="20"/>
        </w:rPr>
        <w:t xml:space="preserve"> </w:t>
      </w:r>
      <w:commentRangeEnd w:id="8"/>
      <w:r w:rsidR="00484315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8"/>
      </w:r>
      <w:r w:rsidR="00484315" w:rsidRPr="00D41013">
        <w:rPr>
          <w:rFonts w:ascii="Arial" w:hAnsi="Arial" w:cs="Arial"/>
          <w:bCs/>
          <w:sz w:val="20"/>
          <w:szCs w:val="20"/>
        </w:rPr>
        <w:t xml:space="preserve">y </w:t>
      </w:r>
      <w:r w:rsidR="00484315" w:rsidRPr="00D41013">
        <w:rPr>
          <w:rFonts w:ascii="Arial" w:eastAsia="Arial" w:hAnsi="Arial" w:cs="Arial"/>
          <w:sz w:val="20"/>
          <w:szCs w:val="20"/>
        </w:rPr>
        <w:t xml:space="preserve">ordenada mediante oficio </w:t>
      </w:r>
      <w:r w:rsidR="00484315" w:rsidRPr="00D41013">
        <w:rPr>
          <w:rFonts w:ascii="Arial" w:hAnsi="Arial" w:cs="Arial"/>
          <w:bCs/>
          <w:sz w:val="20"/>
          <w:szCs w:val="20"/>
        </w:rPr>
        <w:t>número</w:t>
      </w:r>
      <w:r w:rsidR="00484315" w:rsidRPr="00D41013">
        <w:rPr>
          <w:rFonts w:ascii="Arial" w:hAnsi="Arial" w:cs="Arial"/>
          <w:b/>
          <w:bCs/>
          <w:sz w:val="20"/>
          <w:szCs w:val="20"/>
        </w:rPr>
        <w:t xml:space="preserve"> </w:t>
      </w:r>
      <w:commentRangeStart w:id="9"/>
      <w:r w:rsidR="00484315" w:rsidRPr="00D41013">
        <w:rPr>
          <w:rFonts w:ascii="Arial" w:hAnsi="Arial" w:cs="Arial"/>
          <w:b/>
          <w:bCs/>
          <w:sz w:val="20"/>
          <w:szCs w:val="20"/>
        </w:rPr>
        <w:t>XXX</w:t>
      </w:r>
      <w:commentRangeEnd w:id="9"/>
      <w:r w:rsidR="00484315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9"/>
      </w:r>
      <w:r w:rsidR="00484315" w:rsidRPr="001B4BB3">
        <w:rPr>
          <w:rFonts w:ascii="Arial" w:hAnsi="Arial" w:cs="Arial"/>
          <w:bCs/>
          <w:sz w:val="20"/>
          <w:szCs w:val="20"/>
        </w:rPr>
        <w:t>;</w:t>
      </w:r>
      <w:r w:rsidR="00484315" w:rsidRPr="00D41013">
        <w:rPr>
          <w:rFonts w:ascii="Arial" w:hAnsi="Arial" w:cs="Arial"/>
          <w:bCs/>
          <w:sz w:val="20"/>
          <w:szCs w:val="20"/>
        </w:rPr>
        <w:t xml:space="preserve"> en fecha </w:t>
      </w:r>
      <w:commentRangeStart w:id="10"/>
      <w:r w:rsidR="00484315" w:rsidRPr="00D41013">
        <w:rPr>
          <w:rFonts w:ascii="Arial" w:hAnsi="Arial" w:cs="Arial"/>
          <w:bCs/>
          <w:sz w:val="20"/>
          <w:szCs w:val="20"/>
        </w:rPr>
        <w:t>XXX</w:t>
      </w:r>
      <w:commentRangeEnd w:id="10"/>
      <w:r w:rsidR="00484315" w:rsidRPr="00D41013">
        <w:rPr>
          <w:rStyle w:val="Refdecomentario"/>
          <w:sz w:val="20"/>
          <w:szCs w:val="20"/>
        </w:rPr>
        <w:commentReference w:id="10"/>
      </w:r>
      <w:r w:rsidR="00484315" w:rsidRPr="00D41013">
        <w:rPr>
          <w:rFonts w:ascii="Arial" w:hAnsi="Arial" w:cs="Arial"/>
          <w:bCs/>
          <w:sz w:val="20"/>
          <w:szCs w:val="20"/>
        </w:rPr>
        <w:t xml:space="preserve"> </w:t>
      </w:r>
      <w:r w:rsidR="00484315" w:rsidRPr="00D41013">
        <w:rPr>
          <w:rFonts w:ascii="Arial" w:hAnsi="Arial" w:cs="Arial"/>
          <w:sz w:val="20"/>
          <w:szCs w:val="20"/>
        </w:rPr>
        <w:t xml:space="preserve">se le notificó a esa entidad fiscalizada el </w:t>
      </w:r>
      <w:r w:rsidR="00484315" w:rsidRPr="00D41013">
        <w:rPr>
          <w:rFonts w:ascii="Arial" w:hAnsi="Arial" w:cs="Arial"/>
          <w:bCs/>
          <w:sz w:val="20"/>
          <w:szCs w:val="20"/>
        </w:rPr>
        <w:t xml:space="preserve">oficio número </w:t>
      </w:r>
      <w:commentRangeStart w:id="11"/>
      <w:r w:rsidR="00484315" w:rsidRPr="00D41013">
        <w:rPr>
          <w:rFonts w:ascii="Arial" w:hAnsi="Arial" w:cs="Arial"/>
          <w:b/>
          <w:bCs/>
          <w:sz w:val="20"/>
          <w:szCs w:val="20"/>
        </w:rPr>
        <w:t>OSFEM/XXXX/XXX/XXX/202X</w:t>
      </w:r>
      <w:commentRangeEnd w:id="11"/>
      <w:r w:rsidR="00484315" w:rsidRPr="00D41013">
        <w:rPr>
          <w:rStyle w:val="Refdecomentario"/>
          <w:sz w:val="20"/>
          <w:szCs w:val="20"/>
        </w:rPr>
        <w:commentReference w:id="11"/>
      </w:r>
      <w:r w:rsidR="00484315" w:rsidRPr="00D41013">
        <w:rPr>
          <w:rFonts w:ascii="Arial" w:hAnsi="Arial" w:cs="Arial"/>
          <w:sz w:val="20"/>
          <w:szCs w:val="20"/>
        </w:rPr>
        <w:t xml:space="preserve">, por medio del cual, se le hizo entrega </w:t>
      </w:r>
      <w:r w:rsidR="00484315" w:rsidRPr="00D41013">
        <w:rPr>
          <w:rFonts w:ascii="Arial" w:eastAsia="Arial" w:hAnsi="Arial" w:cs="Arial"/>
          <w:sz w:val="20"/>
          <w:szCs w:val="20"/>
        </w:rPr>
        <w:t xml:space="preserve">del Informe de Auditoría </w:t>
      </w:r>
      <w:r w:rsidR="00484315" w:rsidRPr="001B4BB3">
        <w:rPr>
          <w:rFonts w:ascii="Arial" w:eastAsia="Arial" w:hAnsi="Arial" w:cs="Arial"/>
          <w:sz w:val="20"/>
          <w:szCs w:val="20"/>
        </w:rPr>
        <w:t xml:space="preserve">respectivo, a fin de </w:t>
      </w:r>
      <w:commentRangeStart w:id="12"/>
      <w:r w:rsidR="00484315" w:rsidRPr="001B4BB3">
        <w:rPr>
          <w:rFonts w:ascii="Arial" w:eastAsia="Arial" w:hAnsi="Arial" w:cs="Arial"/>
          <w:sz w:val="20"/>
          <w:szCs w:val="20"/>
        </w:rPr>
        <w:t xml:space="preserve">darle a </w:t>
      </w:r>
      <w:r w:rsidR="00484315" w:rsidRPr="001B4BB3">
        <w:rPr>
          <w:rFonts w:ascii="Arial" w:hAnsi="Arial" w:cs="Arial"/>
          <w:sz w:val="20"/>
          <w:szCs w:val="20"/>
        </w:rPr>
        <w:t xml:space="preserve">conocer </w:t>
      </w:r>
      <w:commentRangeStart w:id="13"/>
      <w:r w:rsidR="00484315" w:rsidRPr="001B4BB3">
        <w:rPr>
          <w:rFonts w:ascii="Arial" w:hAnsi="Arial" w:cs="Arial"/>
          <w:sz w:val="20"/>
          <w:szCs w:val="20"/>
        </w:rPr>
        <w:t>las observaciones emitidas</w:t>
      </w:r>
      <w:r w:rsidR="00484315" w:rsidRPr="001B4BB3">
        <w:rPr>
          <w:rFonts w:ascii="Arial" w:eastAsia="Arial" w:hAnsi="Arial" w:cs="Arial"/>
          <w:sz w:val="20"/>
          <w:szCs w:val="20"/>
        </w:rPr>
        <w:t xml:space="preserve"> </w:t>
      </w:r>
      <w:commentRangeEnd w:id="13"/>
      <w:r w:rsidR="00484315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3"/>
      </w:r>
      <w:r w:rsidR="00484315" w:rsidRPr="001B4BB3">
        <w:rPr>
          <w:rFonts w:ascii="Arial" w:eastAsia="Arial" w:hAnsi="Arial" w:cs="Arial"/>
          <w:sz w:val="20"/>
          <w:szCs w:val="20"/>
        </w:rPr>
        <w:t xml:space="preserve">con motivo del acto de fiscalización de cuenta; así como la citación a comparecencia para que se </w:t>
      </w:r>
      <w:commentRangeStart w:id="14"/>
      <w:r w:rsidR="00484315" w:rsidRPr="001B4BB3">
        <w:rPr>
          <w:rFonts w:ascii="Arial" w:eastAsia="Arial" w:hAnsi="Arial" w:cs="Arial"/>
          <w:sz w:val="20"/>
          <w:szCs w:val="20"/>
        </w:rPr>
        <w:t xml:space="preserve">puntualizaran las </w:t>
      </w:r>
      <w:r w:rsidR="00484315" w:rsidRPr="001B4BB3">
        <w:rPr>
          <w:rFonts w:ascii="Arial" w:hAnsi="Arial" w:cs="Arial"/>
          <w:sz w:val="20"/>
          <w:szCs w:val="20"/>
        </w:rPr>
        <w:t xml:space="preserve">observaciones </w:t>
      </w:r>
      <w:commentRangeEnd w:id="14"/>
      <w:r w:rsidR="00484315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4"/>
      </w:r>
      <w:r w:rsidR="00484315" w:rsidRPr="001B4BB3">
        <w:rPr>
          <w:rFonts w:ascii="Arial" w:hAnsi="Arial" w:cs="Arial"/>
          <w:sz w:val="20"/>
          <w:szCs w:val="20"/>
        </w:rPr>
        <w:t>d</w:t>
      </w:r>
      <w:r w:rsidR="00484315" w:rsidRPr="001B4BB3">
        <w:rPr>
          <w:rFonts w:ascii="Arial" w:eastAsia="Arial" w:hAnsi="Arial" w:cs="Arial"/>
          <w:sz w:val="20"/>
          <w:szCs w:val="20"/>
        </w:rPr>
        <w:t xml:space="preserve">e mérito y se pusiera a la vista el Expediente Técnico para su consulta e informarle de la apertura de la Etapa de Aclaración </w:t>
      </w:r>
      <w:commentRangeStart w:id="15"/>
      <w:r w:rsidR="00484315" w:rsidRPr="001B4BB3">
        <w:rPr>
          <w:rFonts w:ascii="Arial" w:hAnsi="Arial" w:cs="Arial"/>
          <w:sz w:val="20"/>
          <w:szCs w:val="20"/>
        </w:rPr>
        <w:t>y del Proceso de Atención a las Recomendaciones correspondientes</w:t>
      </w:r>
      <w:commentRangeEnd w:id="15"/>
      <w:r w:rsidR="00484315" w:rsidRPr="001B4BB3">
        <w:rPr>
          <w:rStyle w:val="Refdecomentario"/>
          <w:sz w:val="20"/>
          <w:szCs w:val="20"/>
        </w:rPr>
        <w:commentReference w:id="15"/>
      </w:r>
      <w:r w:rsidR="00484315" w:rsidRPr="001B4BB3">
        <w:rPr>
          <w:rFonts w:ascii="Arial" w:hAnsi="Arial" w:cs="Arial"/>
          <w:sz w:val="20"/>
          <w:szCs w:val="20"/>
        </w:rPr>
        <w:t>,</w:t>
      </w:r>
      <w:r w:rsidR="00484315" w:rsidRPr="001B4BB3">
        <w:rPr>
          <w:rFonts w:ascii="Arial" w:eastAsia="Arial" w:hAnsi="Arial" w:cs="Arial"/>
          <w:sz w:val="20"/>
          <w:szCs w:val="20"/>
        </w:rPr>
        <w:t xml:space="preserve"> con el objeto de que en el plazo de 30 (Treinta) días hábiles, solve</w:t>
      </w:r>
      <w:r w:rsidR="00484315" w:rsidRPr="00D41013">
        <w:rPr>
          <w:rFonts w:ascii="Arial" w:eastAsia="Arial" w:hAnsi="Arial" w:cs="Arial"/>
          <w:sz w:val="20"/>
          <w:szCs w:val="20"/>
        </w:rPr>
        <w:t xml:space="preserve">ntara, aclarara o manifestara lo que a su derecho conviniera en relación al contenido de </w:t>
      </w:r>
      <w:commentRangeStart w:id="16"/>
      <w:r w:rsidR="00484315" w:rsidRPr="00D41013">
        <w:rPr>
          <w:rFonts w:ascii="Arial" w:eastAsia="Arial" w:hAnsi="Arial" w:cs="Arial"/>
          <w:sz w:val="20"/>
          <w:szCs w:val="20"/>
        </w:rPr>
        <w:t xml:space="preserve">las </w:t>
      </w:r>
      <w:r w:rsidR="00484315" w:rsidRPr="00D41013">
        <w:rPr>
          <w:rFonts w:ascii="Arial" w:hAnsi="Arial" w:cs="Arial"/>
          <w:iCs/>
          <w:sz w:val="20"/>
          <w:szCs w:val="20"/>
        </w:rPr>
        <w:t xml:space="preserve">acciones aludidas </w:t>
      </w:r>
      <w:commentRangeEnd w:id="16"/>
      <w:r w:rsidR="00484315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6"/>
      </w:r>
      <w:commentRangeEnd w:id="12"/>
      <w:r w:rsidR="005831AF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2"/>
      </w:r>
      <w:commentRangeStart w:id="17"/>
      <w:r w:rsidR="00484315" w:rsidRPr="00D41013">
        <w:rPr>
          <w:rFonts w:ascii="Arial" w:hAnsi="Arial" w:cs="Arial"/>
          <w:sz w:val="20"/>
          <w:szCs w:val="20"/>
        </w:rPr>
        <w:t xml:space="preserve">y; se precisaran las mejoras realizadas y las acciones emprendidas en relación con </w:t>
      </w:r>
      <w:commentRangeStart w:id="18"/>
      <w:r w:rsidR="00484315" w:rsidRPr="00D41013">
        <w:rPr>
          <w:rFonts w:ascii="Arial" w:hAnsi="Arial" w:cs="Arial"/>
          <w:sz w:val="20"/>
          <w:szCs w:val="20"/>
        </w:rPr>
        <w:t>las recomendaciones que le fueron formuladas</w:t>
      </w:r>
      <w:commentRangeEnd w:id="18"/>
      <w:r w:rsidR="00484315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8"/>
      </w:r>
      <w:r w:rsidR="00484315" w:rsidRPr="00D41013">
        <w:rPr>
          <w:rFonts w:ascii="Arial" w:hAnsi="Arial" w:cs="Arial"/>
          <w:sz w:val="20"/>
          <w:szCs w:val="20"/>
        </w:rPr>
        <w:t>, o en su caso, justificara su improcedenci</w:t>
      </w:r>
      <w:r w:rsidR="00484315">
        <w:rPr>
          <w:rFonts w:ascii="Arial" w:hAnsi="Arial" w:cs="Arial"/>
          <w:sz w:val="20"/>
          <w:szCs w:val="20"/>
        </w:rPr>
        <w:t xml:space="preserve">a </w:t>
      </w:r>
      <w:r w:rsidR="00484315" w:rsidRPr="00533B0F">
        <w:rPr>
          <w:rFonts w:ascii="Arial" w:eastAsia="Arial" w:hAnsi="Arial" w:cs="Arial"/>
          <w:sz w:val="20"/>
          <w:szCs w:val="20"/>
        </w:rPr>
        <w:t xml:space="preserve">en el término de </w:t>
      </w:r>
      <w:commentRangeStart w:id="19"/>
      <w:r w:rsidR="00484315">
        <w:rPr>
          <w:rFonts w:ascii="Arial" w:eastAsia="Arial" w:hAnsi="Arial" w:cs="Arial"/>
          <w:sz w:val="20"/>
          <w:szCs w:val="20"/>
        </w:rPr>
        <w:t>XXX</w:t>
      </w:r>
      <w:r w:rsidR="00484315" w:rsidRPr="00533B0F">
        <w:rPr>
          <w:rFonts w:ascii="Arial" w:eastAsia="Arial" w:hAnsi="Arial" w:cs="Arial"/>
          <w:sz w:val="20"/>
          <w:szCs w:val="20"/>
        </w:rPr>
        <w:t xml:space="preserve"> </w:t>
      </w:r>
      <w:commentRangeEnd w:id="19"/>
      <w:r w:rsidR="00484315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9"/>
      </w:r>
      <w:r w:rsidR="00484315" w:rsidRPr="00533B0F">
        <w:rPr>
          <w:rFonts w:ascii="Arial" w:eastAsia="Arial" w:hAnsi="Arial" w:cs="Arial"/>
          <w:sz w:val="20"/>
          <w:szCs w:val="20"/>
        </w:rPr>
        <w:t xml:space="preserve">días hábiles, plazo que fue convenido con el Órgano Superior de Fiscalización del Estado de México, detallado en el Acta de Reunión de Resultados Finales y Cierre de Auditoría </w:t>
      </w:r>
      <w:commentRangeStart w:id="20"/>
      <w:r w:rsidR="00484315">
        <w:rPr>
          <w:rFonts w:ascii="Arial" w:eastAsia="Arial" w:hAnsi="Arial" w:cs="Arial"/>
          <w:sz w:val="20"/>
          <w:szCs w:val="20"/>
        </w:rPr>
        <w:t>XXX</w:t>
      </w:r>
      <w:r w:rsidR="00484315" w:rsidRPr="00533B0F">
        <w:rPr>
          <w:rFonts w:ascii="Arial" w:eastAsia="Arial" w:hAnsi="Arial" w:cs="Arial"/>
          <w:sz w:val="20"/>
          <w:szCs w:val="20"/>
        </w:rPr>
        <w:t xml:space="preserve"> </w:t>
      </w:r>
      <w:commentRangeEnd w:id="20"/>
      <w:r w:rsidR="00484315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0"/>
      </w:r>
      <w:r w:rsidR="00484315" w:rsidRPr="00533B0F">
        <w:rPr>
          <w:rFonts w:ascii="Arial" w:eastAsia="Arial" w:hAnsi="Arial" w:cs="Arial"/>
          <w:sz w:val="20"/>
          <w:szCs w:val="20"/>
        </w:rPr>
        <w:t xml:space="preserve">y que fue ratificado mediante el Acta Administrativa de Comparecencia número </w:t>
      </w:r>
      <w:commentRangeStart w:id="21"/>
      <w:r w:rsidR="00484315">
        <w:rPr>
          <w:rFonts w:ascii="Arial" w:eastAsia="Arial" w:hAnsi="Arial" w:cs="Arial"/>
          <w:sz w:val="20"/>
          <w:szCs w:val="20"/>
        </w:rPr>
        <w:t>XXX</w:t>
      </w:r>
      <w:commentRangeEnd w:id="21"/>
      <w:r w:rsidR="00484315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1"/>
      </w:r>
      <w:r w:rsidR="00484315" w:rsidRPr="00533B0F">
        <w:rPr>
          <w:rFonts w:ascii="Arial" w:eastAsia="Arial" w:hAnsi="Arial" w:cs="Arial"/>
          <w:sz w:val="20"/>
          <w:szCs w:val="20"/>
        </w:rPr>
        <w:t>, con el apercibi</w:t>
      </w:r>
      <w:sdt>
        <w:sdtPr>
          <w:rPr>
            <w:rFonts w:ascii="Arial" w:eastAsia="Arial" w:hAnsi="Arial" w:cs="Arial"/>
            <w:sz w:val="20"/>
            <w:szCs w:val="20"/>
          </w:rPr>
          <w:tag w:val="goog_rdk_10"/>
          <w:id w:val="-914392136"/>
        </w:sdtPr>
        <w:sdtEndPr/>
        <w:sdtContent>
          <w:r w:rsidR="00484315" w:rsidRPr="00533B0F">
            <w:rPr>
              <w:rFonts w:ascii="Arial" w:eastAsia="Arial" w:hAnsi="Arial" w:cs="Arial"/>
              <w:sz w:val="20"/>
              <w:szCs w:val="20"/>
            </w:rPr>
            <w:t xml:space="preserve">miento </w:t>
          </w:r>
        </w:sdtContent>
      </w:sdt>
      <w:sdt>
        <w:sdtPr>
          <w:rPr>
            <w:rFonts w:ascii="Arial" w:eastAsia="Arial" w:hAnsi="Arial" w:cs="Arial"/>
            <w:sz w:val="20"/>
            <w:szCs w:val="20"/>
          </w:rPr>
          <w:tag w:val="goog_rdk_13"/>
          <w:id w:val="-1805147092"/>
        </w:sdtPr>
        <w:sdtEndPr/>
        <w:sdtContent>
          <w:r w:rsidR="00484315" w:rsidRPr="00533B0F">
            <w:rPr>
              <w:rFonts w:ascii="Arial" w:eastAsia="Arial" w:hAnsi="Arial" w:cs="Arial"/>
              <w:sz w:val="20"/>
              <w:szCs w:val="20"/>
            </w:rPr>
            <w:t xml:space="preserve">de </w:t>
          </w:r>
        </w:sdtContent>
      </w:sdt>
      <w:r w:rsidR="00484315" w:rsidRPr="00430A13">
        <w:rPr>
          <w:rFonts w:ascii="Arial" w:eastAsia="Arial" w:hAnsi="Arial" w:cs="Arial"/>
          <w:sz w:val="20"/>
          <w:szCs w:val="20"/>
        </w:rPr>
        <w:t>que para el caso de no dar cumplimento a dicho requerimiento</w:t>
      </w:r>
      <w:sdt>
        <w:sdtPr>
          <w:rPr>
            <w:rFonts w:ascii="Arial" w:eastAsia="Arial" w:hAnsi="Arial" w:cs="Arial"/>
            <w:sz w:val="20"/>
            <w:szCs w:val="20"/>
          </w:rPr>
          <w:tag w:val="goog_rdk_14"/>
          <w:id w:val="2103146746"/>
        </w:sdtPr>
        <w:sdtEndPr/>
        <w:sdtContent>
          <w:r w:rsidR="00484315" w:rsidRPr="00533B0F">
            <w:rPr>
              <w:rFonts w:ascii="Arial" w:eastAsia="Arial" w:hAnsi="Arial" w:cs="Arial"/>
              <w:sz w:val="20"/>
              <w:szCs w:val="20"/>
            </w:rPr>
            <w:t>,</w:t>
          </w:r>
        </w:sdtContent>
      </w:sdt>
      <w:r w:rsidR="00484315" w:rsidRPr="00430A13">
        <w:rPr>
          <w:rFonts w:ascii="Arial" w:eastAsia="Arial" w:hAnsi="Arial" w:cs="Arial"/>
          <w:sz w:val="20"/>
          <w:szCs w:val="20"/>
        </w:rPr>
        <w:t xml:space="preserve"> se estaría a lo dispuesto en el artículo 59 </w:t>
      </w:r>
      <w:r w:rsidR="00484315">
        <w:rPr>
          <w:rFonts w:ascii="Arial" w:eastAsia="Arial" w:hAnsi="Arial" w:cs="Arial"/>
          <w:sz w:val="20"/>
          <w:szCs w:val="20"/>
        </w:rPr>
        <w:t xml:space="preserve">fracción II </w:t>
      </w:r>
      <w:r w:rsidR="00484315" w:rsidRPr="00430A13">
        <w:rPr>
          <w:rFonts w:ascii="Arial" w:eastAsia="Arial" w:hAnsi="Arial" w:cs="Arial"/>
          <w:sz w:val="20"/>
          <w:szCs w:val="20"/>
        </w:rPr>
        <w:t xml:space="preserve">de la Ley de Fiscalización Superior del Estado de México, ello, con independencia de las sanciones administrativas y penales que, en términos de las leyes en dichas materias, </w:t>
      </w:r>
      <w:sdt>
        <w:sdtPr>
          <w:rPr>
            <w:rFonts w:ascii="Arial" w:eastAsia="Arial" w:hAnsi="Arial" w:cs="Arial"/>
            <w:sz w:val="20"/>
            <w:szCs w:val="20"/>
          </w:rPr>
          <w:tag w:val="goog_rdk_17"/>
          <w:id w:val="1855303323"/>
        </w:sdtPr>
        <w:sdtEndPr/>
        <w:sdtContent>
          <w:r w:rsidR="00484315" w:rsidRPr="00533B0F">
            <w:rPr>
              <w:rFonts w:ascii="Arial" w:eastAsia="Arial" w:hAnsi="Arial" w:cs="Arial"/>
              <w:sz w:val="20"/>
              <w:szCs w:val="20"/>
            </w:rPr>
            <w:t>resultaren</w:t>
          </w:r>
        </w:sdtContent>
      </w:sdt>
      <w:r w:rsidR="00484315" w:rsidRPr="00430A13">
        <w:rPr>
          <w:rFonts w:ascii="Arial" w:eastAsia="Arial" w:hAnsi="Arial" w:cs="Arial"/>
          <w:sz w:val="20"/>
          <w:szCs w:val="20"/>
        </w:rPr>
        <w:t xml:space="preserve"> aplicables</w:t>
      </w:r>
      <w:commentRangeEnd w:id="17"/>
      <w:r w:rsidR="005831AF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7"/>
      </w:r>
      <w:bookmarkEnd w:id="6"/>
      <w:r w:rsidRPr="00DE5FC9">
        <w:rPr>
          <w:rFonts w:ascii="Arial" w:hAnsi="Arial" w:cs="Arial"/>
          <w:sz w:val="20"/>
          <w:szCs w:val="20"/>
        </w:rPr>
        <w:t>.</w:t>
      </w:r>
    </w:p>
    <w:p w14:paraId="6B71AAA6" w14:textId="77777777" w:rsidR="00DE3C88" w:rsidRPr="00DE5FC9" w:rsidRDefault="00DE3C88" w:rsidP="00DE3C88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DE5FC9">
        <w:rPr>
          <w:rFonts w:ascii="Arial" w:eastAsia="Arial" w:hAnsi="Arial" w:cs="Arial"/>
          <w:sz w:val="20"/>
          <w:szCs w:val="20"/>
        </w:rPr>
        <w:t xml:space="preserve">Ahora bien, </w:t>
      </w:r>
      <w:r w:rsidRPr="00DE5FC9">
        <w:rPr>
          <w:rFonts w:ascii="Arial" w:eastAsia="Arial" w:hAnsi="Arial" w:cs="Arial"/>
          <w:sz w:val="20"/>
        </w:rPr>
        <w:t>agotada la instancia correspondiente</w:t>
      </w:r>
      <w:r w:rsidRPr="00DE5FC9">
        <w:rPr>
          <w:rFonts w:ascii="Arial" w:eastAsia="Arial" w:hAnsi="Arial" w:cs="Arial"/>
          <w:sz w:val="20"/>
          <w:szCs w:val="20"/>
        </w:rPr>
        <w:t>, se llegó a la conclusión de los siguientes:</w:t>
      </w:r>
    </w:p>
    <w:p w14:paraId="4735BB05" w14:textId="67E810CE" w:rsidR="00987235" w:rsidRPr="00DE5FC9" w:rsidRDefault="00DE3C88" w:rsidP="00987235">
      <w:pPr>
        <w:pStyle w:val="Prrafodelista"/>
        <w:numPr>
          <w:ilvl w:val="0"/>
          <w:numId w:val="1"/>
        </w:numPr>
        <w:spacing w:before="240" w:after="240" w:line="276" w:lineRule="auto"/>
        <w:contextualSpacing w:val="0"/>
        <w:jc w:val="center"/>
        <w:rPr>
          <w:rFonts w:ascii="Arial" w:eastAsia="Arial" w:hAnsi="Arial" w:cs="Arial"/>
          <w:b/>
          <w:u w:val="single"/>
        </w:rPr>
      </w:pPr>
      <w:r w:rsidRPr="00DE5FC9">
        <w:rPr>
          <w:rFonts w:ascii="Arial" w:eastAsia="Arial" w:hAnsi="Arial" w:cs="Arial"/>
          <w:b/>
          <w:u w:val="single"/>
        </w:rPr>
        <w:t>RESULTADO</w:t>
      </w:r>
      <w:r w:rsidR="00987235" w:rsidRPr="00DE5FC9">
        <w:rPr>
          <w:rFonts w:ascii="Arial" w:eastAsia="Arial" w:hAnsi="Arial" w:cs="Arial"/>
          <w:b/>
          <w:u w:val="single"/>
        </w:rPr>
        <w:t xml:space="preserve">S DE </w:t>
      </w:r>
      <w:r w:rsidR="00C66002">
        <w:rPr>
          <w:rFonts w:ascii="Arial" w:eastAsia="Arial" w:hAnsi="Arial" w:cs="Arial"/>
          <w:b/>
          <w:u w:val="single"/>
        </w:rPr>
        <w:t>LEGALIDAD</w:t>
      </w:r>
    </w:p>
    <w:p w14:paraId="4098B603" w14:textId="77777777" w:rsidR="00484315" w:rsidRPr="00CF6DAC" w:rsidRDefault="00484315" w:rsidP="00484315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22" w:name="_Hlk101883846"/>
      <w:bookmarkStart w:id="23" w:name="_Hlk101884801"/>
      <w:bookmarkStart w:id="24" w:name="_Hlk101884985"/>
      <w:commentRangeStart w:id="25"/>
      <w:r w:rsidRPr="00CF6DAC">
        <w:rPr>
          <w:rFonts w:ascii="Arial" w:eastAsia="Arial" w:hAnsi="Arial" w:cs="Arial"/>
          <w:sz w:val="20"/>
          <w:szCs w:val="20"/>
          <w:highlight w:val="green"/>
        </w:rPr>
        <w:t>XXXXX</w:t>
      </w:r>
      <w:commentRangeEnd w:id="25"/>
      <w:r w:rsidRPr="00CF6DAC">
        <w:rPr>
          <w:rStyle w:val="Refdecomentario"/>
          <w:rFonts w:ascii="Arial" w:eastAsia="Times New Roman" w:hAnsi="Arial" w:cs="Arial"/>
          <w:sz w:val="20"/>
          <w:szCs w:val="20"/>
          <w:lang w:val="es-ES_tradnl" w:eastAsia="es-ES"/>
        </w:rPr>
        <w:commentReference w:id="25"/>
      </w:r>
    </w:p>
    <w:p w14:paraId="3D8B5E44" w14:textId="77777777" w:rsidR="00484315" w:rsidRPr="00DE5FC9" w:rsidRDefault="00484315" w:rsidP="00484315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DE5FC9">
        <w:rPr>
          <w:rFonts w:ascii="Arial" w:eastAsia="Arial" w:hAnsi="Arial" w:cs="Arial"/>
          <w:sz w:val="20"/>
          <w:szCs w:val="20"/>
        </w:rPr>
        <w:lastRenderedPageBreak/>
        <w:t xml:space="preserve">Derivado de lo anterior y toda vez que </w:t>
      </w:r>
      <w:commentRangeStart w:id="26"/>
      <w:r w:rsidRPr="00DE5FC9">
        <w:rPr>
          <w:rFonts w:ascii="Arial" w:eastAsia="Arial" w:hAnsi="Arial" w:cs="Arial"/>
          <w:sz w:val="20"/>
          <w:szCs w:val="20"/>
        </w:rPr>
        <w:t xml:space="preserve">las recomendaciones identificadas </w:t>
      </w:r>
      <w:commentRangeEnd w:id="26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6"/>
      </w:r>
      <w:r w:rsidRPr="00DE5FC9">
        <w:rPr>
          <w:rFonts w:ascii="Arial" w:eastAsia="Arial" w:hAnsi="Arial" w:cs="Arial"/>
          <w:sz w:val="20"/>
          <w:szCs w:val="20"/>
        </w:rPr>
        <w:t xml:space="preserve">con clave: </w:t>
      </w:r>
      <w:commentRangeStart w:id="27"/>
      <w:r w:rsidRPr="00DE5FC9">
        <w:rPr>
          <w:rFonts w:ascii="Arial" w:eastAsia="Arial" w:hAnsi="Arial" w:cs="Arial"/>
          <w:b/>
          <w:sz w:val="20"/>
          <w:szCs w:val="20"/>
        </w:rPr>
        <w:t>XXX</w:t>
      </w:r>
      <w:commentRangeEnd w:id="27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7"/>
      </w:r>
      <w:r w:rsidRPr="00CF6DAC">
        <w:rPr>
          <w:rFonts w:ascii="Arial" w:eastAsia="Arial" w:hAnsi="Arial" w:cs="Arial"/>
          <w:sz w:val="20"/>
          <w:szCs w:val="20"/>
        </w:rPr>
        <w:t>,</w:t>
      </w:r>
      <w:r w:rsidRPr="00DE5FC9">
        <w:rPr>
          <w:rFonts w:ascii="Arial" w:eastAsia="Arial" w:hAnsi="Arial" w:cs="Arial"/>
          <w:sz w:val="20"/>
          <w:szCs w:val="20"/>
        </w:rPr>
        <w:t xml:space="preserve"> han quedado subsistentes, con fundamento en los artículos 42 Bis y 54 Bis de la Ley de Fiscalización Superior del Estado de México y; 23 fracciones V, </w:t>
      </w:r>
      <w:r w:rsidRPr="00DE5FC9">
        <w:rPr>
          <w:rFonts w:ascii="Arial" w:hAnsi="Arial" w:cs="Arial"/>
          <w:sz w:val="20"/>
          <w:szCs w:val="20"/>
        </w:rPr>
        <w:t xml:space="preserve">XIX, XLIII Bis y XLIV </w:t>
      </w:r>
      <w:r w:rsidRPr="00DE5FC9">
        <w:rPr>
          <w:rFonts w:ascii="Arial" w:eastAsia="Arial" w:hAnsi="Arial" w:cs="Arial"/>
          <w:sz w:val="20"/>
          <w:szCs w:val="20"/>
        </w:rPr>
        <w:t xml:space="preserve">y 47 fracciones III, X, XII, XIII y XIX del Reglamento Interior del Órgano Superior de Fiscalización del Estado de México; </w:t>
      </w:r>
      <w:r w:rsidRPr="00DE5FC9">
        <w:rPr>
          <w:rFonts w:ascii="Arial" w:eastAsia="Arial" w:hAnsi="Arial" w:cs="Arial"/>
          <w:b/>
          <w:sz w:val="20"/>
          <w:szCs w:val="20"/>
        </w:rPr>
        <w:t>se le requiere para que en el término de 15 (quince) días hábiles contados a partir del día hábil siguiente al en que surta efectos la notificación del presente oficio</w:t>
      </w:r>
      <w:r w:rsidRPr="00DE5FC9">
        <w:rPr>
          <w:rFonts w:ascii="Arial" w:eastAsia="Arial" w:hAnsi="Arial" w:cs="Arial"/>
          <w:sz w:val="20"/>
          <w:szCs w:val="20"/>
        </w:rPr>
        <w:t xml:space="preserve">, informe a esta autoridad las mejoras realizadas y las acciones emprendidas con relación </w:t>
      </w:r>
      <w:commentRangeStart w:id="28"/>
      <w:r w:rsidRPr="00DE5FC9">
        <w:rPr>
          <w:rFonts w:ascii="Arial" w:eastAsia="Arial" w:hAnsi="Arial" w:cs="Arial"/>
          <w:sz w:val="20"/>
          <w:szCs w:val="20"/>
        </w:rPr>
        <w:t>a las mismas</w:t>
      </w:r>
      <w:commentRangeEnd w:id="28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8"/>
      </w:r>
      <w:r w:rsidRPr="00DE5FC9">
        <w:rPr>
          <w:rFonts w:ascii="Arial" w:eastAsia="Arial" w:hAnsi="Arial" w:cs="Arial"/>
          <w:sz w:val="20"/>
          <w:szCs w:val="20"/>
        </w:rPr>
        <w:t xml:space="preserve">, o en su caso, justifique su improcedencia. </w:t>
      </w:r>
    </w:p>
    <w:p w14:paraId="26AC33FE" w14:textId="77777777" w:rsidR="00484315" w:rsidRPr="00DE5FC9" w:rsidRDefault="00484315" w:rsidP="00484315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29" w:name="_heading=h.30j0zll" w:colFirst="0" w:colLast="0"/>
      <w:bookmarkStart w:id="30" w:name="_Hlk115257690"/>
      <w:bookmarkEnd w:id="29"/>
      <w:r w:rsidRPr="00DE5FC9">
        <w:rPr>
          <w:rFonts w:ascii="Arial" w:eastAsia="Arial" w:hAnsi="Arial" w:cs="Arial"/>
          <w:sz w:val="20"/>
          <w:szCs w:val="20"/>
        </w:rPr>
        <w:t xml:space="preserve">Lo anterior con el apercibimiento que en caso de no dar cumplimento a dicho requerimiento de manera pertinente, completa, veraz y que guarde plena relación con lo solicitado, o presentarlo fuera de los plazos y formas establecidas; se aplicará el medio de apremio establecido en el </w:t>
      </w:r>
      <w:r w:rsidRPr="00DE5FC9">
        <w:rPr>
          <w:rFonts w:ascii="Arial" w:eastAsia="Arial" w:hAnsi="Arial" w:cs="Arial"/>
          <w:b/>
          <w:sz w:val="20"/>
          <w:szCs w:val="20"/>
        </w:rPr>
        <w:t>artículo 59 fracción II de la Ley de Fiscalización Superior del Estado de México</w:t>
      </w:r>
      <w:r w:rsidRPr="00DE5FC9">
        <w:rPr>
          <w:rFonts w:ascii="Arial" w:eastAsia="Arial" w:hAnsi="Arial" w:cs="Arial"/>
          <w:sz w:val="20"/>
          <w:szCs w:val="20"/>
        </w:rPr>
        <w:t xml:space="preserve">, que será equivalente a 100 veces el valor diario de la Unidad de Medida y Actualización (UMA) vigente, determinada por el Instituto Nacional de Estadística y Geografía, publicada el diez de enero de dos mil veinticuatro, en el Diario Oficial de la Federación, </w:t>
      </w:r>
      <w:r w:rsidRPr="00DE5FC9">
        <w:rPr>
          <w:rFonts w:ascii="Arial" w:eastAsia="Arial" w:hAnsi="Arial" w:cs="Arial"/>
          <w:b/>
          <w:sz w:val="20"/>
          <w:szCs w:val="20"/>
        </w:rPr>
        <w:t xml:space="preserve">que corresponde a la cantidad de </w:t>
      </w:r>
      <w:commentRangeStart w:id="31"/>
      <w:r w:rsidRPr="00DE5FC9">
        <w:rPr>
          <w:rFonts w:ascii="Arial" w:eastAsia="Arial" w:hAnsi="Arial" w:cs="Arial"/>
          <w:b/>
          <w:sz w:val="20"/>
          <w:szCs w:val="20"/>
        </w:rPr>
        <w:t>$108.57 (Ciento ocho pesos 57/100 M.N.) por día, que multiplicada por cien, asciende a un monto de $10,857.00 (Diez mil ochocientos cincuenta y siete pesos 00/100 M.N.).</w:t>
      </w:r>
      <w:r w:rsidRPr="00DE5FC9">
        <w:rPr>
          <w:rFonts w:ascii="Arial" w:eastAsia="Arial" w:hAnsi="Arial" w:cs="Arial"/>
          <w:sz w:val="20"/>
          <w:szCs w:val="20"/>
        </w:rPr>
        <w:t xml:space="preserve"> </w:t>
      </w:r>
      <w:commentRangeEnd w:id="31"/>
      <w:r w:rsidRPr="00DE5FC9">
        <w:rPr>
          <w:rStyle w:val="Refdecomentario"/>
        </w:rPr>
        <w:commentReference w:id="31"/>
      </w:r>
      <w:r w:rsidRPr="00DE5FC9">
        <w:rPr>
          <w:rFonts w:ascii="Arial" w:eastAsia="Arial" w:hAnsi="Arial" w:cs="Arial"/>
          <w:sz w:val="20"/>
          <w:szCs w:val="20"/>
        </w:rPr>
        <w:t>Y en caso de una conducta renuente y/o contumaz de incumplimiento que obstaculice el proceso de fiscalización, además de imponer un nuevo medio de apremio que podrá alcanzar 1,500 veces el valor diario de la unidad de medida y actualización, se promoverán las responsabilidades de conformidad con la Ley General de Responsabilidades Administrativas, Ley de Responsabilidades Administrativas del Estado de México y Municipios, y demás legislación penal aplicable, lo anterior en términos del artículo 42 Bis de la Ley de Fiscalización Superior del Estado de México.</w:t>
      </w:r>
      <w:bookmarkEnd w:id="30"/>
    </w:p>
    <w:p w14:paraId="37535038" w14:textId="77777777" w:rsidR="00484315" w:rsidRPr="00DE5FC9" w:rsidRDefault="00484315" w:rsidP="00484315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DE5FC9">
        <w:rPr>
          <w:rFonts w:ascii="Arial" w:eastAsia="Arial" w:hAnsi="Arial" w:cs="Arial"/>
          <w:sz w:val="20"/>
          <w:szCs w:val="20"/>
        </w:rPr>
        <w:t xml:space="preserve">No omito comentar que, </w:t>
      </w:r>
      <w:r w:rsidRPr="00DE5FC9">
        <w:rPr>
          <w:rFonts w:ascii="Arial" w:eastAsia="Arial" w:hAnsi="Arial" w:cs="Arial"/>
          <w:sz w:val="20"/>
          <w:szCs w:val="20"/>
          <w:u w:val="single"/>
        </w:rPr>
        <w:t xml:space="preserve">la información y/o documentación que exhiba </w:t>
      </w:r>
      <w:r w:rsidRPr="00DE5FC9">
        <w:rPr>
          <w:rFonts w:ascii="Arial" w:eastAsia="Arial" w:hAnsi="Arial" w:cs="Arial"/>
          <w:sz w:val="20"/>
          <w:szCs w:val="20"/>
        </w:rPr>
        <w:t xml:space="preserve">en relación a </w:t>
      </w:r>
      <w:commentRangeStart w:id="32"/>
      <w:r w:rsidRPr="00DE5FC9">
        <w:rPr>
          <w:rFonts w:ascii="Arial" w:eastAsia="Arial" w:hAnsi="Arial" w:cs="Arial"/>
          <w:sz w:val="20"/>
          <w:szCs w:val="20"/>
        </w:rPr>
        <w:t>las recomendaciones pendientes por agotar el Proceso de Atención a las Recomendaciones</w:t>
      </w:r>
      <w:commentRangeEnd w:id="32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2"/>
      </w:r>
      <w:r w:rsidRPr="00DE5FC9">
        <w:rPr>
          <w:rFonts w:ascii="Arial" w:eastAsia="Arial" w:hAnsi="Arial" w:cs="Arial"/>
          <w:sz w:val="20"/>
          <w:szCs w:val="20"/>
        </w:rPr>
        <w:t xml:space="preserve">, </w:t>
      </w:r>
      <w:r w:rsidRPr="00DE5FC9">
        <w:rPr>
          <w:rFonts w:ascii="Arial" w:eastAsia="Arial" w:hAnsi="Arial" w:cs="Arial"/>
          <w:b/>
          <w:sz w:val="20"/>
          <w:szCs w:val="20"/>
          <w:u w:val="single"/>
        </w:rPr>
        <w:t xml:space="preserve">deberá </w:t>
      </w:r>
      <w:r w:rsidRPr="00DE5FC9">
        <w:rPr>
          <w:rFonts w:ascii="Arial" w:hAnsi="Arial" w:cs="Arial"/>
          <w:b/>
          <w:sz w:val="20"/>
          <w:szCs w:val="20"/>
          <w:u w:val="single"/>
        </w:rPr>
        <w:t>presentarse en medio impreso, digital y certificada</w:t>
      </w:r>
      <w:r w:rsidRPr="00DE5FC9">
        <w:rPr>
          <w:rFonts w:ascii="Arial" w:hAnsi="Arial" w:cs="Arial"/>
          <w:sz w:val="20"/>
          <w:szCs w:val="20"/>
        </w:rPr>
        <w:t>.</w:t>
      </w:r>
    </w:p>
    <w:p w14:paraId="7504B2C5" w14:textId="1668E5B8" w:rsidR="004378EC" w:rsidRPr="00DE5FC9" w:rsidRDefault="004378EC" w:rsidP="004378EC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DE5FC9">
        <w:rPr>
          <w:rFonts w:ascii="Arial" w:eastAsia="Arial" w:hAnsi="Arial" w:cs="Arial"/>
          <w:sz w:val="20"/>
          <w:szCs w:val="20"/>
        </w:rPr>
        <w:t xml:space="preserve">Sin otro particular </w:t>
      </w:r>
      <w:r w:rsidR="00A16BD8" w:rsidRPr="00DE5FC9">
        <w:rPr>
          <w:rFonts w:ascii="Arial" w:eastAsia="Arial" w:hAnsi="Arial" w:cs="Arial"/>
          <w:sz w:val="20"/>
          <w:szCs w:val="20"/>
        </w:rPr>
        <w:t>por el</w:t>
      </w:r>
      <w:r w:rsidRPr="00DE5FC9">
        <w:rPr>
          <w:rFonts w:ascii="Arial" w:eastAsia="Arial" w:hAnsi="Arial" w:cs="Arial"/>
          <w:sz w:val="20"/>
          <w:szCs w:val="20"/>
        </w:rPr>
        <w:t xml:space="preserve"> momento, reciba un cordial saludo.</w:t>
      </w:r>
    </w:p>
    <w:p w14:paraId="6CD3C893" w14:textId="5AEC6BD4" w:rsidR="004378EC" w:rsidRPr="00DE5FC9" w:rsidRDefault="004378EC" w:rsidP="004378EC">
      <w:pPr>
        <w:tabs>
          <w:tab w:val="left" w:pos="4290"/>
        </w:tabs>
        <w:jc w:val="center"/>
        <w:rPr>
          <w:rFonts w:ascii="Arial" w:eastAsia="Arial" w:hAnsi="Arial" w:cs="Arial"/>
          <w:b/>
          <w:sz w:val="20"/>
          <w:szCs w:val="20"/>
        </w:rPr>
      </w:pPr>
      <w:r w:rsidRPr="00DE5FC9">
        <w:rPr>
          <w:rFonts w:ascii="Arial" w:eastAsia="Arial" w:hAnsi="Arial" w:cs="Arial"/>
          <w:b/>
          <w:sz w:val="20"/>
          <w:szCs w:val="20"/>
        </w:rPr>
        <w:t>A t e n t a m e n t e</w:t>
      </w:r>
    </w:p>
    <w:p w14:paraId="35560563" w14:textId="19FC8750" w:rsidR="004378EC" w:rsidRPr="00DE5FC9" w:rsidRDefault="004378EC" w:rsidP="004378EC">
      <w:pPr>
        <w:spacing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401989A5" w14:textId="079C59EF" w:rsidR="004378EC" w:rsidRPr="00DE5FC9" w:rsidRDefault="004378EC" w:rsidP="0057134E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DE5FC9">
        <w:rPr>
          <w:rFonts w:ascii="Arial" w:eastAsia="Arial" w:hAnsi="Arial" w:cs="Arial"/>
          <w:b/>
          <w:sz w:val="20"/>
          <w:szCs w:val="20"/>
        </w:rPr>
        <w:t>Luis Ignacio Sierra Villa</w:t>
      </w:r>
    </w:p>
    <w:p w14:paraId="7E4CDAA1" w14:textId="77777777" w:rsidR="00FC74CE" w:rsidRPr="00DE5FC9" w:rsidRDefault="00FC74CE" w:rsidP="00FC74CE">
      <w:pPr>
        <w:spacing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DE5FC9">
        <w:rPr>
          <w:rFonts w:ascii="Arial" w:eastAsia="Arial" w:hAnsi="Arial" w:cs="Arial"/>
          <w:b/>
          <w:sz w:val="20"/>
          <w:szCs w:val="20"/>
        </w:rPr>
        <w:t>Titular de la Unidad de Seguimiento</w:t>
      </w:r>
    </w:p>
    <w:p w14:paraId="1432DCCA" w14:textId="77777777" w:rsidR="00FC74CE" w:rsidRPr="00DE5FC9" w:rsidRDefault="00FC74CE" w:rsidP="004378EC">
      <w:pPr>
        <w:spacing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EC26140" w14:textId="77777777" w:rsidR="004378EC" w:rsidRPr="00DE5FC9" w:rsidRDefault="004378EC" w:rsidP="004378EC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38834F40" w14:textId="77777777" w:rsidR="004378EC" w:rsidRPr="00DE5FC9" w:rsidRDefault="004378EC" w:rsidP="004378EC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2084103C" w14:textId="77777777" w:rsidR="004378EC" w:rsidRPr="00DE5FC9" w:rsidRDefault="004378EC" w:rsidP="004378EC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056F9A4D" w14:textId="77777777" w:rsidR="004378EC" w:rsidRPr="00DE5FC9" w:rsidRDefault="004378EC" w:rsidP="004378EC">
      <w:pPr>
        <w:spacing w:after="0" w:line="276" w:lineRule="auto"/>
        <w:rPr>
          <w:rFonts w:ascii="Arial" w:eastAsia="Arial" w:hAnsi="Arial" w:cs="Arial"/>
          <w:sz w:val="12"/>
          <w:szCs w:val="14"/>
        </w:rPr>
      </w:pPr>
      <w:r w:rsidRPr="00DE5FC9">
        <w:rPr>
          <w:rFonts w:ascii="Arial" w:eastAsia="Arial" w:hAnsi="Arial" w:cs="Arial"/>
          <w:b/>
          <w:sz w:val="12"/>
          <w:szCs w:val="14"/>
        </w:rPr>
        <w:t>C.c.p.</w:t>
      </w:r>
      <w:r w:rsidRPr="00DE5FC9">
        <w:rPr>
          <w:rFonts w:ascii="Arial" w:eastAsia="Arial" w:hAnsi="Arial" w:cs="Arial"/>
          <w:sz w:val="12"/>
          <w:szCs w:val="14"/>
        </w:rPr>
        <w:tab/>
        <w:t>Archivo</w:t>
      </w:r>
    </w:p>
    <w:p w14:paraId="257F40E9" w14:textId="77777777" w:rsidR="004378EC" w:rsidRPr="00DE5FC9" w:rsidRDefault="004378EC" w:rsidP="004378EC">
      <w:pPr>
        <w:spacing w:after="0" w:line="276" w:lineRule="auto"/>
        <w:ind w:firstLine="708"/>
        <w:rPr>
          <w:rFonts w:ascii="HelveticaNeue LT 45 Light" w:hAnsi="HelveticaNeue LT 45 Light"/>
        </w:rPr>
      </w:pPr>
      <w:commentRangeStart w:id="33"/>
      <w:r w:rsidRPr="00DE5FC9">
        <w:rPr>
          <w:rFonts w:ascii="Arial" w:eastAsia="Arial" w:hAnsi="Arial" w:cs="Arial"/>
          <w:sz w:val="12"/>
          <w:szCs w:val="14"/>
        </w:rPr>
        <w:t>LISV/XXX/XXXX/XXX/XXXX*</w:t>
      </w:r>
      <w:commentRangeEnd w:id="33"/>
      <w:r w:rsidRPr="00DE5FC9">
        <w:rPr>
          <w:rStyle w:val="Refdecomentario"/>
        </w:rPr>
        <w:commentReference w:id="33"/>
      </w:r>
      <w:bookmarkEnd w:id="22"/>
      <w:bookmarkEnd w:id="23"/>
      <w:bookmarkEnd w:id="24"/>
    </w:p>
    <w:sectPr w:rsidR="004378EC" w:rsidRPr="00DE5FC9" w:rsidSect="006D1A8B">
      <w:headerReference w:type="default" r:id="rId10"/>
      <w:footerReference w:type="default" r:id="rId11"/>
      <w:pgSz w:w="12240" w:h="15840"/>
      <w:pgMar w:top="567" w:right="1134" w:bottom="1134" w:left="1134" w:header="567" w:footer="63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ELISSA FERNANDA DUARTE MANZANO [2]" w:date="2024-09-12T14:31:00Z" w:initials="MFDM">
    <w:p w14:paraId="0439D98F" w14:textId="77777777" w:rsidR="00484315" w:rsidRDefault="00484315" w:rsidP="00484315">
      <w:pPr>
        <w:pStyle w:val="Textocomentario"/>
      </w:pPr>
      <w:r>
        <w:rPr>
          <w:rStyle w:val="Refdecomentario"/>
        </w:rPr>
        <w:annotationRef/>
      </w:r>
      <w:r>
        <w:t>NOMBRE DEL TITULAR O PRESIDENTE MUNICIPAL DE LA ENTIDAD FISCALIZADA</w:t>
      </w:r>
    </w:p>
  </w:comment>
  <w:comment w:id="1" w:author="SINAI ALEJANDRA BUSTAMANTE SANCHEZ" w:date="2022-06-01T11:45:00Z" w:initials="SABS">
    <w:p w14:paraId="3A5BEC9C" w14:textId="77777777" w:rsidR="00484315" w:rsidRDefault="00484315" w:rsidP="00484315">
      <w:pPr>
        <w:pStyle w:val="Textocomentario"/>
      </w:pPr>
      <w:r>
        <w:rPr>
          <w:rStyle w:val="Refdecomentario"/>
        </w:rPr>
        <w:annotationRef/>
      </w:r>
      <w:r>
        <w:t xml:space="preserve">Cargo completo, en el caso de los </w:t>
      </w:r>
      <w:proofErr w:type="gramStart"/>
      <w:r>
        <w:t>Presidentes</w:t>
      </w:r>
      <w:proofErr w:type="gramEnd"/>
      <w:r>
        <w:t xml:space="preserve"> corroborar si es Constitucional, por ministerio de Ley, etc.</w:t>
      </w:r>
    </w:p>
  </w:comment>
  <w:comment w:id="2" w:author="SINAI ALEJANDRA BUSTAMANTE SANCHEZ" w:date="2022-06-01T11:44:00Z" w:initials="SABS">
    <w:p w14:paraId="7390F635" w14:textId="77777777" w:rsidR="00484315" w:rsidRDefault="00484315" w:rsidP="00484315">
      <w:pPr>
        <w:pStyle w:val="Textocomentario"/>
      </w:pPr>
      <w:r>
        <w:rPr>
          <w:rStyle w:val="Refdecomentario"/>
        </w:rPr>
        <w:annotationRef/>
      </w:r>
      <w:r>
        <w:t>Domicilio sin abreviaturas y sin negritas</w:t>
      </w:r>
    </w:p>
  </w:comment>
  <w:comment w:id="3" w:author="EDGAR CASTELLANOS ALVAREZ" w:date="2021-10-06T11:31:00Z" w:initials="ECA">
    <w:p w14:paraId="3043D95D" w14:textId="77777777" w:rsidR="007C2995" w:rsidRDefault="007C2995" w:rsidP="00EF3CE7">
      <w:pPr>
        <w:pStyle w:val="Textocomentario"/>
      </w:pPr>
      <w:r>
        <w:rPr>
          <w:rStyle w:val="Refdecomentario"/>
        </w:rPr>
        <w:annotationRef/>
      </w:r>
      <w:r>
        <w:t>Agregar para el ámbito municipal o eliminar para el ámbito estatal</w:t>
      </w:r>
    </w:p>
  </w:comment>
  <w:comment w:id="4" w:author="JULIO CESAR FABIAN CASTRO" w:date="2021-10-06T11:31:00Z" w:initials="JCFC">
    <w:p w14:paraId="35F68945" w14:textId="77777777" w:rsidR="007C2995" w:rsidRDefault="007C2995" w:rsidP="00EF3CE7">
      <w:pPr>
        <w:pStyle w:val="Textocomentario"/>
      </w:pPr>
      <w:r>
        <w:rPr>
          <w:rStyle w:val="Refdecomentario"/>
        </w:rPr>
        <w:annotationRef/>
      </w:r>
      <w:r>
        <w:t>Insertar la fracción correspondiente al ámbito municipal</w:t>
      </w:r>
    </w:p>
    <w:p w14:paraId="4DFCF6A7" w14:textId="77777777" w:rsidR="007C2995" w:rsidRDefault="007C2995" w:rsidP="00EF3CE7">
      <w:pPr>
        <w:pStyle w:val="Textocomentario"/>
      </w:pPr>
      <w:r>
        <w:t>II. Los municipios del Estado de México.</w:t>
      </w:r>
    </w:p>
    <w:p w14:paraId="7C8F55A8" w14:textId="77777777" w:rsidR="007C2995" w:rsidRDefault="007C2995" w:rsidP="00EF3CE7">
      <w:pPr>
        <w:pStyle w:val="Textocomentario"/>
      </w:pPr>
      <w:r>
        <w:t>IV. Los Organismos Auxiliares</w:t>
      </w:r>
    </w:p>
    <w:p w14:paraId="21D60AF0" w14:textId="77777777" w:rsidR="007C2995" w:rsidRDefault="007C2995" w:rsidP="00EF3CE7">
      <w:pPr>
        <w:pStyle w:val="Textocomentario"/>
      </w:pPr>
      <w:r w:rsidRPr="00E91EA3"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2B6E6B3C" w14:textId="77777777" w:rsidR="007C2995" w:rsidRDefault="007C2995" w:rsidP="00EF3CE7">
      <w:pPr>
        <w:pStyle w:val="Textocomentario"/>
      </w:pPr>
    </w:p>
    <w:p w14:paraId="4614B2AA" w14:textId="77777777" w:rsidR="007C2995" w:rsidRDefault="007C2995" w:rsidP="00EF3CE7">
      <w:pPr>
        <w:pStyle w:val="Textocomentario"/>
      </w:pPr>
      <w:r>
        <w:t>Insertar la fracción correspondiente al ámbito estatal</w:t>
      </w:r>
    </w:p>
    <w:p w14:paraId="231703BE" w14:textId="77777777" w:rsidR="007C2995" w:rsidRDefault="007C2995" w:rsidP="00EF3CE7">
      <w:pPr>
        <w:pStyle w:val="Textocomentario"/>
      </w:pPr>
      <w:r>
        <w:t>I. Los Poderes Públicos del Estado.</w:t>
      </w:r>
    </w:p>
    <w:p w14:paraId="44F75DA6" w14:textId="77777777" w:rsidR="007C2995" w:rsidRPr="00841025" w:rsidRDefault="007C2995" w:rsidP="00EF3CE7">
      <w:pPr>
        <w:pStyle w:val="Textocomentario"/>
      </w:pPr>
      <w:r w:rsidRPr="00841025">
        <w:t>III. Los organismos autónomos.</w:t>
      </w:r>
    </w:p>
    <w:p w14:paraId="60D08A09" w14:textId="77777777" w:rsidR="007C2995" w:rsidRPr="00841025" w:rsidRDefault="007C2995" w:rsidP="00EF3CE7">
      <w:pPr>
        <w:pStyle w:val="Textocomentario"/>
      </w:pPr>
      <w:r w:rsidRPr="00841025">
        <w:t>IV. Los Organismos Auxiliares.</w:t>
      </w:r>
    </w:p>
    <w:p w14:paraId="3B4C6837" w14:textId="77777777" w:rsidR="007C2995" w:rsidRDefault="007C2995" w:rsidP="00EF3CE7">
      <w:pPr>
        <w:pStyle w:val="Textocomentario"/>
      </w:pPr>
      <w:r w:rsidRPr="00841025">
        <w:t>V. Los fideicomisos previstos en el artículo 3 fracción XVII del Código Financiero del Estado de México y Municipios, y aquellos que manejen recursos del Estado, Municipios, o en su caso provenientes de la federación</w:t>
      </w:r>
    </w:p>
    <w:p w14:paraId="7D46E3DD" w14:textId="77777777" w:rsidR="007C2995" w:rsidRDefault="007C2995" w:rsidP="00EF3CE7">
      <w:pPr>
        <w:pStyle w:val="Textocomentario"/>
      </w:pPr>
    </w:p>
  </w:comment>
  <w:comment w:id="7" w:author="MELISSA FERNANDA DUARTE MANZANO [2]" w:date="2024-09-12T16:24:00Z" w:initials="MFDM">
    <w:p w14:paraId="7AE465B4" w14:textId="77777777" w:rsidR="00484315" w:rsidRDefault="00484315" w:rsidP="00484315">
      <w:pPr>
        <w:pStyle w:val="Textocomentario"/>
      </w:pPr>
      <w:r>
        <w:rPr>
          <w:rStyle w:val="Refdecomentario"/>
        </w:rPr>
        <w:annotationRef/>
      </w:r>
      <w:r>
        <w:t>NOMBRE DE LA ENTIDAD FISCALIZADA</w:t>
      </w:r>
    </w:p>
  </w:comment>
  <w:comment w:id="8" w:author="MELISSA FERNANDA DUARTE MANZANO [2]" w:date="2024-09-12T16:23:00Z" w:initials="MFDM">
    <w:p w14:paraId="271E9F21" w14:textId="77777777" w:rsidR="00484315" w:rsidRDefault="00484315" w:rsidP="00484315">
      <w:pPr>
        <w:pStyle w:val="Textocomentario"/>
      </w:pPr>
      <w:r>
        <w:rPr>
          <w:rStyle w:val="Refdecomentario"/>
        </w:rPr>
        <w:annotationRef/>
      </w:r>
      <w:r>
        <w:t>PERIODO FISCALIZADO SEÑALARLO CON LETRA</w:t>
      </w:r>
    </w:p>
  </w:comment>
  <w:comment w:id="9" w:author="MELISSA FERNANDA DUARTE MANZANO [2]" w:date="2024-09-12T16:24:00Z" w:initials="MFDM">
    <w:p w14:paraId="5CCB8ED3" w14:textId="77777777" w:rsidR="00484315" w:rsidRDefault="00484315" w:rsidP="00484315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10" w:author="SINAI ALEJANDRA BUSTAMANTE SANCHEZ" w:date="2021-10-01T09:29:00Z" w:initials="SABS">
    <w:p w14:paraId="08332CB1" w14:textId="77777777" w:rsidR="00484315" w:rsidRDefault="00484315" w:rsidP="00484315">
      <w:pPr>
        <w:pStyle w:val="Textocomentario"/>
      </w:pPr>
      <w:r>
        <w:rPr>
          <w:rStyle w:val="Refdecomentario"/>
        </w:rPr>
        <w:annotationRef/>
      </w:r>
      <w:r w:rsidRPr="00A75805">
        <w:t>Fecha de notificación del oficio con el cual se le entrego a la entidad fiscalizada el Informe de Auditoría.</w:t>
      </w:r>
    </w:p>
  </w:comment>
  <w:comment w:id="11" w:author="MELISSA FERNANDA DUARTE MANZANO" w:date="2021-10-01T09:29:00Z" w:initials="MFDM">
    <w:p w14:paraId="2E463554" w14:textId="77777777" w:rsidR="00484315" w:rsidRDefault="00484315" w:rsidP="00484315">
      <w:pPr>
        <w:pStyle w:val="Textocomentario"/>
      </w:pPr>
      <w:r>
        <w:rPr>
          <w:rStyle w:val="Refdecomentario"/>
        </w:rPr>
        <w:annotationRef/>
      </w:r>
      <w:r w:rsidRPr="00A75805">
        <w:t>El número de oficio por el cual se le entrego el Informe de Auditoría.</w:t>
      </w:r>
    </w:p>
  </w:comment>
  <w:comment w:id="13" w:author="MELISSA FERNANDA DUARTE MANZANO [2]" w:date="2024-09-12T16:33:00Z" w:initials="MFDM">
    <w:p w14:paraId="5678A5BD" w14:textId="77777777" w:rsidR="00484315" w:rsidRDefault="00484315" w:rsidP="00484315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4" w:author="MELISSA FERNANDA DUARTE MANZANO [2]" w:date="2024-09-12T16:33:00Z" w:initials="MFDM">
    <w:p w14:paraId="6D7B35C6" w14:textId="77777777" w:rsidR="00484315" w:rsidRDefault="00484315" w:rsidP="00484315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5" w:author="SINAI ALEJANDRA BUSTAMANTE SANCHEZ" w:date="2021-10-01T09:29:00Z" w:initials="SABS">
    <w:p w14:paraId="2ACADF46" w14:textId="77777777" w:rsidR="00484315" w:rsidRDefault="00484315" w:rsidP="00484315">
      <w:pPr>
        <w:pStyle w:val="Textocomentario"/>
      </w:pPr>
      <w:r>
        <w:rPr>
          <w:rStyle w:val="Refdecomentario"/>
        </w:rPr>
        <w:annotationRef/>
      </w:r>
      <w:r>
        <w:t>APARTADO QUE SE AGREGARÁ SI DENTRO DE LA ETAPA DE ACLARACIÓN HAY RECOMENDACIONES DE ORIGEN (EN INFORME DE AUDITORÍA); SI NO ES EL CASO, ELIMINAR</w:t>
      </w:r>
    </w:p>
  </w:comment>
  <w:comment w:id="16" w:author="MELISSA FERNANDA DUARTE MANZANO [2]" w:date="2024-09-12T16:34:00Z" w:initials="MFDM">
    <w:p w14:paraId="43E43B19" w14:textId="77777777" w:rsidR="00484315" w:rsidRDefault="00484315" w:rsidP="00484315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2" w:author="MELISSA FERNANDA DUARTE MANZANO [2]" w:date="2024-09-18T16:43:00Z" w:initials="MFDM">
    <w:p w14:paraId="0E3F810F" w14:textId="4EEB81A2" w:rsidR="005831AF" w:rsidRDefault="005831AF">
      <w:pPr>
        <w:pStyle w:val="Textocomentario"/>
      </w:pPr>
      <w:r>
        <w:rPr>
          <w:rStyle w:val="Refdecomentario"/>
        </w:rPr>
        <w:annotationRef/>
      </w:r>
      <w:r>
        <w:t xml:space="preserve">APARTADO QUE SE AGREGARÁ SI HAY </w:t>
      </w:r>
      <w:r>
        <w:t>PLIEGOS DE OBSERVACIONES</w:t>
      </w:r>
      <w:r>
        <w:t xml:space="preserve"> DE ORIGEN (EN INFORME DE AUDITORÍA); SI NO ES EL CASO, ELIMINAR</w:t>
      </w:r>
    </w:p>
  </w:comment>
  <w:comment w:id="18" w:author="MELISSA FERNANDA DUARTE MANZANO [2]" w:date="2024-09-12T16:34:00Z" w:initials="MFDM">
    <w:p w14:paraId="25BC108A" w14:textId="77777777" w:rsidR="00484315" w:rsidRDefault="00484315" w:rsidP="00484315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9" w:author="MELISSA FERNANDA DUARTE MANZANO [2]" w:date="2024-09-18T14:51:00Z" w:initials="MFDM">
    <w:p w14:paraId="3AD34B89" w14:textId="77777777" w:rsidR="00484315" w:rsidRDefault="00484315" w:rsidP="00484315">
      <w:pPr>
        <w:pStyle w:val="Textocomentario"/>
      </w:pPr>
      <w:r>
        <w:rPr>
          <w:rStyle w:val="Refdecomentario"/>
        </w:rPr>
        <w:annotationRef/>
      </w:r>
      <w:r>
        <w:t>PLAZO ACORDADO ENTRE LA ENTIDAD Y EL OSFEM; SEÑALAR CON NÚMERO Y ENTRE PARÉNTESIS CON LETRA.</w:t>
      </w:r>
    </w:p>
    <w:p w14:paraId="57059299" w14:textId="77777777" w:rsidR="00484315" w:rsidRDefault="00484315" w:rsidP="00484315">
      <w:pPr>
        <w:pStyle w:val="Textocomentario"/>
      </w:pPr>
      <w:r>
        <w:t>EJEMPLO: 15 (Quince)</w:t>
      </w:r>
    </w:p>
  </w:comment>
  <w:comment w:id="20" w:author="MELISSA FERNANDA DUARTE MANZANO [2]" w:date="2024-09-18T14:52:00Z" w:initials="MFDM">
    <w:p w14:paraId="0BD5CA88" w14:textId="77777777" w:rsidR="00484315" w:rsidRDefault="00484315" w:rsidP="00484315">
      <w:pPr>
        <w:pStyle w:val="Textocomentario"/>
      </w:pPr>
      <w:r>
        <w:rPr>
          <w:rStyle w:val="Refdecomentario"/>
        </w:rPr>
        <w:annotationRef/>
      </w:r>
      <w:r>
        <w:t>SEÑALAR EL NÚMERO DE ACTA</w:t>
      </w:r>
    </w:p>
  </w:comment>
  <w:comment w:id="21" w:author="MELISSA FERNANDA DUARTE MANZANO [2]" w:date="2024-09-18T14:52:00Z" w:initials="MFDM">
    <w:p w14:paraId="23C779CE" w14:textId="77777777" w:rsidR="00484315" w:rsidRDefault="00484315" w:rsidP="00484315">
      <w:pPr>
        <w:pStyle w:val="Textocomentario"/>
      </w:pPr>
      <w:r>
        <w:rPr>
          <w:rStyle w:val="Refdecomentario"/>
        </w:rPr>
        <w:annotationRef/>
      </w:r>
      <w:r>
        <w:t>SEÑALAR EL NÚMERO DE ACTA DE COMPARECENCIA</w:t>
      </w:r>
    </w:p>
  </w:comment>
  <w:comment w:id="17" w:author="MELISSA FERNANDA DUARTE MANZANO [2]" w:date="2024-09-18T16:43:00Z" w:initials="MFDM">
    <w:p w14:paraId="25D1E131" w14:textId="7442900E" w:rsidR="005831AF" w:rsidRDefault="005831AF">
      <w:pPr>
        <w:pStyle w:val="Textocomentario"/>
      </w:pPr>
      <w:r>
        <w:rPr>
          <w:rStyle w:val="Refdecomentario"/>
        </w:rPr>
        <w:annotationRef/>
      </w:r>
      <w:r>
        <w:t>APARTADO QUE SE AGREGARÁ SI HAY RECOMENDACIONES DE ORIGEN (EN INFORME DE AUDITORÍA); SI NO ES EL CASO, ELIMINAR</w:t>
      </w:r>
    </w:p>
  </w:comment>
  <w:comment w:id="25" w:author="MELISSA FERNANDA DUARTE MANZANO [2]" w:date="2024-09-18T12:05:00Z" w:initials="MFDM">
    <w:p w14:paraId="12394FFC" w14:textId="77777777" w:rsidR="00484315" w:rsidRDefault="00484315" w:rsidP="00484315">
      <w:pPr>
        <w:pStyle w:val="Textocomentario"/>
      </w:pPr>
      <w:r>
        <w:rPr>
          <w:rStyle w:val="Refdecomentario"/>
        </w:rPr>
        <w:annotationRef/>
      </w:r>
      <w:r>
        <w:t>VERIFICAR QUE SEA EL MISMO ANÁLISIS INSERTADO EN EL INFORME DE SEGUIMIENTO DE LA(S) RECOMENDACIÓN(ES)</w:t>
      </w:r>
    </w:p>
  </w:comment>
  <w:comment w:id="26" w:author="MELISSA FERNANDA DUARTE MANZANO [2]" w:date="2024-09-18T12:22:00Z" w:initials="MFDM">
    <w:p w14:paraId="3BBE2FA5" w14:textId="77777777" w:rsidR="00484315" w:rsidRDefault="00484315" w:rsidP="00484315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7" w:author="MELISSA FERNANDA DUARTE MANZANO [2]" w:date="2024-09-18T12:22:00Z" w:initials="MFDM">
    <w:p w14:paraId="0A369028" w14:textId="77777777" w:rsidR="00484315" w:rsidRDefault="00484315" w:rsidP="00484315">
      <w:pPr>
        <w:pStyle w:val="Textocomentario"/>
      </w:pPr>
      <w:r>
        <w:rPr>
          <w:rStyle w:val="Refdecomentario"/>
        </w:rPr>
        <w:annotationRef/>
      </w:r>
      <w:r>
        <w:t>CLAVE(S) DE ACCION(ES) DE LA(S) RECOMENDACIÓN(ES)</w:t>
      </w:r>
    </w:p>
  </w:comment>
  <w:comment w:id="28" w:author="MELISSA FERNANDA DUARTE MANZANO [2]" w:date="2024-09-18T12:23:00Z" w:initials="MFDM">
    <w:p w14:paraId="6A44FF62" w14:textId="77777777" w:rsidR="00484315" w:rsidRDefault="00484315" w:rsidP="00484315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1" w:author="MELISSA FERNANDA DUARTE MANZANO" w:date="2023-05-04T11:58:00Z" w:initials="MFDM">
    <w:p w14:paraId="74063CEC" w14:textId="77777777" w:rsidR="00484315" w:rsidRDefault="00484315" w:rsidP="00484315">
      <w:pPr>
        <w:pStyle w:val="Textocomentario"/>
      </w:pPr>
      <w:r>
        <w:rPr>
          <w:rStyle w:val="Refdecomentario"/>
        </w:rPr>
        <w:annotationRef/>
      </w:r>
      <w:r>
        <w:t>Vigente a partir del 1º de febrero de 2024</w:t>
      </w:r>
    </w:p>
  </w:comment>
  <w:comment w:id="32" w:author="MELISSA FERNANDA DUARTE MANZANO [2]" w:date="2024-09-18T12:23:00Z" w:initials="MFDM">
    <w:p w14:paraId="2E5C2046" w14:textId="77777777" w:rsidR="00484315" w:rsidRDefault="00484315" w:rsidP="00484315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3" w:author="SINAI ALEJANDRA BUSTAMANTE SANCHEZ" w:date="2021-10-01T09:29:00Z" w:initials="SABS">
    <w:p w14:paraId="53303BAB" w14:textId="77777777" w:rsidR="007C2995" w:rsidRDefault="007C2995" w:rsidP="004378EC">
      <w:pPr>
        <w:pStyle w:val="Textocomentario"/>
      </w:pPr>
      <w:r>
        <w:rPr>
          <w:rStyle w:val="Refdecomentario"/>
        </w:rPr>
        <w:annotationRef/>
      </w:r>
      <w:r>
        <w:t>Escribir iniciales de:</w:t>
      </w:r>
    </w:p>
    <w:p w14:paraId="7C6DFE76" w14:textId="77777777" w:rsidR="007C2995" w:rsidRDefault="007C2995" w:rsidP="004378EC">
      <w:pPr>
        <w:pStyle w:val="Textocomentario"/>
      </w:pPr>
      <w:r>
        <w:t>-Titular</w:t>
      </w:r>
    </w:p>
    <w:p w14:paraId="22C7F1ED" w14:textId="77777777" w:rsidR="007C2995" w:rsidRDefault="007C2995" w:rsidP="004378EC">
      <w:pPr>
        <w:pStyle w:val="Textocomentario"/>
      </w:pPr>
      <w:r>
        <w:t>-Lic. Martha</w:t>
      </w:r>
    </w:p>
    <w:p w14:paraId="6B98CAB7" w14:textId="77777777" w:rsidR="007C2995" w:rsidRDefault="007C2995" w:rsidP="004378EC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5FA5C278" w14:textId="77777777" w:rsidR="007C2995" w:rsidRDefault="007C2995" w:rsidP="004378EC">
      <w:pPr>
        <w:pStyle w:val="Textocomentario"/>
      </w:pPr>
      <w:r>
        <w:t xml:space="preserve">- Abogado </w:t>
      </w:r>
    </w:p>
    <w:p w14:paraId="75225653" w14:textId="77777777" w:rsidR="007C2995" w:rsidRDefault="007C2995" w:rsidP="004378EC">
      <w:pPr>
        <w:pStyle w:val="Textocomentario"/>
      </w:pPr>
      <w:r>
        <w:t>-Jefe de Departamento</w:t>
      </w:r>
    </w:p>
    <w:p w14:paraId="3288EC1E" w14:textId="28026D4A" w:rsidR="007C2995" w:rsidRDefault="007C2995" w:rsidP="00102B5E">
      <w:pPr>
        <w:pStyle w:val="Textocomentario"/>
      </w:pPr>
      <w:r>
        <w:t>- Líder de proyecto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439D98F" w15:done="0"/>
  <w15:commentEx w15:paraId="3A5BEC9C" w15:done="0"/>
  <w15:commentEx w15:paraId="7390F635" w15:done="0"/>
  <w15:commentEx w15:paraId="3043D95D" w15:done="0"/>
  <w15:commentEx w15:paraId="7D46E3DD" w15:done="0"/>
  <w15:commentEx w15:paraId="7AE465B4" w15:done="0"/>
  <w15:commentEx w15:paraId="271E9F21" w15:done="0"/>
  <w15:commentEx w15:paraId="5CCB8ED3" w15:done="0"/>
  <w15:commentEx w15:paraId="08332CB1" w15:done="0"/>
  <w15:commentEx w15:paraId="2E463554" w15:done="0"/>
  <w15:commentEx w15:paraId="5678A5BD" w15:done="0"/>
  <w15:commentEx w15:paraId="6D7B35C6" w15:done="0"/>
  <w15:commentEx w15:paraId="2ACADF46" w15:done="0"/>
  <w15:commentEx w15:paraId="43E43B19" w15:done="0"/>
  <w15:commentEx w15:paraId="0E3F810F" w15:done="0"/>
  <w15:commentEx w15:paraId="25BC108A" w15:done="0"/>
  <w15:commentEx w15:paraId="57059299" w15:done="0"/>
  <w15:commentEx w15:paraId="0BD5CA88" w15:done="0"/>
  <w15:commentEx w15:paraId="23C779CE" w15:done="0"/>
  <w15:commentEx w15:paraId="25D1E131" w15:done="0"/>
  <w15:commentEx w15:paraId="12394FFC" w15:done="0"/>
  <w15:commentEx w15:paraId="3BBE2FA5" w15:done="0"/>
  <w15:commentEx w15:paraId="0A369028" w15:done="0"/>
  <w15:commentEx w15:paraId="6A44FF62" w15:done="0"/>
  <w15:commentEx w15:paraId="74063CEC" w15:done="0"/>
  <w15:commentEx w15:paraId="2E5C2046" w15:done="0"/>
  <w15:commentEx w15:paraId="3288EC1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39D98F" w16cid:durableId="2A8D79BD"/>
  <w16cid:commentId w16cid:paraId="3A5BEC9C" w16cid:durableId="2641D326"/>
  <w16cid:commentId w16cid:paraId="7390F635" w16cid:durableId="2641D325"/>
  <w16cid:commentId w16cid:paraId="3043D95D" w16cid:durableId="25217539"/>
  <w16cid:commentId w16cid:paraId="7D46E3DD" w16cid:durableId="2521753A"/>
  <w16cid:commentId w16cid:paraId="7AE465B4" w16cid:durableId="2A8D9459"/>
  <w16cid:commentId w16cid:paraId="271E9F21" w16cid:durableId="2A8D9458"/>
  <w16cid:commentId w16cid:paraId="5CCB8ED3" w16cid:durableId="2A8D945A"/>
  <w16cid:commentId w16cid:paraId="08332CB1" w16cid:durableId="25096E84"/>
  <w16cid:commentId w16cid:paraId="2E463554" w16cid:durableId="25096E85"/>
  <w16cid:commentId w16cid:paraId="5678A5BD" w16cid:durableId="2A8D965A"/>
  <w16cid:commentId w16cid:paraId="6D7B35C6" w16cid:durableId="2A8D9666"/>
  <w16cid:commentId w16cid:paraId="2ACADF46" w16cid:durableId="252171C4"/>
  <w16cid:commentId w16cid:paraId="43E43B19" w16cid:durableId="2A8D9678"/>
  <w16cid:commentId w16cid:paraId="0E3F810F" w16cid:durableId="2A9581C3"/>
  <w16cid:commentId w16cid:paraId="25BC108A" w16cid:durableId="2A8D967F"/>
  <w16cid:commentId w16cid:paraId="57059299" w16cid:durableId="2A95680B"/>
  <w16cid:commentId w16cid:paraId="0BD5CA88" w16cid:durableId="2A95680C"/>
  <w16cid:commentId w16cid:paraId="23C779CE" w16cid:durableId="2A95680D"/>
  <w16cid:commentId w16cid:paraId="25D1E131" w16cid:durableId="2A9581B8"/>
  <w16cid:commentId w16cid:paraId="12394FFC" w16cid:durableId="2A954074"/>
  <w16cid:commentId w16cid:paraId="3BBE2FA5" w16cid:durableId="2A95446A"/>
  <w16cid:commentId w16cid:paraId="0A369028" w16cid:durableId="2A954475"/>
  <w16cid:commentId w16cid:paraId="6A44FF62" w16cid:durableId="2A9544AD"/>
  <w16cid:commentId w16cid:paraId="74063CEC" w16cid:durableId="27FE1C53"/>
  <w16cid:commentId w16cid:paraId="2E5C2046" w16cid:durableId="2A9544B9"/>
  <w16cid:commentId w16cid:paraId="3288EC1E" w16cid:durableId="2612A18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5B5897" w14:textId="77777777" w:rsidR="007E389A" w:rsidRDefault="007E389A" w:rsidP="00C755C3">
      <w:pPr>
        <w:spacing w:after="0" w:line="240" w:lineRule="auto"/>
      </w:pPr>
      <w:r>
        <w:separator/>
      </w:r>
    </w:p>
  </w:endnote>
  <w:endnote w:type="continuationSeparator" w:id="0">
    <w:p w14:paraId="0D4EE6FC" w14:textId="77777777" w:rsidR="007E389A" w:rsidRDefault="007E389A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07D83" w14:textId="77777777" w:rsidR="007C2995" w:rsidRPr="00DE5FC9" w:rsidRDefault="007C2995" w:rsidP="00522AB3">
    <w:pPr>
      <w:spacing w:after="0" w:line="240" w:lineRule="auto"/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</w:rPr>
    </w:pPr>
  </w:p>
  <w:p w14:paraId="25E01DB8" w14:textId="3A353AB6" w:rsidR="002F615F" w:rsidRPr="00DE5FC9" w:rsidRDefault="002F615F" w:rsidP="002F615F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35" w:name="_Hlk86140406"/>
    <w:bookmarkStart w:id="36" w:name="_Hlk86140499"/>
    <w:r w:rsidRPr="00DE5FC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DE5FC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DE5FC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. 104, 106 y 108, Colonia Cinco de Mayo, Toluca, Estado de México, C.P. 50090    Tel. 722 167 84 50</w:t>
    </w:r>
    <w:bookmarkEnd w:id="35"/>
    <w:r w:rsidR="0057134E" w:rsidRPr="00DE5FC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5F09D5" w:rsidRPr="00DE5FC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O</w:t>
    </w:r>
    <w:r w:rsidR="0057134E" w:rsidRPr="00DE5FC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pción </w:t>
    </w:r>
    <w:r w:rsidR="00F04006" w:rsidRPr="00DE5FC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57134E" w:rsidRPr="00DE5FC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36"/>
  <w:p w14:paraId="6ED399DF" w14:textId="77777777" w:rsidR="007C2995" w:rsidRPr="00DE5FC9" w:rsidRDefault="007C2995" w:rsidP="00522AB3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46C2EEAE" w14:textId="77777777" w:rsidR="007C2995" w:rsidRPr="00DE5FC9" w:rsidRDefault="007C2995" w:rsidP="00522AB3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DE5FC9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3F4B6DFD" w14:textId="3920EF3F" w:rsidR="007C2995" w:rsidRPr="00DE5FC9" w:rsidRDefault="007C2995" w:rsidP="00522AB3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DE5FC9">
      <w:rPr>
        <w:rFonts w:ascii="Calibri" w:hAnsi="Calibri"/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714CF58" wp14:editId="1E40DB11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4632D60" w14:textId="242D63A2" w:rsidR="007C2995" w:rsidRPr="00DE5FC9" w:rsidRDefault="007C2995" w:rsidP="00522AB3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DE5FC9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6D1A8B" w:rsidRPr="00DE5FC9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484315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2</w:t>
                          </w:r>
                          <w:r w:rsidR="006D1A8B" w:rsidRPr="00DE5FC9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14CF58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14632D60" w14:textId="242D63A2" w:rsidR="007C2995" w:rsidRPr="00DE5FC9" w:rsidRDefault="007C2995" w:rsidP="00522AB3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DE5FC9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6D1A8B" w:rsidRPr="00DE5FC9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484315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2</w:t>
                    </w:r>
                    <w:r w:rsidR="006D1A8B" w:rsidRPr="00DE5FC9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DE5FC9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DE5FC9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4BC76883" w14:textId="0AF02B8E" w:rsidR="007C2995" w:rsidRPr="00DE5FC9" w:rsidRDefault="007C2995" w:rsidP="00522AB3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DE5FC9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DE5FC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DE5FC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DE5FC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DE5FC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DE5FC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DE5FC9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DE5FC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DE5FC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DE5FC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DE5FC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4</w:t>
    </w:r>
    <w:r w:rsidRPr="00DE5FC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DE5FC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04BECC" w14:textId="77777777" w:rsidR="007E389A" w:rsidRDefault="007E389A" w:rsidP="00C755C3">
      <w:pPr>
        <w:spacing w:after="0" w:line="240" w:lineRule="auto"/>
      </w:pPr>
      <w:r>
        <w:separator/>
      </w:r>
    </w:p>
  </w:footnote>
  <w:footnote w:type="continuationSeparator" w:id="0">
    <w:p w14:paraId="0326BF03" w14:textId="77777777" w:rsidR="007E389A" w:rsidRDefault="007E389A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662"/>
      <w:gridCol w:w="1881"/>
    </w:tblGrid>
    <w:tr w:rsidR="007C2995" w:rsidRPr="00C755C3" w14:paraId="61C47FE5" w14:textId="77777777" w:rsidTr="0057134E">
      <w:tc>
        <w:tcPr>
          <w:tcW w:w="1276" w:type="dxa"/>
        </w:tcPr>
        <w:p w14:paraId="3D50E8B6" w14:textId="28FEE616" w:rsidR="007C2995" w:rsidRPr="00C755C3" w:rsidRDefault="00484315" w:rsidP="000F0D66">
          <w:pPr>
            <w:pStyle w:val="Encabezado"/>
            <w:jc w:val="center"/>
            <w:rPr>
              <w:rFonts w:ascii="HelveticaNeue LT 45 Light" w:hAnsi="HelveticaNeue LT 45 Light"/>
            </w:rPr>
          </w:pPr>
          <w:r>
            <w:rPr>
              <w:noProof/>
            </w:rPr>
            <w:drawing>
              <wp:inline distT="0" distB="0" distL="0" distR="0" wp14:anchorId="55CD9C87" wp14:editId="4BFACC45">
                <wp:extent cx="831215" cy="827405"/>
                <wp:effectExtent l="0" t="0" r="6985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vAlign w:val="center"/>
        </w:tcPr>
        <w:p w14:paraId="63FC5F90" w14:textId="77777777" w:rsidR="007C2995" w:rsidRDefault="007C2995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63EB0D9F" w14:textId="77777777" w:rsidR="007C2995" w:rsidRPr="009A5B19" w:rsidRDefault="007C2995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Unidad</w:t>
          </w:r>
          <w:r>
            <w:rPr>
              <w:rFonts w:ascii="HelveticaNeue LT 45 Light" w:hAnsi="HelveticaNeue LT 45 Light"/>
              <w:sz w:val="16"/>
              <w:szCs w:val="16"/>
            </w:rPr>
            <w:t xml:space="preserve"> de Seguimiento</w:t>
          </w:r>
        </w:p>
        <w:p w14:paraId="4B7685B2" w14:textId="77777777" w:rsidR="007C2995" w:rsidRPr="009A5B19" w:rsidRDefault="007C2995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Dirección</w:t>
          </w:r>
          <w:r>
            <w:rPr>
              <w:rFonts w:ascii="HelveticaNeue LT 45 Light" w:hAnsi="HelveticaNeue LT 45 Light"/>
              <w:sz w:val="16"/>
              <w:szCs w:val="16"/>
            </w:rPr>
            <w:t xml:space="preserve"> de Seguimiento “X”</w:t>
          </w:r>
        </w:p>
        <w:p w14:paraId="1CF3DDF3" w14:textId="77777777" w:rsidR="007C2995" w:rsidRPr="009A5B19" w:rsidRDefault="007C2995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Departamento</w:t>
          </w:r>
          <w:r>
            <w:rPr>
              <w:rFonts w:ascii="HelveticaNeue LT 45 Light" w:hAnsi="HelveticaNeue LT 45 Light"/>
              <w:sz w:val="16"/>
              <w:szCs w:val="16"/>
            </w:rPr>
            <w:t xml:space="preserve"> de Seguimiento “XX”</w:t>
          </w:r>
        </w:p>
        <w:p w14:paraId="5296766A" w14:textId="77777777" w:rsidR="007C2995" w:rsidRPr="009A5B19" w:rsidRDefault="007C2995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714990C1" w14:textId="4D28CE59" w:rsidR="007C2995" w:rsidRPr="000F0D66" w:rsidRDefault="00425D2D" w:rsidP="000B2FC5">
          <w:pPr>
            <w:pStyle w:val="Encabezado"/>
            <w:jc w:val="center"/>
            <w:rPr>
              <w:rFonts w:ascii="HelveticaNeueLT Com 65 Md" w:hAnsi="HelveticaNeueLT Com 65 Md"/>
              <w:sz w:val="14"/>
              <w:szCs w:val="14"/>
            </w:rPr>
          </w:pPr>
          <w:r>
            <w:rPr>
              <w:rFonts w:ascii="Arial" w:hAnsi="Arial" w:cs="Arial"/>
              <w:spacing w:val="-4"/>
              <w:sz w:val="13"/>
              <w:szCs w:val="13"/>
            </w:rPr>
            <w:t xml:space="preserve"> ”</w:t>
          </w:r>
          <w:r w:rsidR="006D1A8B" w:rsidRPr="00DE5FC9">
            <w:rPr>
              <w:rFonts w:ascii="HelveticaNeueLT Com 65 Md" w:hAnsi="HelveticaNeueLT Com 65 Md"/>
              <w:sz w:val="13"/>
              <w:szCs w:val="13"/>
            </w:rPr>
            <w:t>2024. Año del Bicentenario de la Erección del Estado Libre y Soberano de México</w:t>
          </w:r>
          <w:r>
            <w:rPr>
              <w:rFonts w:ascii="HelveticaNeueLT Com 65 Md" w:hAnsi="HelveticaNeueLT Com 65 Md"/>
              <w:sz w:val="13"/>
              <w:szCs w:val="13"/>
            </w:rPr>
            <w:t>".</w:t>
          </w:r>
        </w:p>
      </w:tc>
      <w:tc>
        <w:tcPr>
          <w:tcW w:w="1881" w:type="dxa"/>
        </w:tcPr>
        <w:p w14:paraId="2E432A8F" w14:textId="77777777" w:rsidR="007C2995" w:rsidRPr="00C755C3" w:rsidRDefault="007C2995" w:rsidP="00C755C3">
          <w:pPr>
            <w:pStyle w:val="Encabezado"/>
            <w:jc w:val="right"/>
            <w:rPr>
              <w:rFonts w:ascii="HelveticaNeue LT 45 Light" w:hAnsi="HelveticaNeue LT 45 Light"/>
            </w:rPr>
          </w:pPr>
          <w:r>
            <w:rPr>
              <w:rFonts w:ascii="HelveticaNeue LT 45 Light" w:hAnsi="HelveticaNeue LT 45 Light"/>
              <w:noProof/>
              <w:lang w:eastAsia="es-MX"/>
            </w:rPr>
            <w:drawing>
              <wp:anchor distT="0" distB="0" distL="114300" distR="114300" simplePos="0" relativeHeight="251660288" behindDoc="1" locked="0" layoutInCell="1" allowOverlap="1" wp14:anchorId="11488B93" wp14:editId="791321FD">
                <wp:simplePos x="0" y="0"/>
                <wp:positionH relativeFrom="page">
                  <wp:posOffset>-156210</wp:posOffset>
                </wp:positionH>
                <wp:positionV relativeFrom="paragraph">
                  <wp:posOffset>79028</wp:posOffset>
                </wp:positionV>
                <wp:extent cx="1440000" cy="595294"/>
                <wp:effectExtent l="0" t="0" r="8255" b="0"/>
                <wp:wrapNone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OSFEM_Ne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595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6ADD7E9F" w14:textId="595783CD" w:rsidR="007C2995" w:rsidRDefault="007C2995" w:rsidP="00EF3CE7">
    <w:pPr>
      <w:spacing w:after="0" w:line="240" w:lineRule="auto"/>
      <w:jc w:val="right"/>
      <w:rPr>
        <w:rFonts w:ascii="HelveticaNeue LT 45 Light" w:hAnsi="HelveticaNeue LT 45 Light"/>
      </w:rPr>
    </w:pPr>
  </w:p>
  <w:tbl>
    <w:tblPr>
      <w:tblStyle w:val="Tablaconcuadrcul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804"/>
      <w:gridCol w:w="3158"/>
    </w:tblGrid>
    <w:tr w:rsidR="007C2995" w:rsidRPr="003F2963" w14:paraId="5E11D311" w14:textId="77777777" w:rsidTr="007C2995">
      <w:trPr>
        <w:trHeight w:val="274"/>
      </w:trPr>
      <w:tc>
        <w:tcPr>
          <w:tcW w:w="9962" w:type="dxa"/>
          <w:gridSpan w:val="2"/>
          <w:vAlign w:val="center"/>
        </w:tcPr>
        <w:p w14:paraId="4E4F94F1" w14:textId="77777777" w:rsidR="007C2995" w:rsidRPr="0057134E" w:rsidRDefault="007C2995" w:rsidP="007C2995">
          <w:pPr>
            <w:spacing w:before="60" w:line="276" w:lineRule="auto"/>
            <w:jc w:val="right"/>
            <w:rPr>
              <w:rFonts w:ascii="Arial" w:hAnsi="Arial" w:cs="Arial"/>
              <w:sz w:val="20"/>
              <w:szCs w:val="20"/>
            </w:rPr>
          </w:pPr>
          <w:bookmarkStart w:id="34" w:name="_Hlk105165900"/>
          <w:r w:rsidRPr="0057134E">
            <w:rPr>
              <w:rFonts w:ascii="Arial" w:hAnsi="Arial" w:cs="Arial"/>
              <w:sz w:val="20"/>
              <w:szCs w:val="20"/>
            </w:rPr>
            <w:t>Toluca de Lerdo, Estado de México; mes XX de 202X</w:t>
          </w:r>
          <w:r w:rsidRPr="0057134E">
            <w:rPr>
              <w:rFonts w:ascii="Arial" w:hAnsi="Arial" w:cs="Arial"/>
              <w:noProof/>
              <w:sz w:val="20"/>
              <w:szCs w:val="20"/>
              <w:lang w:eastAsia="es-MX"/>
            </w:rPr>
            <w:drawing>
              <wp:anchor distT="0" distB="0" distL="114300" distR="114300" simplePos="0" relativeHeight="251667456" behindDoc="1" locked="0" layoutInCell="1" allowOverlap="1" wp14:anchorId="1432DB83" wp14:editId="7E1BFF09">
                <wp:simplePos x="0" y="0"/>
                <wp:positionH relativeFrom="column">
                  <wp:posOffset>2722245</wp:posOffset>
                </wp:positionH>
                <wp:positionV relativeFrom="paragraph">
                  <wp:posOffset>181610</wp:posOffset>
                </wp:positionV>
                <wp:extent cx="3858895" cy="7614285"/>
                <wp:effectExtent l="0" t="0" r="8255" b="5715"/>
                <wp:wrapNone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uirnalda92Gris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8895" cy="7614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7C2995" w:rsidRPr="003F2963" w14:paraId="3C8B04B4" w14:textId="77777777" w:rsidTr="007C2995">
      <w:trPr>
        <w:trHeight w:val="125"/>
      </w:trPr>
      <w:tc>
        <w:tcPr>
          <w:tcW w:w="6804" w:type="dxa"/>
          <w:vAlign w:val="center"/>
        </w:tcPr>
        <w:p w14:paraId="6CDB1421" w14:textId="77777777" w:rsidR="007C2995" w:rsidRPr="0057134E" w:rsidRDefault="007C2995" w:rsidP="007C2995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57134E">
            <w:rPr>
              <w:rFonts w:ascii="Arial" w:hAnsi="Arial" w:cs="Arial"/>
              <w:b/>
              <w:sz w:val="20"/>
              <w:szCs w:val="20"/>
            </w:rPr>
            <w:t>Orden de Auditoría:</w:t>
          </w:r>
        </w:p>
      </w:tc>
      <w:tc>
        <w:tcPr>
          <w:tcW w:w="3158" w:type="dxa"/>
          <w:vAlign w:val="center"/>
        </w:tcPr>
        <w:p w14:paraId="2BA037D7" w14:textId="77777777" w:rsidR="007C2995" w:rsidRPr="0057134E" w:rsidRDefault="007C2995" w:rsidP="007C2995">
          <w:pPr>
            <w:spacing w:before="60" w:line="276" w:lineRule="auto"/>
            <w:jc w:val="both"/>
            <w:rPr>
              <w:rFonts w:ascii="Arial" w:hAnsi="Arial" w:cs="Arial"/>
              <w:sz w:val="20"/>
              <w:szCs w:val="20"/>
            </w:rPr>
          </w:pPr>
          <w:r w:rsidRPr="0057134E">
            <w:rPr>
              <w:rFonts w:ascii="Arial" w:hAnsi="Arial" w:cs="Arial"/>
              <w:sz w:val="20"/>
              <w:szCs w:val="20"/>
            </w:rPr>
            <w:t>XXXXXX</w:t>
          </w:r>
        </w:p>
      </w:tc>
    </w:tr>
    <w:tr w:rsidR="007C2995" w:rsidRPr="003F2963" w14:paraId="3FAD1606" w14:textId="77777777" w:rsidTr="007C2995">
      <w:trPr>
        <w:trHeight w:val="125"/>
      </w:trPr>
      <w:tc>
        <w:tcPr>
          <w:tcW w:w="6804" w:type="dxa"/>
          <w:vAlign w:val="center"/>
        </w:tcPr>
        <w:p w14:paraId="3C403FD0" w14:textId="77777777" w:rsidR="007C2995" w:rsidRPr="0057134E" w:rsidRDefault="007C2995" w:rsidP="007C2995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57134E">
            <w:rPr>
              <w:rFonts w:ascii="Arial" w:hAnsi="Arial" w:cs="Arial"/>
              <w:b/>
              <w:sz w:val="20"/>
              <w:szCs w:val="20"/>
            </w:rPr>
            <w:t>Número de Auditoría:</w:t>
          </w:r>
        </w:p>
      </w:tc>
      <w:tc>
        <w:tcPr>
          <w:tcW w:w="3158" w:type="dxa"/>
          <w:vAlign w:val="center"/>
        </w:tcPr>
        <w:p w14:paraId="07DCE0EA" w14:textId="77777777" w:rsidR="007C2995" w:rsidRPr="0057134E" w:rsidRDefault="007C2995" w:rsidP="007C2995">
          <w:pPr>
            <w:spacing w:before="60" w:line="276" w:lineRule="auto"/>
            <w:jc w:val="both"/>
            <w:rPr>
              <w:rFonts w:ascii="Arial" w:hAnsi="Arial" w:cs="Arial"/>
              <w:sz w:val="20"/>
              <w:szCs w:val="20"/>
            </w:rPr>
          </w:pPr>
          <w:r w:rsidRPr="0057134E">
            <w:rPr>
              <w:rFonts w:ascii="Arial" w:hAnsi="Arial" w:cs="Arial"/>
              <w:sz w:val="20"/>
              <w:szCs w:val="20"/>
            </w:rPr>
            <w:t>OSFEM/X/XXXX/202X</w:t>
          </w:r>
        </w:p>
      </w:tc>
    </w:tr>
    <w:tr w:rsidR="007C2995" w:rsidRPr="003F2963" w14:paraId="3EBB5AE3" w14:textId="77777777" w:rsidTr="007C2995">
      <w:trPr>
        <w:trHeight w:val="125"/>
      </w:trPr>
      <w:tc>
        <w:tcPr>
          <w:tcW w:w="6804" w:type="dxa"/>
          <w:vAlign w:val="center"/>
        </w:tcPr>
        <w:p w14:paraId="6E32B3AD" w14:textId="77777777" w:rsidR="007C2995" w:rsidRPr="0057134E" w:rsidRDefault="007C2995" w:rsidP="007C2995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57134E">
            <w:rPr>
              <w:rFonts w:ascii="Arial" w:hAnsi="Arial" w:cs="Arial"/>
              <w:b/>
              <w:sz w:val="20"/>
              <w:szCs w:val="20"/>
            </w:rPr>
            <w:t>Número de Expediente:</w:t>
          </w:r>
        </w:p>
      </w:tc>
      <w:tc>
        <w:tcPr>
          <w:tcW w:w="3158" w:type="dxa"/>
          <w:vAlign w:val="center"/>
        </w:tcPr>
        <w:p w14:paraId="2A23E956" w14:textId="77777777" w:rsidR="007C2995" w:rsidRPr="0057134E" w:rsidRDefault="007C2995" w:rsidP="007C2995">
          <w:pPr>
            <w:spacing w:before="60" w:line="276" w:lineRule="auto"/>
            <w:jc w:val="both"/>
            <w:rPr>
              <w:rFonts w:ascii="Arial" w:hAnsi="Arial" w:cs="Arial"/>
              <w:sz w:val="20"/>
              <w:szCs w:val="20"/>
            </w:rPr>
          </w:pPr>
          <w:r w:rsidRPr="0057134E">
            <w:rPr>
              <w:rFonts w:ascii="Arial" w:eastAsia="Arial" w:hAnsi="Arial" w:cs="Arial"/>
              <w:sz w:val="20"/>
              <w:szCs w:val="20"/>
            </w:rPr>
            <w:t>OSFEM/US/XXX/20XX</w:t>
          </w:r>
        </w:p>
      </w:tc>
    </w:tr>
    <w:tr w:rsidR="007C2995" w:rsidRPr="003F2963" w14:paraId="0B277A8C" w14:textId="77777777" w:rsidTr="007C2995">
      <w:trPr>
        <w:trHeight w:val="313"/>
      </w:trPr>
      <w:tc>
        <w:tcPr>
          <w:tcW w:w="6804" w:type="dxa"/>
          <w:vAlign w:val="center"/>
        </w:tcPr>
        <w:p w14:paraId="349A9DB8" w14:textId="77777777" w:rsidR="007C2995" w:rsidRPr="0057134E" w:rsidRDefault="007C2995" w:rsidP="007C2995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57134E">
            <w:rPr>
              <w:rFonts w:ascii="Arial" w:hAnsi="Arial" w:cs="Arial"/>
              <w:b/>
              <w:sz w:val="20"/>
              <w:szCs w:val="20"/>
            </w:rPr>
            <w:t xml:space="preserve"> Oficio Número:</w:t>
          </w:r>
        </w:p>
      </w:tc>
      <w:tc>
        <w:tcPr>
          <w:tcW w:w="3158" w:type="dxa"/>
          <w:vAlign w:val="center"/>
        </w:tcPr>
        <w:p w14:paraId="2AA15ADC" w14:textId="77777777" w:rsidR="007C2995" w:rsidRPr="0057134E" w:rsidRDefault="007C2995" w:rsidP="007C2995">
          <w:pPr>
            <w:spacing w:before="60" w:line="276" w:lineRule="auto"/>
            <w:jc w:val="both"/>
            <w:rPr>
              <w:rFonts w:ascii="Arial" w:hAnsi="Arial" w:cs="Arial"/>
              <w:sz w:val="20"/>
              <w:szCs w:val="20"/>
            </w:rPr>
          </w:pPr>
          <w:r w:rsidRPr="0057134E">
            <w:rPr>
              <w:rFonts w:ascii="Arial" w:hAnsi="Arial" w:cs="Arial"/>
              <w:sz w:val="20"/>
              <w:szCs w:val="20"/>
            </w:rPr>
            <w:t>OSFEM/US/XXX/202X</w:t>
          </w:r>
        </w:p>
      </w:tc>
    </w:tr>
    <w:tr w:rsidR="007C2995" w:rsidRPr="003F2963" w14:paraId="14F19D79" w14:textId="77777777" w:rsidTr="007C2995">
      <w:trPr>
        <w:trHeight w:val="572"/>
      </w:trPr>
      <w:tc>
        <w:tcPr>
          <w:tcW w:w="6804" w:type="dxa"/>
        </w:tcPr>
        <w:p w14:paraId="0495116C" w14:textId="77777777" w:rsidR="007C2995" w:rsidRPr="0057134E" w:rsidRDefault="007C2995" w:rsidP="007C2995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57134E">
            <w:rPr>
              <w:rFonts w:ascii="Arial" w:hAnsi="Arial" w:cs="Arial"/>
              <w:b/>
              <w:sz w:val="20"/>
              <w:szCs w:val="20"/>
            </w:rPr>
            <w:t>Asunto:</w:t>
          </w:r>
        </w:p>
      </w:tc>
      <w:tc>
        <w:tcPr>
          <w:tcW w:w="3158" w:type="dxa"/>
          <w:vAlign w:val="center"/>
        </w:tcPr>
        <w:p w14:paraId="65CA176D" w14:textId="3869752A" w:rsidR="007C2995" w:rsidRPr="0057134E" w:rsidRDefault="00484315" w:rsidP="007C2995">
          <w:pPr>
            <w:spacing w:before="60" w:line="276" w:lineRule="auto"/>
            <w:jc w:val="both"/>
            <w:rPr>
              <w:rFonts w:ascii="Arial" w:hAnsi="Arial" w:cs="Arial"/>
              <w:sz w:val="20"/>
              <w:szCs w:val="20"/>
            </w:rPr>
          </w:pPr>
          <w:r w:rsidRPr="0057134E">
            <w:rPr>
              <w:rFonts w:ascii="Arial" w:hAnsi="Arial" w:cs="Arial"/>
              <w:sz w:val="20"/>
              <w:szCs w:val="20"/>
            </w:rPr>
            <w:t>Se notifica el seguimiento al Proceso de Atención a l</w:t>
          </w:r>
          <w:r w:rsidRPr="00CF6DAC">
            <w:rPr>
              <w:rFonts w:ascii="Arial" w:hAnsi="Arial" w:cs="Arial"/>
              <w:sz w:val="20"/>
              <w:szCs w:val="20"/>
              <w:highlight w:val="green"/>
            </w:rPr>
            <w:t>as</w:t>
          </w:r>
          <w:r w:rsidRPr="0057134E">
            <w:rPr>
              <w:rFonts w:ascii="Arial" w:hAnsi="Arial" w:cs="Arial"/>
              <w:sz w:val="20"/>
              <w:szCs w:val="20"/>
            </w:rPr>
            <w:t xml:space="preserve"> Recomendacio</w:t>
          </w:r>
          <w:r w:rsidRPr="00CF6DAC">
            <w:rPr>
              <w:rFonts w:ascii="Arial" w:hAnsi="Arial" w:cs="Arial"/>
              <w:sz w:val="20"/>
              <w:szCs w:val="20"/>
              <w:highlight w:val="green"/>
            </w:rPr>
            <w:t>nes</w:t>
          </w:r>
          <w:r w:rsidR="007C2995" w:rsidRPr="0057134E">
            <w:rPr>
              <w:rFonts w:ascii="Arial" w:hAnsi="Arial" w:cs="Arial"/>
              <w:sz w:val="20"/>
              <w:szCs w:val="20"/>
            </w:rPr>
            <w:t>.</w:t>
          </w:r>
        </w:p>
      </w:tc>
    </w:tr>
    <w:bookmarkEnd w:id="34"/>
  </w:tbl>
  <w:p w14:paraId="1E65ED94" w14:textId="77777777" w:rsidR="007C2995" w:rsidRPr="006B3CDE" w:rsidRDefault="007C2995" w:rsidP="007C2995">
    <w:pPr>
      <w:spacing w:after="0" w:line="240" w:lineRule="auto"/>
      <w:rPr>
        <w:rFonts w:ascii="HelveticaNeue LT 45 Light" w:hAnsi="HelveticaNeue LT 45 Ligh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D3AA4"/>
    <w:multiLevelType w:val="hybridMultilevel"/>
    <w:tmpl w:val="EF98466A"/>
    <w:lvl w:ilvl="0" w:tplc="86BA0304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 [2]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  <w15:person w15:author="MELISSA FERNANDA DUARTE MANZANO">
    <w15:presenceInfo w15:providerId="AD" w15:userId="S-1-5-21-2181215472-2503910162-2911420252-21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25992"/>
    <w:rsid w:val="00051B3D"/>
    <w:rsid w:val="00054408"/>
    <w:rsid w:val="000A3059"/>
    <w:rsid w:val="000B2FC5"/>
    <w:rsid w:val="000D5789"/>
    <w:rsid w:val="000F0D66"/>
    <w:rsid w:val="000F5D3D"/>
    <w:rsid w:val="00102B5E"/>
    <w:rsid w:val="00130E9B"/>
    <w:rsid w:val="001330E4"/>
    <w:rsid w:val="00151BE0"/>
    <w:rsid w:val="001C6CFF"/>
    <w:rsid w:val="001F194B"/>
    <w:rsid w:val="001F1E8C"/>
    <w:rsid w:val="001F7A13"/>
    <w:rsid w:val="00201776"/>
    <w:rsid w:val="0021464A"/>
    <w:rsid w:val="002172B0"/>
    <w:rsid w:val="00254889"/>
    <w:rsid w:val="002552A7"/>
    <w:rsid w:val="002668DC"/>
    <w:rsid w:val="00282D8D"/>
    <w:rsid w:val="002830FA"/>
    <w:rsid w:val="00284B32"/>
    <w:rsid w:val="00285D9E"/>
    <w:rsid w:val="002B6F6B"/>
    <w:rsid w:val="002D47E7"/>
    <w:rsid w:val="002E2870"/>
    <w:rsid w:val="002F615F"/>
    <w:rsid w:val="002F7AE2"/>
    <w:rsid w:val="00303F34"/>
    <w:rsid w:val="003A7B07"/>
    <w:rsid w:val="003B6B97"/>
    <w:rsid w:val="003D7359"/>
    <w:rsid w:val="003E0617"/>
    <w:rsid w:val="00425D2D"/>
    <w:rsid w:val="004378EC"/>
    <w:rsid w:val="00441453"/>
    <w:rsid w:val="004635D2"/>
    <w:rsid w:val="00484315"/>
    <w:rsid w:val="00484D4E"/>
    <w:rsid w:val="004C33EE"/>
    <w:rsid w:val="004F411D"/>
    <w:rsid w:val="00503776"/>
    <w:rsid w:val="005129B6"/>
    <w:rsid w:val="00517034"/>
    <w:rsid w:val="00522AB3"/>
    <w:rsid w:val="0053087E"/>
    <w:rsid w:val="0054695B"/>
    <w:rsid w:val="0057134E"/>
    <w:rsid w:val="00574AE0"/>
    <w:rsid w:val="0058007C"/>
    <w:rsid w:val="005831AF"/>
    <w:rsid w:val="005E5B7C"/>
    <w:rsid w:val="005F09D5"/>
    <w:rsid w:val="00600243"/>
    <w:rsid w:val="00605857"/>
    <w:rsid w:val="0063606A"/>
    <w:rsid w:val="006756F4"/>
    <w:rsid w:val="00691B7C"/>
    <w:rsid w:val="006B3CDE"/>
    <w:rsid w:val="006D1A8B"/>
    <w:rsid w:val="006E3CAE"/>
    <w:rsid w:val="006E5DCD"/>
    <w:rsid w:val="006F1C41"/>
    <w:rsid w:val="00715DF4"/>
    <w:rsid w:val="00724AD7"/>
    <w:rsid w:val="007A204A"/>
    <w:rsid w:val="007A2404"/>
    <w:rsid w:val="007A2D0C"/>
    <w:rsid w:val="007C2995"/>
    <w:rsid w:val="007C3D89"/>
    <w:rsid w:val="007D7A11"/>
    <w:rsid w:val="007E389A"/>
    <w:rsid w:val="00802506"/>
    <w:rsid w:val="008045AB"/>
    <w:rsid w:val="008366C1"/>
    <w:rsid w:val="00852C8F"/>
    <w:rsid w:val="00870022"/>
    <w:rsid w:val="00884B9A"/>
    <w:rsid w:val="008912BD"/>
    <w:rsid w:val="008F56A6"/>
    <w:rsid w:val="00903A72"/>
    <w:rsid w:val="009413D3"/>
    <w:rsid w:val="00954848"/>
    <w:rsid w:val="00966EEA"/>
    <w:rsid w:val="00987235"/>
    <w:rsid w:val="009900CE"/>
    <w:rsid w:val="009A5B19"/>
    <w:rsid w:val="009E34D0"/>
    <w:rsid w:val="009F6400"/>
    <w:rsid w:val="00A066BB"/>
    <w:rsid w:val="00A16BD8"/>
    <w:rsid w:val="00A25E31"/>
    <w:rsid w:val="00A370BD"/>
    <w:rsid w:val="00A547F9"/>
    <w:rsid w:val="00A835E9"/>
    <w:rsid w:val="00A92B21"/>
    <w:rsid w:val="00AC3DF5"/>
    <w:rsid w:val="00AC7F25"/>
    <w:rsid w:val="00AD646D"/>
    <w:rsid w:val="00AE466E"/>
    <w:rsid w:val="00AE7A0F"/>
    <w:rsid w:val="00B051DF"/>
    <w:rsid w:val="00BA6B90"/>
    <w:rsid w:val="00BB212E"/>
    <w:rsid w:val="00BB6A1D"/>
    <w:rsid w:val="00BC2623"/>
    <w:rsid w:val="00BF4163"/>
    <w:rsid w:val="00BF7DE6"/>
    <w:rsid w:val="00C12F90"/>
    <w:rsid w:val="00C20DEF"/>
    <w:rsid w:val="00C27730"/>
    <w:rsid w:val="00C37D48"/>
    <w:rsid w:val="00C64F83"/>
    <w:rsid w:val="00C66002"/>
    <w:rsid w:val="00C755C3"/>
    <w:rsid w:val="00C75F45"/>
    <w:rsid w:val="00C84C0E"/>
    <w:rsid w:val="00C85E1C"/>
    <w:rsid w:val="00CC438E"/>
    <w:rsid w:val="00D1769D"/>
    <w:rsid w:val="00D31264"/>
    <w:rsid w:val="00D70B48"/>
    <w:rsid w:val="00D90007"/>
    <w:rsid w:val="00DA0FFA"/>
    <w:rsid w:val="00DC05A2"/>
    <w:rsid w:val="00DE3C88"/>
    <w:rsid w:val="00DE5FC9"/>
    <w:rsid w:val="00DF36EE"/>
    <w:rsid w:val="00E0711C"/>
    <w:rsid w:val="00E246EB"/>
    <w:rsid w:val="00E41011"/>
    <w:rsid w:val="00E84917"/>
    <w:rsid w:val="00E86E5B"/>
    <w:rsid w:val="00EC0CA5"/>
    <w:rsid w:val="00EC47DF"/>
    <w:rsid w:val="00EF3CE7"/>
    <w:rsid w:val="00F04006"/>
    <w:rsid w:val="00F25657"/>
    <w:rsid w:val="00F43958"/>
    <w:rsid w:val="00F70FA0"/>
    <w:rsid w:val="00F81705"/>
    <w:rsid w:val="00FC74CE"/>
    <w:rsid w:val="00FE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126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31264"/>
    <w:rPr>
      <w:vertAlign w:val="superscript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EF3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E3C8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E3C88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E3C88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7C29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6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792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37</cp:revision>
  <dcterms:created xsi:type="dcterms:W3CDTF">2022-06-13T17:23:00Z</dcterms:created>
  <dcterms:modified xsi:type="dcterms:W3CDTF">2024-09-18T22:44:00Z</dcterms:modified>
</cp:coreProperties>
</file>