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Alagoritmo</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Ana Carolina Cremonezi Martire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Cecília Gonçalves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Braga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Sabino Spina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Mauro  das Chagas Junior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Renan Feitosa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Ricardo Novaes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06/02/2023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color w:val="4472c4"/>
          <w:sz w:val="20"/>
          <w:szCs w:val="20"/>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4472c4"/>
          <w:sz w:val="20"/>
          <w:szCs w:val="20"/>
          <w:rtl w:val="0"/>
        </w:rPr>
        <w:t xml:space="preserve">2.9</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color w:val="4472c4"/>
          <w:sz w:val="20"/>
          <w:szCs w:val="20"/>
        </w:rPr>
      </w:pPr>
      <w:bookmarkStart w:colFirst="0" w:colLast="0" w:name="_6ra5bcy1oqlh" w:id="1"/>
      <w:bookmarkEnd w:id="1"/>
      <w:r w:rsidDel="00000000" w:rsidR="00000000" w:rsidRPr="00000000">
        <w:rPr>
          <w:rtl w:val="0"/>
        </w:rPr>
      </w:r>
    </w:p>
    <w:p w:rsidR="00000000" w:rsidDel="00000000" w:rsidP="00000000" w:rsidRDefault="00000000" w:rsidRPr="00000000" w14:paraId="0000001A">
      <w:pPr>
        <w:pStyle w:val="Title"/>
        <w:numPr>
          <w:ilvl w:val="0"/>
          <w:numId w:val="8"/>
        </w:numPr>
        <w:rPr>
          <w:rFonts w:ascii="Space Mono" w:cs="Space Mono" w:eastAsia="Space Mono" w:hAnsi="Space Mono"/>
          <w:b w:val="1"/>
          <w:sz w:val="32"/>
          <w:szCs w:val="32"/>
        </w:rPr>
      </w:pPr>
      <w:bookmarkStart w:colFirst="0" w:colLast="0" w:name="_qxwla8pqql6e" w:id="2"/>
      <w:bookmarkEnd w:id="2"/>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8"/>
        </w:numPr>
        <w:shd w:fill="000000" w:val="clear"/>
        <w:spacing w:before="240" w:line="360" w:lineRule="auto"/>
        <w:ind w:right="7920"/>
        <w:jc w:val="both"/>
        <w:rPr>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4"/>
      <w:bookmarkEnd w:id="4"/>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5"/>
      <w:bookmarkEnd w:id="5"/>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tópico 7 “Análise de mercado”.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 e Mauro Chagas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restante do tópico 7 e referências em modelo ABNT.</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09/02/2023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Mauro Chagas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Mudanças na capa e preenchimento do tópico 3.2.4 “Mecânica”.</w:t>
            </w:r>
          </w:p>
        </w:tc>
      </w:tr>
      <w:tr>
        <w:trPr>
          <w:cantSplit w:val="0"/>
          <w:tblHeader w:val="0"/>
        </w:trPr>
        <w:tc>
          <w:tcPr>
            <w:tcBorders>
              <w:top w:color="000000" w:space="0" w:sz="6" w:val="single"/>
            </w:tcBorders>
            <w:vAlign w:val="top"/>
          </w:tcPr>
          <w:p w:rsidR="00000000" w:rsidDel="00000000" w:rsidP="00000000" w:rsidRDefault="00000000" w:rsidRPr="00000000" w14:paraId="000000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09/02/2023</w:t>
            </w:r>
          </w:p>
        </w:tc>
        <w:tc>
          <w:tcPr>
            <w:tcBorders>
              <w:top w:color="000000" w:space="0" w:sz="6" w:val="single"/>
            </w:tcBorders>
            <w:vAlign w:val="top"/>
          </w:tcPr>
          <w:p w:rsidR="00000000" w:rsidDel="00000000" w:rsidP="00000000" w:rsidRDefault="00000000" w:rsidRPr="00000000" w14:paraId="0000003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1.3</w:t>
            </w:r>
          </w:p>
        </w:tc>
        <w:tc>
          <w:tcPr>
            <w:tcBorders>
              <w:top w:color="000000" w:space="0" w:sz="6" w:val="single"/>
            </w:tcBorders>
            <w:vAlign w:val="top"/>
          </w:tcPr>
          <w:p w:rsidR="00000000" w:rsidDel="00000000" w:rsidP="00000000" w:rsidRDefault="00000000" w:rsidRPr="00000000" w14:paraId="000000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w:t>
            </w:r>
          </w:p>
        </w:tc>
      </w:tr>
      <w:tr>
        <w:trPr>
          <w:cantSplit w:val="0"/>
          <w:tblHeader w:val="0"/>
        </w:trPr>
        <w:tc>
          <w:tcPr>
            <w:tcBorders>
              <w:top w:color="000000" w:space="0" w:sz="6" w:val="single"/>
            </w:tcBorders>
            <w:vAlign w:val="top"/>
          </w:tcPr>
          <w:p w:rsidR="00000000" w:rsidDel="00000000" w:rsidP="00000000" w:rsidRDefault="00000000" w:rsidRPr="00000000" w14:paraId="000000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14/02/2023</w:t>
            </w:r>
          </w:p>
        </w:tc>
        <w:tc>
          <w:tcPr>
            <w:tcBorders>
              <w:top w:color="000000" w:space="0" w:sz="6" w:val="single"/>
            </w:tcBorders>
            <w:vAlign w:val="top"/>
          </w:tcPr>
          <w:p w:rsidR="00000000" w:rsidDel="00000000" w:rsidP="00000000" w:rsidRDefault="00000000" w:rsidRPr="00000000" w14:paraId="0000003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w:t>
            </w:r>
          </w:p>
        </w:tc>
        <w:tc>
          <w:tcPr>
            <w:tcBorders>
              <w:top w:color="000000" w:space="0" w:sz="6" w:val="single"/>
            </w:tcBorders>
            <w:vAlign w:val="top"/>
          </w:tcPr>
          <w:p w:rsidR="00000000" w:rsidDel="00000000" w:rsidP="00000000" w:rsidRDefault="00000000" w:rsidRPr="00000000" w14:paraId="000000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2.0</w:t>
            </w:r>
          </w:p>
        </w:tc>
        <w:tc>
          <w:tcPr>
            <w:tcBorders>
              <w:top w:color="000000" w:space="0" w:sz="6" w:val="single"/>
            </w:tcBorders>
            <w:vAlign w:val="top"/>
          </w:tcPr>
          <w:p w:rsidR="00000000" w:rsidDel="00000000" w:rsidP="00000000" w:rsidRDefault="00000000" w:rsidRPr="00000000" w14:paraId="0000003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3.2 “Características do jogo”,  3.2.1 “Requisitos coletados na entrevista com o cliente” e 3.2.3 “Gênero do jogo”.</w:t>
            </w:r>
          </w:p>
        </w:tc>
      </w:tr>
      <w:tr>
        <w:trPr>
          <w:cantSplit w:val="0"/>
          <w:tblHeader w:val="0"/>
        </w:trPr>
        <w:tc>
          <w:tcPr>
            <w:tcBorders>
              <w:top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e Mauro Chagas</w:t>
            </w:r>
          </w:p>
        </w:tc>
        <w:tc>
          <w:tcPr>
            <w:tcBorders>
              <w:top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w:t>
            </w:r>
          </w:p>
        </w:tc>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3.2.6 “Estética” e rápida introdução das personagens no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w:t>
            </w:r>
          </w:p>
        </w:tc>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melhora de certos textos e preenchimento quase completo do tópico 4.3 “Personagens” e refazimento do tópico 3.2.6 “Estética”.</w:t>
            </w:r>
          </w:p>
        </w:tc>
      </w:tr>
      <w:tr>
        <w:trPr>
          <w:cantSplit w:val="0"/>
          <w:tblHeader w:val="0"/>
        </w:trPr>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16/02/2023</w:t>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w:t>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w:t>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3.2.2 “Persona”.</w:t>
            </w:r>
          </w:p>
        </w:tc>
      </w:tr>
      <w:tr>
        <w:trPr>
          <w:cantSplit w:val="0"/>
          <w:tblHeader w:val="0"/>
        </w:trPr>
        <w:tc>
          <w:tcPr>
            <w:tcBorders>
              <w:top w:color="000000" w:space="0" w:sz="6" w:val="single"/>
            </w:tcBorders>
            <w:vAlign w:val="top"/>
          </w:tcPr>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17/02/2023</w:t>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w:t>
            </w:r>
          </w:p>
        </w:tc>
        <w:tc>
          <w:tcPr>
            <w:tcBorders>
              <w:top w:color="000000" w:space="0" w:sz="6" w:val="single"/>
            </w:tcBorders>
            <w:vAlign w:val="top"/>
          </w:tcPr>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4.1 “História do jogo” e preenchimento de parte do tópico 2.3 “Visão geral do jogo”.</w:t>
            </w:r>
          </w:p>
        </w:tc>
      </w:tr>
      <w:tr>
        <w:trPr>
          <w:cantSplit w:val="0"/>
          <w:tblHeader w:val="0"/>
        </w:trPr>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21/02/2023</w:t>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2.5</w:t>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22/02/2023</w:t>
            </w:r>
          </w:p>
        </w:tc>
        <w:tc>
          <w:tcPr>
            <w:tcBorders>
              <w:top w:color="000000" w:space="0" w:sz="6" w:val="single"/>
            </w:tcBorders>
            <w:vAlign w:val="top"/>
          </w:tcPr>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2.6</w:t>
            </w:r>
          </w:p>
        </w:tc>
        <w:tc>
          <w:tcPr>
            <w:tcBorders>
              <w:top w:color="000000" w:space="0" w:sz="6" w:val="single"/>
            </w:tcBorders>
            <w:vAlign w:val="top"/>
          </w:tcPr>
          <w:p w:rsidR="00000000" w:rsidDel="00000000" w:rsidP="00000000" w:rsidRDefault="00000000" w:rsidRPr="00000000" w14:paraId="0000005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Paragrafação geral e preenchimento do tópico 6.2 “Sons de ação dentro do game”.</w:t>
            </w:r>
          </w:p>
        </w:tc>
      </w:tr>
      <w:tr>
        <w:trPr>
          <w:cantSplit w:val="0"/>
          <w:tblHeader w:val="0"/>
        </w:trPr>
        <w:tc>
          <w:tcPr>
            <w:tcBorders>
              <w:top w:color="000000" w:space="0" w:sz="6" w:val="single"/>
            </w:tcBorders>
            <w:vAlign w:val="top"/>
          </w:tcPr>
          <w:p w:rsidR="00000000" w:rsidDel="00000000" w:rsidP="00000000" w:rsidRDefault="00000000" w:rsidRPr="00000000" w14:paraId="0000005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Mauro das Chagas e Lucas de Luccas</w:t>
            </w:r>
          </w:p>
        </w:tc>
        <w:tc>
          <w:tcPr>
            <w:tcBorders>
              <w:top w:color="000000" w:space="0" w:sz="6" w:val="single"/>
            </w:tcBorders>
            <w:vAlign w:val="top"/>
          </w:tcPr>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2.7</w:t>
            </w:r>
          </w:p>
        </w:tc>
        <w:tc>
          <w:tcPr>
            <w:tcBorders>
              <w:top w:color="000000" w:space="0" w:sz="6" w:val="single"/>
            </w:tcBorders>
            <w:vAlign w:val="top"/>
          </w:tcPr>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4.2 “Fluxo do Jogo”,  5.3 “Lista de Assets” e  6.3 “Trilha Sonora”.</w:t>
            </w:r>
          </w:p>
        </w:tc>
      </w:tr>
      <w:tr>
        <w:trPr>
          <w:cantSplit w:val="0"/>
          <w:tblHeader w:val="0"/>
        </w:trPr>
        <w:tc>
          <w:tcPr>
            <w:tcBorders>
              <w:top w:color="000000" w:space="0" w:sz="6" w:val="single"/>
            </w:tcBorders>
            <w:vAlign w:val="top"/>
          </w:tcPr>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Cecília Gonçalves e Lucas de Luccas</w:t>
            </w:r>
          </w:p>
        </w:tc>
        <w:tc>
          <w:tcPr>
            <w:tcBorders>
              <w:top w:color="000000" w:space="0" w:sz="6" w:val="single"/>
            </w:tcBorders>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2.8</w:t>
            </w:r>
          </w:p>
        </w:tc>
        <w:tc>
          <w:tcPr>
            <w:tcBorders>
              <w:top w:color="000000" w:space="0" w:sz="6" w:val="single"/>
            </w:tcBorders>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7b , 6.1, “Sons de interação com a interface” e  4.2 “Fluxo do Jogo”.</w:t>
            </w:r>
          </w:p>
        </w:tc>
      </w:tr>
      <w:tr>
        <w:trPr>
          <w:cantSplit w:val="0"/>
          <w:tblHeader w:val="0"/>
        </w:trPr>
        <w:tc>
          <w:tcPr>
            <w:tcBorders>
              <w:top w:color="000000" w:space="0" w:sz="6" w:val="single"/>
            </w:tcBorders>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Mauro Chagas</w:t>
            </w:r>
          </w:p>
        </w:tc>
        <w:tc>
          <w:tcPr>
            <w:tcBorders>
              <w:top w:color="000000" w:space="0" w:sz="6" w:val="single"/>
            </w:tcBorders>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2.9</w:t>
            </w:r>
          </w:p>
        </w:tc>
        <w:tc>
          <w:tcPr>
            <w:tcBorders>
              <w:top w:color="000000" w:space="0" w:sz="6" w:val="single"/>
            </w:tcBorders>
            <w:vAlign w:val="top"/>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preenchimento dos tópicos 5.1 “Telas”, 5.2 “Graphical User Interface” e 5.3 “Lista de Assets” e inserção de imagens no tópico 4.3 “Personagens”.</w:t>
            </w:r>
          </w:p>
        </w:tc>
      </w:tr>
    </w:tbl>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6"/>
      <w:bookmarkEnd w:id="6"/>
      <w:r w:rsidDel="00000000" w:rsidR="00000000" w:rsidRPr="00000000">
        <w:rPr>
          <w:rtl w:val="0"/>
        </w:rPr>
      </w:r>
    </w:p>
    <w:p w:rsidR="00000000" w:rsidDel="00000000" w:rsidP="00000000" w:rsidRDefault="00000000" w:rsidRPr="00000000" w14:paraId="000000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67">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7"/>
      <w:bookmarkEnd w:id="7"/>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74">
      <w:pPr>
        <w:pStyle w:val="Title"/>
        <w:keepNext w:val="1"/>
        <w:pageBreakBefore w:val="1"/>
        <w:numPr>
          <w:ilvl w:val="0"/>
          <w:numId w:val="1"/>
        </w:numPr>
        <w:pBdr>
          <w:top w:color="000000" w:space="1" w:sz="36" w:val="single"/>
        </w:pBdr>
        <w:spacing w:after="60" w:before="240" w:line="360" w:lineRule="auto"/>
        <w:rPr/>
      </w:pPr>
      <w:bookmarkStart w:colFirst="0" w:colLast="0" w:name="_2et92p0" w:id="8"/>
      <w:bookmarkEnd w:id="8"/>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3"/>
      <w:bookmarkEnd w:id="3"/>
      <w:r w:rsidDel="00000000" w:rsidR="00000000" w:rsidRPr="00000000">
        <w:rPr>
          <w:rtl w:val="0"/>
        </w:rPr>
      </w:r>
    </w:p>
    <w:p w:rsidR="00000000" w:rsidDel="00000000" w:rsidP="00000000" w:rsidRDefault="00000000" w:rsidRPr="00000000" w14:paraId="0000007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Space Mono" w:cs="Space Mono" w:eastAsia="Space Mono" w:hAnsi="Space Mono"/>
          <w:b w:val="1"/>
          <w:sz w:val="20"/>
          <w:szCs w:val="20"/>
          <w:rtl w:val="0"/>
        </w:rPr>
        <w:t xml:space="preserve">Alagoritmo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game</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level</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 </w:t>
      </w:r>
      <w:r w:rsidDel="00000000" w:rsidR="00000000" w:rsidRPr="00000000">
        <w:rPr>
          <w:rFonts w:ascii="Space Mono" w:cs="Space Mono" w:eastAsia="Space Mono" w:hAnsi="Space Mono"/>
          <w:smallCaps w:val="0"/>
          <w:strike w:val="0"/>
          <w:color w:val="000000"/>
          <w:sz w:val="20"/>
          <w:szCs w:val="20"/>
          <w:u w:val="none"/>
          <w:shd w:fill="auto" w:val="clear"/>
          <w:vertAlign w:val="baseline"/>
          <w:rtl w:val="0"/>
        </w:rPr>
        <w:t xml:space="preserve">documento sobre o entendimento d</w:t>
      </w:r>
      <w:r w:rsidDel="00000000" w:rsidR="00000000" w:rsidRPr="00000000">
        <w:rPr>
          <w:rFonts w:ascii="Space Mono" w:cs="Space Mono" w:eastAsia="Space Mono" w:hAnsi="Space Mono"/>
          <w:sz w:val="20"/>
          <w:szCs w:val="20"/>
          <w:rtl w:val="0"/>
        </w:rPr>
        <w:t xml:space="preserve">e negócio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79">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9"/>
      <w:bookmarkEnd w:id="9"/>
      <w:r w:rsidDel="00000000" w:rsidR="00000000" w:rsidRPr="00000000">
        <w:rPr>
          <w:rtl w:val="0"/>
        </w:rPr>
      </w:r>
    </w:p>
    <w:p w:rsidR="00000000" w:rsidDel="00000000" w:rsidP="00000000" w:rsidRDefault="00000000" w:rsidRPr="00000000" w14:paraId="0000007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color w:val="4472c4"/>
          <w:sz w:val="20"/>
          <w:szCs w:val="20"/>
          <w:rtl w:val="0"/>
        </w:rPr>
        <w:t xml:space="preserve">Alagoritmo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10"/>
      <w:bookmarkEnd w:id="10"/>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08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7">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8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RPG de batalha em turnos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91">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94">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heróica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 cordelista</w:t>
            </w:r>
          </w:p>
        </w:tc>
      </w:tr>
      <w:tr>
        <w:trPr>
          <w:cantSplit w:val="0"/>
          <w:trHeight w:val="180" w:hRule="atLeast"/>
          <w:tblHeader w:val="0"/>
        </w:trPr>
        <w:tc>
          <w:tcPr>
            <w:vAlign w:val="top"/>
          </w:tcPr>
          <w:p w:rsidR="00000000" w:rsidDel="00000000" w:rsidP="00000000" w:rsidRDefault="00000000" w:rsidRPr="00000000" w14:paraId="0000009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9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9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A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A3">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9">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A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C">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AD">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F">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B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3">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9">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B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BC">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BD">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BF">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C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C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C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C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6">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C">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C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F">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D0">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D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D5">
      <w:pPr>
        <w:keepLines w:val="1"/>
        <w:spacing w:line="360" w:lineRule="auto"/>
        <w:jc w:val="both"/>
        <w:rPr>
          <w:rFonts w:ascii="Manrope Medium" w:cs="Manrope Medium" w:eastAsia="Manrope Medium" w:hAnsi="Manrope Medium"/>
          <w:sz w:val="18"/>
          <w:szCs w:val="18"/>
        </w:rPr>
      </w:pPr>
      <w:bookmarkStart w:colFirst="0" w:colLast="0" w:name="_2s8eyo1" w:id="11"/>
      <w:bookmarkEnd w:id="11"/>
      <w:r w:rsidDel="00000000" w:rsidR="00000000" w:rsidRPr="00000000">
        <w:rPr>
          <w:rtl w:val="0"/>
        </w:rPr>
      </w:r>
    </w:p>
    <w:p w:rsidR="00000000" w:rsidDel="00000000" w:rsidP="00000000" w:rsidRDefault="00000000" w:rsidRPr="00000000" w14:paraId="000000D6">
      <w:pPr>
        <w:pStyle w:val="Title"/>
        <w:keepNext w:val="1"/>
        <w:pageBreakBefore w:val="1"/>
        <w:numPr>
          <w:ilvl w:val="0"/>
          <w:numId w:val="1"/>
        </w:numPr>
        <w:pBdr>
          <w:top w:color="000000" w:space="1" w:sz="36" w:val="single"/>
        </w:pBdr>
        <w:spacing w:after="60" w:before="240" w:line="360" w:lineRule="auto"/>
        <w:rPr/>
      </w:pPr>
      <w:bookmarkStart w:colFirst="0" w:colLast="0" w:name="_rww6et18c1ku" w:id="12"/>
      <w:bookmarkEnd w:id="12"/>
      <w:r w:rsidDel="00000000" w:rsidR="00000000" w:rsidRPr="00000000">
        <w:rPr>
          <w:vertAlign w:val="baseline"/>
          <w:rtl w:val="0"/>
        </w:rPr>
        <w:t xml:space="preserve">Visão Geral do Projeto</w:t>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3"/>
      <w:bookmarkEnd w:id="13"/>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4"/>
      <w:bookmarkEnd w:id="14"/>
      <w:r w:rsidDel="00000000" w:rsidR="00000000" w:rsidRPr="00000000">
        <w:rPr>
          <w:rtl w:val="0"/>
        </w:rPr>
      </w:r>
    </w:p>
    <w:p w:rsidR="00000000" w:rsidDel="00000000" w:rsidP="00000000" w:rsidRDefault="00000000" w:rsidRPr="00000000" w14:paraId="000000E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0E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jogo de matemática e computação, feito para ser aplicado de forma didática para auxiliar crianças do Ensino Fundamental 1 a aprender os conceitos de operações básicas da matemática, e colocá-las em contato com o pensamento computacional. Isso é feito através de uma mecânica de cartas com turnos, onde o jogador deve resolver operações tanto matemáticas quanto computacionais para derrotar seus adversários.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5"/>
      <w:bookmarkEnd w:id="15"/>
      <w:r w:rsidDel="00000000" w:rsidR="00000000" w:rsidRPr="00000000">
        <w:rPr>
          <w:rtl w:val="0"/>
        </w:rPr>
      </w:r>
    </w:p>
    <w:p w:rsidR="00000000" w:rsidDel="00000000" w:rsidP="00000000" w:rsidRDefault="00000000" w:rsidRPr="00000000" w14:paraId="000000E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 </w:t>
      </w:r>
      <w:r w:rsidDel="00000000" w:rsidR="00000000" w:rsidRPr="00000000">
        <w:rPr>
          <w:rFonts w:ascii="Space Mono" w:cs="Space Mono" w:eastAsia="Space Mono" w:hAnsi="Space Mono"/>
          <w:sz w:val="20"/>
          <w:szCs w:val="20"/>
          <w:rtl w:val="0"/>
        </w:rPr>
        <w:t xml:space="preserve">é um jogo didático fortemente baseado na cultura alagoana, que se passa nesse mesmo estado. O jogador consegue controlar somente o personagem principal, Aluado, e os ataques que ele dá nos inimigos, sendo eles contas matemáticas ou pura programação, como um sistema de setas e loop. O objetivo do jogo é cultivar o interesse das crianças pela disciplina de lógica matemática e computacional, ajudando em seu aprendizado de uma maneira longe da ociosidade. Ademais, foi enfatizado pela cliente que ela espera que seja especialmente eficaz para crianças com TDAH ou outras condições que atrapalhem o aprendizado, então criamos uma história bastante interessante e imersiva que cativa o interesse do público-alvo.</w:t>
        <w:br w:type="textWrapping"/>
      </w:r>
    </w:p>
    <w:p w:rsidR="00000000" w:rsidDel="00000000" w:rsidP="00000000" w:rsidRDefault="00000000" w:rsidRPr="00000000" w14:paraId="000000E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persona se trata da representação do cliente ideal, uma ficha descritiva fictícia de usuários típicos do produto. Criar esse retrato é importante porque auxilia a empresa com o reconhecimento do seu público. Com base nessas informações, duas </w:t>
      </w:r>
      <w:r w:rsidDel="00000000" w:rsidR="00000000" w:rsidRPr="00000000">
        <w:rPr>
          <w:rFonts w:ascii="Space Mono" w:cs="Space Mono" w:eastAsia="Space Mono" w:hAnsi="Space Mono"/>
          <w:sz w:val="20"/>
          <w:szCs w:val="20"/>
          <w:rtl w:val="0"/>
        </w:rPr>
        <w:t xml:space="preserve">personas</w:t>
      </w:r>
      <w:r w:rsidDel="00000000" w:rsidR="00000000" w:rsidRPr="00000000">
        <w:rPr>
          <w:rFonts w:ascii="Space Mono" w:cs="Space Mono" w:eastAsia="Space Mono" w:hAnsi="Space Mono"/>
          <w:sz w:val="20"/>
          <w:szCs w:val="20"/>
          <w:rtl w:val="0"/>
        </w:rPr>
        <w:t xml:space="preserve"> foram criadas para 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Andréia é uma mulher alagoana de 41 anos, que exerce a profissão de professora e é mãe de dois filhos, Davi e Gael. Como seus aspectos positivos destacam-se seu gosto por ensinar, busca tentar métodos novos mesmo com todas as dificuldades e tem experiência para lidar com situações adversas na escola. Em contrapartida, demonstra certa impaciência, principalmente para leitura de instruções complexas e conceitos novos. A professora lida com dificuldades com frequência, exemplos disso são a falta de infraestrutura da escola que trabalha, e escolas em geral, o pouco estímulo para implementar métodos novos e o comportamento de crianças hiperativas, fator que precisa de uma atenção especial. Porém, mesmo com as adversidades busca apoio e auxílio para desenvolver novas dinâmicas para as aulas. Contudo, Andréia tem receio da diminuição da verba da escola e de ser incapaz de transmitir conhecimento para seus alunos. Por outro lado, ela tem muitas expectativas, com a melhora das condições no ensino e de estrutura para escola que leciona, no surgimento de mais iniciativas de apoio às escolas públicas e também que seus filhos entrem em uma faculdade federal.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Carlos Miguel, um menino alagoano de 8 anos, aluno do 3</w:t>
      </w:r>
      <w:r w:rsidDel="00000000" w:rsidR="00000000" w:rsidRPr="00000000">
        <w:rPr>
          <w:rFonts w:ascii="Space Mono" w:cs="Space Mono" w:eastAsia="Space Mono" w:hAnsi="Space Mono"/>
          <w:sz w:val="20"/>
          <w:szCs w:val="20"/>
          <w:rtl w:val="0"/>
        </w:rPr>
        <w:t xml:space="preserve">o</w:t>
      </w:r>
      <w:r w:rsidDel="00000000" w:rsidR="00000000" w:rsidRPr="00000000">
        <w:rPr>
          <w:rFonts w:ascii="Space Mono" w:cs="Space Mono" w:eastAsia="Space Mono" w:hAnsi="Space Mono"/>
          <w:sz w:val="20"/>
          <w:szCs w:val="20"/>
          <w:rtl w:val="0"/>
        </w:rPr>
        <w:t xml:space="preserve"> ano em uma escola pública da sua cidade e sempre que possível, </w:t>
      </w:r>
      <w:r w:rsidDel="00000000" w:rsidR="00000000" w:rsidRPr="00000000">
        <w:rPr>
          <w:rFonts w:ascii="Space Mono" w:cs="Space Mono" w:eastAsia="Space Mono" w:hAnsi="Space Mono"/>
          <w:sz w:val="20"/>
          <w:szCs w:val="20"/>
          <w:rtl w:val="0"/>
        </w:rPr>
        <w:t xml:space="preserve">joga</w:t>
      </w:r>
      <w:r w:rsidDel="00000000" w:rsidR="00000000" w:rsidRPr="00000000">
        <w:rPr>
          <w:rFonts w:ascii="Space Mono" w:cs="Space Mono" w:eastAsia="Space Mono" w:hAnsi="Space Mono"/>
          <w:sz w:val="20"/>
          <w:szCs w:val="20"/>
          <w:rtl w:val="0"/>
        </w:rPr>
        <w:t xml:space="preserve"> Free Fire no celular do seu tio. Como seus aspectos positivos destacam-se sua inteligência, embora não se esforce por falta de interesse nas aulas e sua curiosidade em aprender informática, influenciada pelo seu gosto por video-game. Em contrapartida, é inquieto, não aguenta ficar sentado e concentrado por muito tempo, e não se sente estimulado para frequentar as aulas. O garoto enfrenta situações pessoalmente desagradáveis com frequência, por achar as aulas extremamente chatas, para ele estar na sala de aula é difícil mesmo gostando muito dos seus amigos e professoras, além disso, é pressionado pelos pais a estudar e ter bons resultados. Porém, através do estímulo correto, como atividades de seu interesse, é muito esforçado e determinado a se sair bem. Como todos os alunos, Carlos Miguel tem receios em relação à escola, e os dele são perder o recreio e não jogar futebol, seu esporte favorito e ficar de recuperação durante as férias.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D">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bookmarkStart w:colFirst="0" w:colLast="0" w:name="_6ub7qawky6iu" w:id="16"/>
      <w:bookmarkEnd w:id="16"/>
      <w:r w:rsidDel="00000000" w:rsidR="00000000" w:rsidRPr="00000000">
        <w:rPr>
          <w:rFonts w:ascii="Space Mono" w:cs="Space Mono" w:eastAsia="Space Mono" w:hAnsi="Space Mono"/>
          <w:sz w:val="20"/>
          <w:szCs w:val="20"/>
          <w:rtl w:val="0"/>
        </w:rPr>
        <w:t xml:space="preserve">O gênero do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rpg de turno que utiliza um sistema de cartas com conceitos matemáticos e computacionais. Por conta do público alvo (crianças do Ensino Fundamental 1) escolhemos esse gênero porque avaliamos que seria o melhor para ensinar os conceitos matemáticos dados em sala de aula ao mesmo tempo desenvolvendo o pensamento computacional, porém com foco em  manter as crianças engajadas.</w:t>
      </w:r>
    </w:p>
    <w:p w:rsidR="00000000" w:rsidDel="00000000" w:rsidP="00000000" w:rsidRDefault="00000000" w:rsidRPr="00000000" w14:paraId="000000EF">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F0">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Inicialmente, o jogador terá uma tela inicial na qual é suposto que ele identifique 5 principais elementos:</w:t>
      </w:r>
    </w:p>
    <w:p w:rsidR="00000000" w:rsidDel="00000000" w:rsidP="00000000" w:rsidRDefault="00000000" w:rsidRPr="00000000" w14:paraId="000000F1">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Opções de cordéis que podem ser selecionadas (entre 3 e 5 dependendo da fase).</w:t>
      </w:r>
    </w:p>
    <w:p w:rsidR="00000000" w:rsidDel="00000000" w:rsidP="00000000" w:rsidRDefault="00000000" w:rsidRPr="00000000" w14:paraId="000000F2">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inimigo que apresentará um padrão específico de movimentos e ataques.</w:t>
      </w:r>
    </w:p>
    <w:p w:rsidR="00000000" w:rsidDel="00000000" w:rsidP="00000000" w:rsidRDefault="00000000" w:rsidRPr="00000000" w14:paraId="000000F3">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espaço onde ficarão suas instruções selecionadas pelos diferentes cordéis.</w:t>
      </w:r>
    </w:p>
    <w:p w:rsidR="00000000" w:rsidDel="00000000" w:rsidP="00000000" w:rsidRDefault="00000000" w:rsidRPr="00000000" w14:paraId="000000F4">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sprite de seu personagem.</w:t>
      </w:r>
    </w:p>
    <w:p w:rsidR="00000000" w:rsidDel="00000000" w:rsidP="00000000" w:rsidRDefault="00000000" w:rsidRPr="00000000" w14:paraId="000000F5">
      <w:pPr>
        <w:keepNext w:val="1"/>
        <w:keepLines w:val="1"/>
        <w:numPr>
          <w:ilvl w:val="0"/>
          <w:numId w:val="5"/>
        </w:numPr>
        <w:spacing w:after="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botão que rodará o algoritmo que o jogador define.</w:t>
      </w:r>
    </w:p>
    <w:p w:rsidR="00000000" w:rsidDel="00000000" w:rsidP="00000000" w:rsidRDefault="00000000" w:rsidRPr="00000000" w14:paraId="000000F6">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305550" cy="3701325"/>
            <wp:effectExtent b="0" l="0" r="0" t="0"/>
            <wp:docPr id="23" name="image1.png"/>
            <a:graphic>
              <a:graphicData uri="http://schemas.openxmlformats.org/drawingml/2006/picture">
                <pic:pic>
                  <pic:nvPicPr>
                    <pic:cNvPr id="0" name="image1.png"/>
                    <pic:cNvPicPr preferRelativeResize="0"/>
                  </pic:nvPicPr>
                  <pic:blipFill>
                    <a:blip r:embed="rId6"/>
                    <a:srcRect b="0" l="0" r="0" t="4051"/>
                    <a:stretch>
                      <a:fillRect/>
                    </a:stretch>
                  </pic:blipFill>
                  <pic:spPr>
                    <a:xfrm>
                      <a:off x="0" y="0"/>
                      <a:ext cx="6305550" cy="37013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 primeiro momento, o jogador terá que ser capaz de identificar seu inimigo e seu padrão de ataques, dessa forma ele poderá projetar uma forma de passar por esse desafio.</w:t>
      </w:r>
    </w:p>
    <w:p w:rsidR="00000000" w:rsidDel="00000000" w:rsidP="00000000" w:rsidRDefault="00000000" w:rsidRPr="00000000" w14:paraId="000000F8">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isso, o jogador terá que clicar nas suas opções de cordéis, cada uma conterá diferentes “habilidades”, elas se baseiam em conceitos de matemática básica (como na imagem acima, a operação de soma +2), conceitos computacionais básicos como if, else e looping, além de setas para a programação de uma movimentação básica. </w:t>
      </w:r>
    </w:p>
    <w:p w:rsidR="00000000" w:rsidDel="00000000" w:rsidP="00000000" w:rsidRDefault="00000000" w:rsidRPr="00000000" w14:paraId="000000F9">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Usando esses cordéis o jogador terá que criar uma sequência de ações de forma lógica para que ele possa ultrapassar cada barreira proposta pelo inimigo. Essa sequência ficará armazenada nos espaços laterais da tela, garantindo que o jogador possa observar suas decisões de modo semelhante a um código em um computador.</w:t>
      </w:r>
    </w:p>
    <w:p w:rsidR="00000000" w:rsidDel="00000000" w:rsidP="00000000" w:rsidRDefault="00000000" w:rsidRPr="00000000" w14:paraId="000000FA">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303900" cy="3695700"/>
            <wp:effectExtent b="0" l="0" r="0" t="0"/>
            <wp:docPr id="3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3039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spacing w:after="120" w:line="360" w:lineRule="auto"/>
        <w:ind w:left="0" w:firstLine="720"/>
        <w:jc w:val="both"/>
        <w:rPr>
          <w:rFonts w:ascii="Manrope Medium" w:cs="Manrope Medium" w:eastAsia="Manrope Medium" w:hAnsi="Manrope Medium"/>
          <w:sz w:val="18"/>
          <w:szCs w:val="18"/>
        </w:rPr>
      </w:pPr>
      <w:r w:rsidDel="00000000" w:rsidR="00000000" w:rsidRPr="00000000">
        <w:rPr>
          <w:rFonts w:ascii="Space Mono" w:cs="Space Mono" w:eastAsia="Space Mono" w:hAnsi="Space Mono"/>
          <w:sz w:val="20"/>
          <w:szCs w:val="20"/>
          <w:rtl w:val="0"/>
        </w:rPr>
        <w:t xml:space="preserve">Quando o jogador estiver satisfeito com sua resolução do desafio ele poderá clicar no botão que roda seu algoritmo. Se sua solução estiver correta, ele vencerá e poderá avançar para os próximos níveis, caso erre poderá tentar novamente pensando em um novo algoritmo para solucionar o problema.</w:t>
      </w:r>
      <w:r w:rsidDel="00000000" w:rsidR="00000000" w:rsidRPr="00000000">
        <w:rPr>
          <w:rtl w:val="0"/>
        </w:rPr>
      </w:r>
    </w:p>
    <w:p w:rsidR="00000000" w:rsidDel="00000000" w:rsidP="00000000" w:rsidRDefault="00000000" w:rsidRPr="00000000" w14:paraId="000000FC">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E">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menu:</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3 opções no menu: </w:t>
      </w:r>
    </w:p>
    <w:p w:rsidR="00000000" w:rsidDel="00000000" w:rsidP="00000000" w:rsidRDefault="00000000" w:rsidRPr="00000000" w14:paraId="0000010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Obter mais informações sobre o jogo e seu desenvolvimento.</w:t>
      </w:r>
    </w:p>
    <w:p w:rsidR="00000000" w:rsidDel="00000000" w:rsidP="00000000" w:rsidRDefault="00000000" w:rsidRPr="00000000" w14:paraId="0000010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Configurações: Para mudar configurações de áudio e sons.</w:t>
      </w:r>
    </w:p>
    <w:p w:rsidR="00000000" w:rsidDel="00000000" w:rsidP="00000000" w:rsidRDefault="00000000" w:rsidRPr="00000000" w14:paraId="0000010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Jogar: Botão que leva à seleção de níveis.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jogo:</w:t>
      </w:r>
    </w:p>
    <w:p w:rsidR="00000000" w:rsidDel="00000000" w:rsidP="00000000" w:rsidRDefault="00000000" w:rsidRPr="00000000" w14:paraId="0000010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cartas com diferentes “habilidades” para resolver os diferentes tipos de desafios do jogo.</w:t>
      </w:r>
    </w:p>
    <w:p w:rsidR="00000000" w:rsidDel="00000000" w:rsidP="00000000" w:rsidRDefault="00000000" w:rsidRPr="00000000" w14:paraId="0000010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“deletar”, excluir o algoritmo criado caso o jogador deseje utilizar outra estratégia.</w:t>
      </w:r>
    </w:p>
    <w:p w:rsidR="00000000" w:rsidDel="00000000" w:rsidP="00000000" w:rsidRDefault="00000000" w:rsidRPr="00000000" w14:paraId="000001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“rodar”, executar o algoritmo criado pelo jogador quando ele estiver satisfeito com sua solução.</w:t>
      </w:r>
    </w:p>
    <w:p w:rsidR="00000000" w:rsidDel="00000000" w:rsidP="00000000" w:rsidRDefault="00000000" w:rsidRPr="00000000" w14:paraId="000001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“restart” para que o inimigo mostre seu padrão de ataques novamente para que o jogador identifique como resolver o desafio.</w:t>
      </w:r>
      <w:r w:rsidDel="00000000" w:rsidR="00000000" w:rsidRPr="00000000">
        <w:rPr>
          <w:rtl w:val="0"/>
        </w:rPr>
      </w:r>
    </w:p>
    <w:p w:rsidR="00000000" w:rsidDel="00000000" w:rsidP="00000000" w:rsidRDefault="00000000" w:rsidRPr="00000000" w14:paraId="0000010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Nós desenvolvemos o jogo para ser o mais imersivo possível, com uma história cativante que faz os jogadores não perceberem que estão aprendendo enquanto jogam. Ele tem uma aparência clássica de rpg 16 bits, além de conter aspectos culturais da região de Alagoas, tudo para que os jogadores se sintam em um ambiente confortável e conhecido enquanto jogam. A estética de cordel e os personagens baseados em lendas e mitos alagoenses servem exatamente para isso.</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sz w:val="20"/>
          <w:szCs w:val="20"/>
          <w:rtl w:val="0"/>
        </w:rPr>
        <w:t xml:space="preserve">Durante as fases, tudo o que o jogador precisa fazer é colorir o mundo preto e branco, como se estivesse realmente dentro de um cordel. Ao se encontrar com os inimigos, ele vai realizar uma sequência de programações ou contas matemáticas e, caso acerte, recebe uma espécie de cristal que será importante para a história. Assim que </w:t>
      </w:r>
      <w:r w:rsidDel="00000000" w:rsidR="00000000" w:rsidRPr="00000000">
        <w:rPr>
          <w:rFonts w:ascii="Space Mono" w:cs="Space Mono" w:eastAsia="Space Mono" w:hAnsi="Space Mono"/>
          <w:sz w:val="20"/>
          <w:szCs w:val="20"/>
          <w:rtl w:val="0"/>
        </w:rPr>
        <w:t xml:space="preserve">receber</w:t>
      </w:r>
      <w:r w:rsidDel="00000000" w:rsidR="00000000" w:rsidRPr="00000000">
        <w:rPr>
          <w:rFonts w:ascii="Space Mono" w:cs="Space Mono" w:eastAsia="Space Mono" w:hAnsi="Space Mono"/>
          <w:sz w:val="20"/>
          <w:szCs w:val="20"/>
          <w:rtl w:val="0"/>
        </w:rPr>
        <w:t xml:space="preserve"> essa recompensa, a fase, antes preta e branca, se enche de cor, e a próxima fase é desbloqueada.</w:t>
      </w:r>
      <w:r w:rsidDel="00000000" w:rsidR="00000000" w:rsidRPr="00000000">
        <w:rPr>
          <w:rtl w:val="0"/>
        </w:rPr>
      </w:r>
    </w:p>
    <w:p w:rsidR="00000000" w:rsidDel="00000000" w:rsidP="00000000" w:rsidRDefault="00000000" w:rsidRPr="00000000" w14:paraId="0000010D">
      <w:pPr>
        <w:pStyle w:val="Title"/>
        <w:keepNext w:val="1"/>
        <w:pageBreakBefore w:val="1"/>
        <w:numPr>
          <w:ilvl w:val="0"/>
          <w:numId w:val="1"/>
        </w:numPr>
        <w:pBdr>
          <w:top w:color="000000" w:space="1" w:sz="36" w:val="single"/>
        </w:pBdr>
        <w:spacing w:after="60" w:before="240" w:line="360" w:lineRule="auto"/>
        <w:rPr/>
      </w:pPr>
      <w:bookmarkStart w:colFirst="0" w:colLast="0" w:name="_5jdzsh1a5dqe" w:id="18"/>
      <w:bookmarkEnd w:id="18"/>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10F">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Tema (storyline):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Menino</w:t>
      </w:r>
      <w:r w:rsidDel="00000000" w:rsidR="00000000" w:rsidRPr="00000000">
        <w:rPr>
          <w:rFonts w:ascii="Space Mono" w:cs="Space Mono" w:eastAsia="Space Mono" w:hAnsi="Space Mono"/>
          <w:sz w:val="20"/>
          <w:szCs w:val="20"/>
          <w:rtl w:val="0"/>
        </w:rPr>
        <w:t xml:space="preserve"> dorme e acorda em um mundo de cordel, agora terá que superar desafios e colorir seus inimigos para coletar cristais que vão levá-lo para seu mundo real, ele só não contava que um de seus maiores aliados nessa jornada o trairia e tentaria roubar seus cristais para sair do mundo em seu lugar, entretanto o garoto vence esse desafio e, ao sair desse universo, passa a divulgar a estimular a valorização das histórias de cordel.</w:t>
      </w:r>
    </w:p>
    <w:p w:rsidR="00000000" w:rsidDel="00000000" w:rsidP="00000000" w:rsidRDefault="00000000" w:rsidRPr="00000000" w14:paraId="00000112">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Conceito:</w:t>
      </w:r>
    </w:p>
    <w:p w:rsidR="00000000" w:rsidDel="00000000" w:rsidP="00000000" w:rsidRDefault="00000000" w:rsidRPr="00000000" w14:paraId="00000113">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 de fantasia e aventura heróica com estética de cordel.</w:t>
      </w:r>
    </w:p>
    <w:p w:rsidR="00000000" w:rsidDel="00000000" w:rsidP="00000000" w:rsidRDefault="00000000" w:rsidRPr="00000000" w14:paraId="00000114">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Backstory:</w:t>
      </w:r>
    </w:p>
    <w:p w:rsidR="00000000" w:rsidDel="00000000" w:rsidP="00000000" w:rsidRDefault="00000000" w:rsidRPr="00000000" w14:paraId="00000115">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pano de fundo da história está diretamente relacionado com a história do principal antagonista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O Lume se sentia extremamente triste pelas pessoas não o olharem nas histórias de cordel e ainda mais por estarem parando de lê-los. Toda essa situação faz com que ele elabore o plano de puxar Aluado para o mundo dos cordéis e fazer com que ele coletasse os cristais de cada herói daquele universo (Cangaceiro e Dragão do porto de pedras). Dessa forma, o Lume pretende roubar os cristais de Aluado após enganá-lo e conseguir cores suficientes para fugir de seu mundo.</w:t>
      </w:r>
    </w:p>
    <w:p w:rsidR="00000000" w:rsidDel="00000000" w:rsidP="00000000" w:rsidRDefault="00000000" w:rsidRPr="00000000" w14:paraId="00000116">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Premissa:</w:t>
      </w:r>
    </w:p>
    <w:p w:rsidR="00000000" w:rsidDel="00000000" w:rsidP="00000000" w:rsidRDefault="00000000" w:rsidRPr="00000000" w14:paraId="00000117">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uma noite, Aluado, uma criança muito interessada pela cultura de sua região, passa horas lendo suas literaturas de cordel preferidas. De repente, Aluado cai no sono, quando abre seus olhos ele se depara com um mundo descolorido tal qual os folhetos que ele tanto gostava de ler, ele estava dentro de um cordel! Aluado deverá passar por uma série de aventuras e desafios para resolver os problemas daquele mundo e voltar para sua casa.</w:t>
      </w:r>
    </w:p>
    <w:p w:rsidR="00000000" w:rsidDel="00000000" w:rsidP="00000000" w:rsidRDefault="00000000" w:rsidRPr="00000000" w14:paraId="00000118">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Sinopse:</w:t>
      </w:r>
    </w:p>
    <w:p w:rsidR="00000000" w:rsidDel="00000000" w:rsidP="00000000" w:rsidRDefault="00000000" w:rsidRPr="00000000" w14:paraId="00000119">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uma noite, Aluado, uma criança muito interessada pela cultura de sua região, passa horas lendo suas literaturas de cordel preferidas. De repente, Aluado cai no sono e quando abre seus olhos ele se depara com um mundo descolorido tal qual os folhetos que ele tanto gostava de ler, ele estava dentro de um cordel!</w:t>
      </w:r>
    </w:p>
    <w:p w:rsidR="00000000" w:rsidDel="00000000" w:rsidP="00000000" w:rsidRDefault="00000000" w:rsidRPr="00000000" w14:paraId="0000011A">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então é recebido pelo Lume, uma figura recorrente de vários cordéis, mas que vive em frustração por só ser notado como um cenário. O Lume orienta Aluado que para que ele consiga sair daquele universo ele terá que enfrentar e colorir os heróis de dois outros cordéis que possuem cristais que vão libertá-lo.</w:t>
      </w:r>
    </w:p>
    <w:p w:rsidR="00000000" w:rsidDel="00000000" w:rsidP="00000000" w:rsidRDefault="00000000" w:rsidRPr="00000000" w14:paraId="0000011B">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Após colorir o Lendário Cangaceiro e o Dragão do porto de pedra, o menino volta ao sol para conseguir o último cristal e ser libertado. Entretanto, Aluado só não esperava que o Lume iria traí-lo e roubar seus cristais para que ele mesmo pudesse fugir daquele mundo. Com isso, Aluado e Lume se enfrentam em uma batalha final na qual o garoto sai vitorioso.</w:t>
      </w:r>
    </w:p>
    <w:p w:rsidR="00000000" w:rsidDel="00000000" w:rsidP="00000000" w:rsidRDefault="00000000" w:rsidRPr="00000000" w14:paraId="0000011C">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Ao conseguir escapar daquele mundo cordelista, o menino percebe que tudo o que o Lume fez foi porque as pessoas pararam de ler cordéis e assim ele, enquanto parte do cenário, não via mais motivo para continuar naquele mundo. Sendo assim, Aluado decide disseminar o esse modo de contar histórias para seus amigos e para sua comunidade, assim fazendo com que as pessoas voltem a valorizar a literatura de cordel.</w:t>
      </w:r>
    </w:p>
    <w:p w:rsidR="00000000" w:rsidDel="00000000" w:rsidP="00000000" w:rsidRDefault="00000000" w:rsidRPr="00000000" w14:paraId="0000011D">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Estrutura narrativa escolhida:</w:t>
      </w:r>
    </w:p>
    <w:p w:rsidR="00000000" w:rsidDel="00000000" w:rsidP="00000000" w:rsidRDefault="00000000" w:rsidRPr="00000000" w14:paraId="0000011E">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Estrutura do mundo estranho: Aluado é lançado em um universo que não é o seu.</w:t>
      </w:r>
    </w:p>
    <w:p w:rsidR="00000000" w:rsidDel="00000000" w:rsidP="00000000" w:rsidRDefault="00000000" w:rsidRPr="00000000" w14:paraId="0000011F">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Elementos do roteiro para estrutura narrativa escolhida:</w:t>
      </w:r>
    </w:p>
    <w:p w:rsidR="00000000" w:rsidDel="00000000" w:rsidP="00000000" w:rsidRDefault="00000000" w:rsidRPr="00000000" w14:paraId="00000120">
      <w:pPr>
        <w:numPr>
          <w:ilvl w:val="0"/>
          <w:numId w:val="14"/>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Diálogos,</w:t>
      </w:r>
    </w:p>
    <w:p w:rsidR="00000000" w:rsidDel="00000000" w:rsidP="00000000" w:rsidRDefault="00000000" w:rsidRPr="00000000" w14:paraId="00000121">
      <w:pPr>
        <w:numPr>
          <w:ilvl w:val="0"/>
          <w:numId w:val="14"/>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Narração,</w:t>
      </w:r>
    </w:p>
    <w:p w:rsidR="00000000" w:rsidDel="00000000" w:rsidP="00000000" w:rsidRDefault="00000000" w:rsidRPr="00000000" w14:paraId="00000122">
      <w:pPr>
        <w:numPr>
          <w:ilvl w:val="0"/>
          <w:numId w:val="14"/>
        </w:numPr>
        <w:spacing w:after="12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Cutscenes (Em quadros estáticos - modelo HQ).</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2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Manrope" w:cs="Manrope" w:eastAsia="Manrope" w:hAnsi="Manrope"/>
          <w:b w:val="1"/>
          <w:i w:val="0"/>
          <w:smallCaps w:val="0"/>
          <w:strike w:val="0"/>
          <w:color w:val="000000"/>
          <w:sz w:val="20"/>
          <w:szCs w:val="20"/>
          <w:shd w:fill="auto" w:val="clear"/>
          <w:vertAlign w:val="baseline"/>
        </w:rPr>
      </w:pPr>
      <w:r w:rsidDel="00000000" w:rsidR="00000000" w:rsidRPr="00000000">
        <w:rPr>
          <w:rFonts w:ascii="Manrope" w:cs="Manrope" w:eastAsia="Manrope" w:hAnsi="Manrope"/>
          <w:b w:val="1"/>
          <w:sz w:val="20"/>
          <w:szCs w:val="20"/>
          <w:rtl w:val="0"/>
        </w:rPr>
        <w:t xml:space="preserve">Cristal da Noite</w:t>
        <w:tab/>
      </w:r>
    </w:p>
    <w:p w:rsidR="00000000" w:rsidDel="00000000" w:rsidP="00000000" w:rsidRDefault="00000000" w:rsidRPr="00000000" w14:paraId="0000012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pedra preciosa, que foi destruída e espalhada pelo mundo de cordéis em </w:t>
      </w:r>
      <w:r w:rsidDel="00000000" w:rsidR="00000000" w:rsidRPr="00000000">
        <w:rPr>
          <w:rFonts w:ascii="Manrope Medium" w:cs="Manrope Medium" w:eastAsia="Manrope Medium" w:hAnsi="Manrope Medium"/>
          <w:i w:val="1"/>
          <w:sz w:val="20"/>
          <w:szCs w:val="20"/>
          <w:rtl w:val="0"/>
        </w:rPr>
        <w:t xml:space="preserve">Alagoritmo</w:t>
      </w:r>
      <w:r w:rsidDel="00000000" w:rsidR="00000000" w:rsidRPr="00000000">
        <w:rPr>
          <w:rFonts w:ascii="Manrope Medium" w:cs="Manrope Medium" w:eastAsia="Manrope Medium" w:hAnsi="Manrope Medium"/>
          <w:sz w:val="20"/>
          <w:szCs w:val="20"/>
          <w:rtl w:val="0"/>
        </w:rPr>
        <w:t xml:space="preserve">. O personagem principal, </w:t>
      </w:r>
      <w:r w:rsidDel="00000000" w:rsidR="00000000" w:rsidRPr="00000000">
        <w:rPr>
          <w:rFonts w:ascii="Manrope Medium" w:cs="Manrope Medium" w:eastAsia="Manrope Medium" w:hAnsi="Manrope Medium"/>
          <w:sz w:val="20"/>
          <w:szCs w:val="20"/>
          <w:rtl w:val="0"/>
        </w:rPr>
        <w:t xml:space="preserve">Aluado,</w:t>
      </w:r>
      <w:r w:rsidDel="00000000" w:rsidR="00000000" w:rsidRPr="00000000">
        <w:rPr>
          <w:rFonts w:ascii="Manrope Medium" w:cs="Manrope Medium" w:eastAsia="Manrope Medium" w:hAnsi="Manrope Medium"/>
          <w:sz w:val="20"/>
          <w:szCs w:val="20"/>
          <w:rtl w:val="0"/>
        </w:rPr>
        <w:t xml:space="preserve"> tem a missão de  pegar todos esses fragmentos para poder escapar do mundo de </w:t>
      </w:r>
      <w:r w:rsidDel="00000000" w:rsidR="00000000" w:rsidRPr="00000000">
        <w:rPr>
          <w:rFonts w:ascii="Manrope Medium" w:cs="Manrope Medium" w:eastAsia="Manrope Medium" w:hAnsi="Manrope Medium"/>
          <w:i w:val="1"/>
          <w:sz w:val="20"/>
          <w:szCs w:val="20"/>
          <w:rtl w:val="0"/>
        </w:rPr>
        <w:t xml:space="preserve">Alagoritmo</w:t>
      </w:r>
      <w:r w:rsidDel="00000000" w:rsidR="00000000" w:rsidRPr="00000000">
        <w:rPr>
          <w:rFonts w:ascii="Manrope Medium" w:cs="Manrope Medium" w:eastAsia="Manrope Medium" w:hAnsi="Manrope Medium"/>
          <w:sz w:val="20"/>
          <w:szCs w:val="20"/>
          <w:rtl w:val="0"/>
        </w:rPr>
        <w:t xml:space="preserve">. Para isso, ele precisará derrotar diversos inimigos e, ao final de cada fase, a recompensa será um dos pedaços do Cristal da Noite. O jogo, que será utilizado na escola, vai durar o tempo de duas aulas no máximo.</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50.3937007874016"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7354163" cy="8296275"/>
            <wp:effectExtent b="0" l="0" r="0" t="0"/>
            <wp:docPr id="29" name="image4.jpg"/>
            <a:graphic>
              <a:graphicData uri="http://schemas.openxmlformats.org/drawingml/2006/picture">
                <pic:pic>
                  <pic:nvPicPr>
                    <pic:cNvPr id="0" name="image4.jpg"/>
                    <pic:cNvPicPr preferRelativeResize="0"/>
                  </pic:nvPicPr>
                  <pic:blipFill>
                    <a:blip r:embed="rId8"/>
                    <a:srcRect b="342" l="0" r="0" t="342"/>
                    <a:stretch>
                      <a:fillRect/>
                    </a:stretch>
                  </pic:blipFill>
                  <pic:spPr>
                    <a:xfrm>
                      <a:off x="0" y="0"/>
                      <a:ext cx="7354163"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2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br w:type="textWrapping"/>
      </w:r>
      <w:r w:rsidDel="00000000" w:rsidR="00000000" w:rsidRPr="00000000">
        <w:rPr>
          <w:rtl w:val="0"/>
        </w:rPr>
      </w:r>
    </w:p>
    <w:p w:rsidR="00000000" w:rsidDel="00000000" w:rsidP="00000000" w:rsidRDefault="00000000" w:rsidRPr="00000000" w14:paraId="0000012B">
      <w:pPr>
        <w:numPr>
          <w:ilvl w:val="0"/>
          <w:numId w:val="12"/>
        </w:numPr>
        <w:spacing w:after="0" w:afterAutospacing="0" w:before="120" w:line="360" w:lineRule="auto"/>
        <w:ind w:left="720" w:hanging="36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Aluado</w:t>
      </w:r>
    </w:p>
    <w:p w:rsidR="00000000" w:rsidDel="00000000" w:rsidP="00000000" w:rsidRDefault="00000000" w:rsidRPr="00000000" w14:paraId="0000012C">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Este é o único personagem jogável da história. Nós queríamos uma figura que remetesse uma criança, para o público-alvo poder se enxergar nele. Pensamos nesse nome para que, na luta final do jogo, houvesse um grande contraste entre o herói e o vilão, lua e sol.</w:t>
      </w:r>
    </w:p>
    <w:p w:rsidR="00000000" w:rsidDel="00000000" w:rsidP="00000000" w:rsidRDefault="00000000" w:rsidRPr="00000000" w14:paraId="0000012D">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é uma criança alagoense de algo em torno de 8 e 9 anos, aluno do terceiro ano do Ensino Fundamental. Ele nunca foi muito fã da escola, principalmente das aulas de matemática, mas se tinha uma coisa que ele amava, era ler cordéis. Ele passava horas e horas por dia lendo, principalmente à noite, quando deveria estar dormindo. Então, durante uma dessas noites, em que preferia ler ao dormir, acabou “</w:t>
      </w:r>
      <w:r w:rsidDel="00000000" w:rsidR="00000000" w:rsidRPr="00000000">
        <w:rPr>
          <w:rFonts w:ascii="Space Mono" w:cs="Space Mono" w:eastAsia="Space Mono" w:hAnsi="Space Mono"/>
          <w:sz w:val="20"/>
          <w:szCs w:val="20"/>
          <w:rtl w:val="0"/>
        </w:rPr>
        <w:t xml:space="preserve">capotando” em cima do livro</w:t>
      </w:r>
      <w:r w:rsidDel="00000000" w:rsidR="00000000" w:rsidRPr="00000000">
        <w:rPr>
          <w:rFonts w:ascii="Space Mono" w:cs="Space Mono" w:eastAsia="Space Mono" w:hAnsi="Space Mono"/>
          <w:sz w:val="20"/>
          <w:szCs w:val="20"/>
          <w:rtl w:val="0"/>
        </w:rPr>
        <w:t xml:space="preserve">. Quando acordou, não estava na sua cama, longe disso. Estava em um mundo completamente preto e branco, igual aos que amava ler.</w:t>
      </w:r>
    </w:p>
    <w:p w:rsidR="00000000" w:rsidDel="00000000" w:rsidP="00000000" w:rsidRDefault="00000000" w:rsidRPr="00000000" w14:paraId="0000012E">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4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Lume</w:t>
      </w:r>
    </w:p>
    <w:p w:rsidR="00000000" w:rsidDel="00000000" w:rsidP="00000000" w:rsidRDefault="00000000" w:rsidRPr="00000000" w14:paraId="00000130">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Lume, o sol, é tanto o mentor do personagem principal do jogo quanto seu maior inimigo. Ele será introduzido de forma amigável, querendo ajudar a criança a voltar para o mundo real. Mas, na última fase, será revelado que isso era um plano para que ele próprio pudesse sair do cordel em que vive, e então a batalha mais desafiadora começará.</w:t>
      </w:r>
    </w:p>
    <w:p w:rsidR="00000000" w:rsidDel="00000000" w:rsidP="00000000" w:rsidRDefault="00000000" w:rsidRPr="00000000" w14:paraId="00000131">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Lume é uma figura presente em todos os cordéis. Afinal, sem ele não existe o dia. Mas ele não tinha </w:t>
      </w:r>
      <w:r w:rsidDel="00000000" w:rsidR="00000000" w:rsidRPr="00000000">
        <w:rPr>
          <w:rFonts w:ascii="Space Mono" w:cs="Space Mono" w:eastAsia="Space Mono" w:hAnsi="Space Mono"/>
          <w:sz w:val="20"/>
          <w:szCs w:val="20"/>
          <w:rtl w:val="0"/>
        </w:rPr>
        <w:t xml:space="preserve">reconhecimento</w:t>
      </w:r>
      <w:r w:rsidDel="00000000" w:rsidR="00000000" w:rsidRPr="00000000">
        <w:rPr>
          <w:rFonts w:ascii="Space Mono" w:cs="Space Mono" w:eastAsia="Space Mono" w:hAnsi="Space Mono"/>
          <w:sz w:val="20"/>
          <w:szCs w:val="20"/>
          <w:rtl w:val="0"/>
        </w:rPr>
        <w:t xml:space="preserve"> nenhum. Nenhum leitor se importava com sua existência e, conforme os anos iam se passando, isso ia piorando, já que cada vez menos pessoas liam cordéis. Tudo o que ele queria era sair da sua realidade e ir para outra, onde poderia criar sua própria história e deixar de ser um zé ninguém. Mas ele não conseguia ir embora. Ele precisava de um cristal, e só o conseguiria se o mundo estivesse colorido. Para isso, ele teria que pintar seu universo, mas, por ser um sol, não conseguia. Então, quando ele viu que o Aluado havia capotado durante uma de suas leituras, viu uma ótima oportunidade de realizar seu plano. O puxou para dentro da história, na intenção de coagi-lo a colorir o mundo, pegar os fragmentos do cristal que precisava para fugir, e usá-los para benefício próprio.</w:t>
      </w:r>
    </w:p>
    <w:p w:rsidR="00000000" w:rsidDel="00000000" w:rsidP="00000000" w:rsidRDefault="00000000" w:rsidRPr="00000000" w14:paraId="00000132">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133475" cy="1062900"/>
            <wp:effectExtent b="0" l="0" r="0" t="0"/>
            <wp:docPr id="37" name="image15.png"/>
            <a:graphic>
              <a:graphicData uri="http://schemas.openxmlformats.org/drawingml/2006/picture">
                <pic:pic>
                  <pic:nvPicPr>
                    <pic:cNvPr id="0" name="image15.png"/>
                    <pic:cNvPicPr preferRelativeResize="0"/>
                  </pic:nvPicPr>
                  <pic:blipFill>
                    <a:blip r:embed="rId11"/>
                    <a:srcRect b="32954" l="36054" r="46010" t="36998"/>
                    <a:stretch>
                      <a:fillRect/>
                    </a:stretch>
                  </pic:blipFill>
                  <pic:spPr>
                    <a:xfrm>
                      <a:off x="0" y="0"/>
                      <a:ext cx="1133475" cy="1062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120" w:before="120" w:line="360" w:lineRule="auto"/>
        <w:ind w:left="0" w:firstLine="0"/>
        <w:jc w:val="center"/>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34">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O Cangaceiro </w:t>
      </w:r>
      <w:r w:rsidDel="00000000" w:rsidR="00000000" w:rsidRPr="00000000">
        <w:rPr>
          <w:rFonts w:ascii="Space Mono" w:cs="Space Mono" w:eastAsia="Space Mono" w:hAnsi="Space Mono"/>
          <w:sz w:val="20"/>
          <w:szCs w:val="20"/>
          <w:rtl w:val="0"/>
        </w:rPr>
        <w:t xml:space="preserve"> - Chefe do mundo do cangaço (cordel 1)</w:t>
      </w:r>
    </w:p>
    <w:p w:rsidR="00000000" w:rsidDel="00000000" w:rsidP="00000000" w:rsidRDefault="00000000" w:rsidRPr="00000000" w14:paraId="00000135">
      <w:pPr>
        <w:numPr>
          <w:ilvl w:val="1"/>
          <w:numId w:val="12"/>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Cangaceiros são uma figura muito presente nas literaturas de cordel, justamente por isso o cangaceiro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também é marcante e envolvente em suas aventuras. Diferente de outros, sua principal arma é um pincel, isso por conta dele também ter o desejo de sair de seu mundo de cordel que já não é mais tão apreciado pelas pessoas quanto antigamente. Ao enfrentar Aluado e presenciar sua incrível determinação, ele decide entregar seu pincel para que esse jovem saia daquele mundo e leve a literatura de cordel para outras pessoas.</w:t>
      </w:r>
    </w:p>
    <w:p w:rsidR="00000000" w:rsidDel="00000000" w:rsidP="00000000" w:rsidRDefault="00000000" w:rsidRPr="00000000" w14:paraId="00000136">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81050" cy="1139485"/>
            <wp:effectExtent b="0" l="0" r="0" t="0"/>
            <wp:docPr id="35" name="image12.png"/>
            <a:graphic>
              <a:graphicData uri="http://schemas.openxmlformats.org/drawingml/2006/picture">
                <pic:pic>
                  <pic:nvPicPr>
                    <pic:cNvPr id="0" name="image12.png"/>
                    <pic:cNvPicPr preferRelativeResize="0"/>
                  </pic:nvPicPr>
                  <pic:blipFill>
                    <a:blip r:embed="rId14"/>
                    <a:srcRect b="53268" l="58675" r="30997" t="27322"/>
                    <a:stretch>
                      <a:fillRect/>
                    </a:stretch>
                  </pic:blipFill>
                  <pic:spPr>
                    <a:xfrm>
                      <a:off x="0" y="0"/>
                      <a:ext cx="1081050" cy="113948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885987" cy="1647858"/>
            <wp:effectExtent b="0" l="0" r="0" t="0"/>
            <wp:docPr id="4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1885987" cy="1647858"/>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924013" cy="1683511"/>
            <wp:effectExtent b="0" l="0" r="0" t="0"/>
            <wp:docPr id="3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924013" cy="168351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20" w:before="120" w:line="360" w:lineRule="auto"/>
        <w:jc w:val="center"/>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39">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Dragão do porto de pedras</w:t>
      </w:r>
      <w:r w:rsidDel="00000000" w:rsidR="00000000" w:rsidRPr="00000000">
        <w:rPr>
          <w:rFonts w:ascii="Space Mono" w:cs="Space Mono" w:eastAsia="Space Mono" w:hAnsi="Space Mono"/>
          <w:sz w:val="20"/>
          <w:szCs w:val="20"/>
          <w:rtl w:val="0"/>
        </w:rPr>
        <w:t xml:space="preserve"> - Chefe do mundo dos animais/folclore (cordel 2)</w:t>
      </w:r>
    </w:p>
    <w:p w:rsidR="00000000" w:rsidDel="00000000" w:rsidP="00000000" w:rsidRDefault="00000000" w:rsidRPr="00000000" w14:paraId="0000013A">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Uma das lendas mais marcantes de Alagoas, o Dragão do porto de pedras foi responsável por aterrorizar muitos navegadores do rio Manguaba. Na vida real, o dragão foi parado pelas orações dos fiéis de Nossa Senhora de Piedade, e a imagem da santa o mantém preso na igreja Matriz de Nossa Senhora da Apresentação em Porto Calvo. Entretanto, no mundo de cordel, essa criatura está solta e pronta para escapar dos cordéis caso tenha chance, caberá a Aluado impedir que isso aconteça.</w:t>
      </w:r>
    </w:p>
    <w:p w:rsidR="00000000" w:rsidDel="00000000" w:rsidP="00000000" w:rsidRDefault="00000000" w:rsidRPr="00000000" w14:paraId="0000013B">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2895600" cy="2672625"/>
            <wp:effectExtent b="0" l="0" r="0" t="0"/>
            <wp:docPr id="28" name="image6.png"/>
            <a:graphic>
              <a:graphicData uri="http://schemas.openxmlformats.org/drawingml/2006/picture">
                <pic:pic>
                  <pic:nvPicPr>
                    <pic:cNvPr id="0" name="image6.png"/>
                    <pic:cNvPicPr preferRelativeResize="0"/>
                  </pic:nvPicPr>
                  <pic:blipFill>
                    <a:blip r:embed="rId17"/>
                    <a:srcRect b="19945" l="6885" r="13955" t="6886"/>
                    <a:stretch>
                      <a:fillRect/>
                    </a:stretch>
                  </pic:blipFill>
                  <pic:spPr>
                    <a:xfrm>
                      <a:off x="0" y="0"/>
                      <a:ext cx="2895600" cy="26726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Title"/>
        <w:numPr>
          <w:ilvl w:val="0"/>
          <w:numId w:val="1"/>
        </w:numPr>
        <w:rPr>
          <w:rFonts w:ascii="Space Mono" w:cs="Space Mono" w:eastAsia="Space Mono" w:hAnsi="Space Mono"/>
          <w:b w:val="1"/>
          <w:sz w:val="32"/>
          <w:szCs w:val="32"/>
        </w:rPr>
      </w:pPr>
      <w:bookmarkStart w:colFirst="0" w:colLast="0" w:name="_86qnwnmaxoxa" w:id="20"/>
      <w:bookmarkEnd w:id="20"/>
      <w:r w:rsidDel="00000000" w:rsidR="00000000" w:rsidRPr="00000000">
        <w:rPr>
          <w:rtl w:val="0"/>
        </w:rPr>
        <w:t xml:space="preserve">Recursos Visuais</w:t>
      </w:r>
    </w:p>
    <w:p w:rsidR="00000000" w:rsidDel="00000000" w:rsidP="00000000" w:rsidRDefault="00000000" w:rsidRPr="00000000" w14:paraId="0000013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3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3F">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Estudo de proporção:</w:t>
      </w:r>
    </w:p>
    <w:p w:rsidR="00000000" w:rsidDel="00000000" w:rsidP="00000000" w:rsidRDefault="00000000" w:rsidRPr="00000000" w14:paraId="00000140">
      <w:pPr>
        <w:numPr>
          <w:ilvl w:val="0"/>
          <w:numId w:val="10"/>
        </w:numPr>
        <w:spacing w:after="0" w:afterAutospacing="0" w:before="12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Largura da tela: </w:t>
      </w:r>
      <w:r w:rsidDel="00000000" w:rsidR="00000000" w:rsidRPr="00000000">
        <w:rPr>
          <w:rFonts w:ascii="Space Mono" w:cs="Space Mono" w:eastAsia="Space Mono" w:hAnsi="Space Mono"/>
          <w:sz w:val="20"/>
          <w:szCs w:val="20"/>
          <w:rtl w:val="0"/>
        </w:rPr>
        <w:t xml:space="preserve">512 pixels</w:t>
      </w:r>
    </w:p>
    <w:p w:rsidR="00000000" w:rsidDel="00000000" w:rsidP="00000000" w:rsidRDefault="00000000" w:rsidRPr="00000000" w14:paraId="00000141">
      <w:pPr>
        <w:numPr>
          <w:ilvl w:val="0"/>
          <w:numId w:val="10"/>
        </w:numPr>
        <w:spacing w:after="120" w:before="0" w:beforeAutospacing="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Altura da tela: </w:t>
      </w:r>
      <w:r w:rsidDel="00000000" w:rsidR="00000000" w:rsidRPr="00000000">
        <w:rPr>
          <w:rFonts w:ascii="Space Mono" w:cs="Space Mono" w:eastAsia="Space Mono" w:hAnsi="Space Mono"/>
          <w:sz w:val="20"/>
          <w:szCs w:val="20"/>
          <w:rtl w:val="0"/>
        </w:rPr>
        <w:t xml:space="preserve">300 pixels</w:t>
      </w:r>
      <w:r w:rsidDel="00000000" w:rsidR="00000000" w:rsidRPr="00000000">
        <w:rPr>
          <w:rtl w:val="0"/>
        </w:rPr>
      </w:r>
    </w:p>
    <w:p w:rsidR="00000000" w:rsidDel="00000000" w:rsidP="00000000" w:rsidRDefault="00000000" w:rsidRPr="00000000" w14:paraId="00000142">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inicial:</w:t>
      </w:r>
    </w:p>
    <w:p w:rsidR="00000000" w:rsidDel="00000000" w:rsidP="00000000" w:rsidRDefault="00000000" w:rsidRPr="00000000" w14:paraId="00000143">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5">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6">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7">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8">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9">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A">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4B">
      <w:pPr>
        <w:spacing w:after="120" w:before="120" w:line="360" w:lineRule="auto"/>
        <w:jc w:val="both"/>
        <w:rPr>
          <w:rFonts w:ascii="Manrope Medium" w:cs="Manrope Medium" w:eastAsia="Manrope Medium" w:hAnsi="Manrope Medium"/>
          <w:sz w:val="24"/>
          <w:szCs w:val="24"/>
        </w:rPr>
      </w:pPr>
      <w:r w:rsidDel="00000000" w:rsidR="00000000" w:rsidRPr="00000000">
        <w:rPr>
          <w:rFonts w:ascii="Space Mono" w:cs="Space Mono" w:eastAsia="Space Mono" w:hAnsi="Space Mono"/>
          <w:b w:val="1"/>
          <w:sz w:val="24"/>
          <w:szCs w:val="24"/>
          <w:rtl w:val="0"/>
        </w:rPr>
        <w:t xml:space="preserve">Tela de seleção de nível: (ainda temos só um mundo de cordel)</w:t>
      </w:r>
      <w:r w:rsidDel="00000000" w:rsidR="00000000" w:rsidRPr="00000000">
        <w:rPr>
          <w:rtl w:val="0"/>
        </w:rPr>
      </w:r>
    </w:p>
    <w:p w:rsidR="00000000" w:rsidDel="00000000" w:rsidP="00000000" w:rsidRDefault="00000000" w:rsidRPr="00000000" w14:paraId="0000014C">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3543300"/>
            <wp:effectExtent b="0" l="0" r="0" t="0"/>
            <wp:docPr id="2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modelo de batalhas:</w:t>
      </w:r>
    </w:p>
    <w:p w:rsidR="00000000" w:rsidDel="00000000" w:rsidP="00000000" w:rsidRDefault="00000000" w:rsidRPr="00000000" w14:paraId="0000014E">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50">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51">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228363" cy="3113519"/>
            <wp:effectExtent b="0" l="0" r="0" t="0"/>
            <wp:docPr id="33" name="image16.png"/>
            <a:graphic>
              <a:graphicData uri="http://schemas.openxmlformats.org/drawingml/2006/picture">
                <pic:pic>
                  <pic:nvPicPr>
                    <pic:cNvPr id="0" name="image16.png"/>
                    <pic:cNvPicPr preferRelativeResize="0"/>
                  </pic:nvPicPr>
                  <pic:blipFill>
                    <a:blip r:embed="rId21"/>
                    <a:srcRect b="0" l="2670" r="3273" t="0"/>
                    <a:stretch>
                      <a:fillRect/>
                    </a:stretch>
                  </pic:blipFill>
                  <pic:spPr>
                    <a:xfrm>
                      <a:off x="0" y="0"/>
                      <a:ext cx="5228363" cy="31135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
                <a:graphic>
                  <a:graphicData uri="http://schemas.microsoft.com/office/word/2010/wordprocessingShape">
                    <wps:wsp>
                      <wps:cNvSpPr/>
                      <wps:cNvPr id="11" name="Shape 11"/>
                      <wps:spPr>
                        <a:xfrm>
                          <a:off x="2398325" y="431900"/>
                          <a:ext cx="1943700" cy="2660100"/>
                        </a:xfrm>
                        <a:prstGeom prst="roundRect">
                          <a:avLst>
                            <a:gd fmla="val 16667" name="adj"/>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1152525" cy="184698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
                <a:graphic>
                  <a:graphicData uri="http://schemas.microsoft.com/office/word/2010/wordprocessingGroup">
                    <wpg:wgp>
                      <wpg:cNvGrpSpPr/>
                      <wpg:grpSpPr>
                        <a:xfrm>
                          <a:off x="1878125" y="881200"/>
                          <a:ext cx="3305175" cy="560199"/>
                          <a:chOff x="1878125" y="881200"/>
                          <a:chExt cx="3357000" cy="554100"/>
                        </a:xfrm>
                      </wpg:grpSpPr>
                      <wps:wsp>
                        <wps:cNvSpPr/>
                        <wps:cNvPr id="6" name="Shape 6"/>
                        <wps:spPr>
                          <a:xfrm>
                            <a:off x="1946825" y="932500"/>
                            <a:ext cx="3180300" cy="451500"/>
                          </a:xfrm>
                          <a:prstGeom prst="roundRect">
                            <a:avLst>
                              <a:gd fmla="val 16667"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878125" y="881200"/>
                            <a:ext cx="33570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que levam o jogador para a seleção de nível, configurações e informações.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3305175" cy="5601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
                <a:graphic>
                  <a:graphicData uri="http://schemas.microsoft.com/office/word/2010/wordprocessingShape">
                    <wps:wsp>
                      <wps:cNvSpPr/>
                      <wps:cNvPr id="2" name="Shape 2"/>
                      <wps:spPr>
                        <a:xfrm rot="8778956">
                          <a:off x="2123463" y="1207339"/>
                          <a:ext cx="1590298" cy="657653"/>
                        </a:xfrm>
                        <a:prstGeom prst="righ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542597" cy="44958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
                <a:graphic>
                  <a:graphicData uri="http://schemas.microsoft.com/office/word/2010/wordprocessingShape">
                    <wps:wsp>
                      <wps:cNvSpPr/>
                      <wps:cNvPr id="19" name="Shape 19"/>
                      <wps:spPr>
                        <a:xfrm rot="-2700000">
                          <a:off x="2457225" y="1364440"/>
                          <a:ext cx="1727603" cy="873560"/>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493305" cy="49330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
                <a:graphic>
                  <a:graphicData uri="http://schemas.microsoft.com/office/word/2010/wordprocessingGroup">
                    <wpg:wgp>
                      <wpg:cNvGrpSpPr/>
                      <wpg:grpSpPr>
                        <a:xfrm>
                          <a:off x="1422075" y="1497350"/>
                          <a:ext cx="1398360" cy="480418"/>
                          <a:chOff x="1422075" y="1497350"/>
                          <a:chExt cx="1559800" cy="538900"/>
                        </a:xfrm>
                      </wpg:grpSpPr>
                      <wps:wsp>
                        <wps:cNvSpPr/>
                        <wps:cNvPr id="12" name="Shape 12"/>
                        <wps:spPr>
                          <a:xfrm>
                            <a:off x="1436375" y="1511650"/>
                            <a:ext cx="1531200" cy="510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524575" y="1576500"/>
                            <a:ext cx="138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Título do jogo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1398360" cy="480418"/>
                        </a:xfrm>
                        <a:prstGeom prst="rect"/>
                        <a:ln/>
                      </pic:spPr>
                    </pic:pic>
                  </a:graphicData>
                </a:graphic>
              </wp:anchor>
            </w:drawing>
          </mc:Fallback>
        </mc:AlternateContent>
      </w:r>
    </w:p>
    <w:p w:rsidR="00000000" w:rsidDel="00000000" w:rsidP="00000000" w:rsidRDefault="00000000" w:rsidRPr="00000000" w14:paraId="00000152">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9384" cy="3161437"/>
            <wp:effectExtent b="0" l="0" r="0" t="0"/>
            <wp:docPr id="38" name="image19.png"/>
            <a:graphic>
              <a:graphicData uri="http://schemas.openxmlformats.org/drawingml/2006/picture">
                <pic:pic>
                  <pic:nvPicPr>
                    <pic:cNvPr id="0" name="image19.png"/>
                    <pic:cNvPicPr preferRelativeResize="0"/>
                  </pic:nvPicPr>
                  <pic:blipFill>
                    <a:blip r:embed="rId27"/>
                    <a:srcRect b="0" l="2417" r="2506" t="0"/>
                    <a:stretch>
                      <a:fillRect/>
                    </a:stretch>
                  </pic:blipFill>
                  <pic:spPr>
                    <a:xfrm>
                      <a:off x="0" y="0"/>
                      <a:ext cx="5349384" cy="3161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
                <a:graphic>
                  <a:graphicData uri="http://schemas.microsoft.com/office/word/2010/wordprocessingGroup">
                    <wpg:wgp>
                      <wpg:cNvGrpSpPr/>
                      <wpg:grpSpPr>
                        <a:xfrm>
                          <a:off x="1795075" y="545200"/>
                          <a:ext cx="1991588" cy="488503"/>
                          <a:chOff x="1795075" y="545200"/>
                          <a:chExt cx="2531800" cy="624700"/>
                        </a:xfrm>
                      </wpg:grpSpPr>
                      <wps:wsp>
                        <wps:cNvSpPr/>
                        <wps:cNvPr id="20" name="Shape 20"/>
                        <wps:spPr>
                          <a:xfrm>
                            <a:off x="1809375" y="559500"/>
                            <a:ext cx="2503200" cy="5961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863375" y="580500"/>
                            <a:ext cx="23952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retorno para a cena anterior (retorna para o menu)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image38.png"/>
                <a:graphic>
                  <a:graphicData uri="http://schemas.openxmlformats.org/drawingml/2006/picture">
                    <pic:pic>
                      <pic:nvPicPr>
                        <pic:cNvPr id="0" name="image38.png"/>
                        <pic:cNvPicPr preferRelativeResize="0"/>
                      </pic:nvPicPr>
                      <pic:blipFill>
                        <a:blip r:embed="rId28"/>
                        <a:srcRect/>
                        <a:stretch>
                          <a:fillRect/>
                        </a:stretch>
                      </pic:blipFill>
                      <pic:spPr>
                        <a:xfrm>
                          <a:off x="0" y="0"/>
                          <a:ext cx="1991588" cy="48850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
                <a:graphic>
                  <a:graphicData uri="http://schemas.microsoft.com/office/word/2010/wordprocessingShape">
                    <wps:wsp>
                      <wps:cNvSpPr/>
                      <wps:cNvPr id="15" name="Shape 15"/>
                      <wps:spPr>
                        <a:xfrm>
                          <a:off x="965200" y="863800"/>
                          <a:ext cx="1217100" cy="412200"/>
                        </a:xfrm>
                        <a:prstGeom prst="rightArrow">
                          <a:avLst>
                            <a:gd fmla="val 50000" name="adj1"/>
                            <a:gd fmla="val 50000" name="adj2"/>
                          </a:avLst>
                        </a:prstGeom>
                        <a:solidFill>
                          <a:srgbClr val="FF0000"/>
                        </a:solid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685425" cy="23726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
                <a:graphic>
                  <a:graphicData uri="http://schemas.microsoft.com/office/word/2010/wordprocessingGroup">
                    <wpg:wgp>
                      <wpg:cNvGrpSpPr/>
                      <wpg:grpSpPr>
                        <a:xfrm>
                          <a:off x="1117825" y="487800"/>
                          <a:ext cx="2408963" cy="942975"/>
                          <a:chOff x="1117825" y="487800"/>
                          <a:chExt cx="2988500" cy="923400"/>
                        </a:xfrm>
                      </wpg:grpSpPr>
                      <wps:wsp>
                        <wps:cNvSpPr/>
                        <wps:cNvPr id="24" name="Shape 24"/>
                        <wps:spPr>
                          <a:xfrm>
                            <a:off x="1132125" y="539875"/>
                            <a:ext cx="2934900" cy="795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132125" y="487800"/>
                            <a:ext cx="29742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seleção de nível (no caso, este vai para os níveis do cangaço, logo terão outros cordéis, cada cordel com seus níveis e chefe final).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image41.png"/>
                <a:graphic>
                  <a:graphicData uri="http://schemas.openxmlformats.org/drawingml/2006/picture">
                    <pic:pic>
                      <pic:nvPicPr>
                        <pic:cNvPr id="0" name="image41.png"/>
                        <pic:cNvPicPr preferRelativeResize="0"/>
                      </pic:nvPicPr>
                      <pic:blipFill>
                        <a:blip r:embed="rId30"/>
                        <a:srcRect/>
                        <a:stretch>
                          <a:fillRect/>
                        </a:stretch>
                      </pic:blipFill>
                      <pic:spPr>
                        <a:xfrm>
                          <a:off x="0" y="0"/>
                          <a:ext cx="2408963"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
                <a:graphic>
                  <a:graphicData uri="http://schemas.microsoft.com/office/word/2010/wordprocessingShape">
                    <wps:wsp>
                      <wps:cNvSpPr/>
                      <wps:cNvPr id="16" name="Shape 16"/>
                      <wps:spPr>
                        <a:xfrm>
                          <a:off x="2143150" y="775475"/>
                          <a:ext cx="1992600" cy="19434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1356955" cy="13248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
                <a:graphic>
                  <a:graphicData uri="http://schemas.microsoft.com/office/word/2010/wordprocessingShape">
                    <wps:wsp>
                      <wps:cNvSpPr/>
                      <wps:cNvPr id="14" name="Shape 14"/>
                      <wps:spPr>
                        <a:xfrm rot="-1896327">
                          <a:off x="1779893" y="942325"/>
                          <a:ext cx="1649217" cy="608634"/>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923063" cy="741476"/>
                        </a:xfrm>
                        <a:prstGeom prst="rect"/>
                        <a:ln/>
                      </pic:spPr>
                    </pic:pic>
                  </a:graphicData>
                </a:graphic>
              </wp:anchor>
            </w:drawing>
          </mc:Fallback>
        </mc:AlternateContent>
      </w:r>
    </w:p>
    <w:p w:rsidR="00000000" w:rsidDel="00000000" w:rsidP="00000000" w:rsidRDefault="00000000" w:rsidRPr="00000000" w14:paraId="00000153">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3488" cy="3146514"/>
            <wp:effectExtent b="0" l="0" r="0" t="0"/>
            <wp:docPr id="21" name="image2.png"/>
            <a:graphic>
              <a:graphicData uri="http://schemas.openxmlformats.org/drawingml/2006/picture">
                <pic:pic>
                  <pic:nvPicPr>
                    <pic:cNvPr id="0" name="image2.png"/>
                    <pic:cNvPicPr preferRelativeResize="0"/>
                  </pic:nvPicPr>
                  <pic:blipFill>
                    <a:blip r:embed="rId14"/>
                    <a:srcRect b="0" l="2178" r="2355" t="0"/>
                    <a:stretch>
                      <a:fillRect/>
                    </a:stretch>
                  </pic:blipFill>
                  <pic:spPr>
                    <a:xfrm>
                      <a:off x="0" y="0"/>
                      <a:ext cx="5343488" cy="31465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
                <a:graphic>
                  <a:graphicData uri="http://schemas.microsoft.com/office/word/2010/wordprocessingShape">
                    <wps:wsp>
                      <wps:cNvCnPr/>
                      <wps:spPr>
                        <a:xfrm>
                          <a:off x="2280550" y="1168075"/>
                          <a:ext cx="726300" cy="11778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388265" cy="619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
                <a:graphic>
                  <a:graphicData uri="http://schemas.microsoft.com/office/word/2010/wordprocessingShape">
                    <wps:wsp>
                      <wps:cNvCnPr/>
                      <wps:spPr>
                        <a:xfrm flipH="1">
                          <a:off x="2457325" y="1020850"/>
                          <a:ext cx="932400" cy="1276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image35.png"/>
                <a:graphic>
                  <a:graphicData uri="http://schemas.openxmlformats.org/drawingml/2006/picture">
                    <pic:pic>
                      <pic:nvPicPr>
                        <pic:cNvPr id="0" name="image35.png"/>
                        <pic:cNvPicPr preferRelativeResize="0"/>
                      </pic:nvPicPr>
                      <pic:blipFill>
                        <a:blip r:embed="rId34"/>
                        <a:srcRect/>
                        <a:stretch>
                          <a:fillRect/>
                        </a:stretch>
                      </pic:blipFill>
                      <pic:spPr>
                        <a:xfrm>
                          <a:off x="0" y="0"/>
                          <a:ext cx="54628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
                <a:graphic>
                  <a:graphicData uri="http://schemas.microsoft.com/office/word/2010/wordprocessingShape">
                    <wps:wsp>
                      <wps:cNvCnPr/>
                      <wps:spPr>
                        <a:xfrm flipH="1">
                          <a:off x="3517250" y="1060100"/>
                          <a:ext cx="186600" cy="1786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image27.png"/>
                <a:graphic>
                  <a:graphicData uri="http://schemas.openxmlformats.org/drawingml/2006/picture">
                    <pic:pic>
                      <pic:nvPicPr>
                        <pic:cNvPr id="0" name="image27.png"/>
                        <pic:cNvPicPr preferRelativeResize="0"/>
                      </pic:nvPicPr>
                      <pic:blipFill>
                        <a:blip r:embed="rId35"/>
                        <a:srcRect/>
                        <a:stretch>
                          <a:fillRect/>
                        </a:stretch>
                      </pic:blipFill>
                      <pic:spPr>
                        <a:xfrm>
                          <a:off x="0" y="0"/>
                          <a:ext cx="209550"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
                <a:graphic>
                  <a:graphicData uri="http://schemas.microsoft.com/office/word/2010/wordprocessingShape">
                    <wps:wsp>
                      <wps:cNvCnPr/>
                      <wps:spPr>
                        <a:xfrm flipH="1">
                          <a:off x="1613125" y="2355800"/>
                          <a:ext cx="412200" cy="19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62865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
                <a:graphic>
                  <a:graphicData uri="http://schemas.microsoft.com/office/word/2010/wordprocessingShape">
                    <wps:wsp>
                      <wps:cNvSpPr/>
                      <wps:cNvPr id="5" name="Shape 5"/>
                      <wps:spPr>
                        <a:xfrm>
                          <a:off x="1249875" y="1099375"/>
                          <a:ext cx="3268800" cy="1050300"/>
                        </a:xfrm>
                        <a:prstGeom prst="roundRect">
                          <a:avLst>
                            <a:gd fmla="val 16667" name="adj"/>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executar o algoritmo criado pelo jogador, a ideia é que ele crie sua lógica e execute como se fosse um programa de computador, assim reforçando a lógica computacional.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2905125"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
                <a:graphic>
                  <a:graphicData uri="http://schemas.microsoft.com/office/word/2010/wordprocessingShape">
                    <wps:wsp>
                      <wps:cNvCnPr/>
                      <wps:spPr>
                        <a:xfrm>
                          <a:off x="3968875" y="952125"/>
                          <a:ext cx="1079700" cy="1070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485775"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
                <a:graphic>
                  <a:graphicData uri="http://schemas.microsoft.com/office/word/2010/wordprocessingShape">
                    <wps:wsp>
                      <wps:cNvSpPr/>
                      <wps:cNvPr id="10" name="Shape 10"/>
                      <wps:spPr>
                        <a:xfrm>
                          <a:off x="1132125" y="549750"/>
                          <a:ext cx="2346000" cy="1138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que ficarão os objetivos do jogador na fase. Alguns objetivos são passados de acordo com os ataques dos inimigos.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151341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
                <a:graphic>
                  <a:graphicData uri="http://schemas.microsoft.com/office/word/2010/wordprocessingShape">
                    <wps:wsp>
                      <wps:cNvSpPr/>
                      <wps:cNvPr id="4" name="Shape 4"/>
                      <wps:spPr>
                        <a:xfrm>
                          <a:off x="1318650" y="1177875"/>
                          <a:ext cx="1707900" cy="15510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que exclui o algoritmo gerado pelo jogador com intuito de que ele possa refazer sua lógica sempre que quiser.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image21.png"/>
                <a:graphic>
                  <a:graphicData uri="http://schemas.openxmlformats.org/drawingml/2006/picture">
                    <pic:pic>
                      <pic:nvPicPr>
                        <pic:cNvPr id="0" name="image21.png"/>
                        <pic:cNvPicPr preferRelativeResize="0"/>
                      </pic:nvPicPr>
                      <pic:blipFill>
                        <a:blip r:embed="rId40"/>
                        <a:srcRect/>
                        <a:stretch>
                          <a:fillRect/>
                        </a:stretch>
                      </pic:blipFill>
                      <pic:spPr>
                        <a:xfrm>
                          <a:off x="0" y="0"/>
                          <a:ext cx="1266862" cy="115453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
                <a:graphic>
                  <a:graphicData uri="http://schemas.microsoft.com/office/word/2010/wordprocessingShape">
                    <wps:wsp>
                      <wps:cNvSpPr/>
                      <wps:cNvPr id="18" name="Shape 18"/>
                      <wps:spPr>
                        <a:xfrm>
                          <a:off x="1397125" y="500600"/>
                          <a:ext cx="2807400" cy="15018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em forma de cordéis que são as opções que o jogador tem para resolver seus desafios, elas variam entre problemas de matemática, movimentação e conceitos básicos de computação.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image36.png"/>
                <a:graphic>
                  <a:graphicData uri="http://schemas.openxmlformats.org/drawingml/2006/picture">
                    <pic:pic>
                      <pic:nvPicPr>
                        <pic:cNvPr id="0" name="image36.png"/>
                        <pic:cNvPicPr preferRelativeResize="0"/>
                      </pic:nvPicPr>
                      <pic:blipFill>
                        <a:blip r:embed="rId41"/>
                        <a:srcRect/>
                        <a:stretch>
                          <a:fillRect/>
                        </a:stretch>
                      </pic:blipFill>
                      <pic:spPr>
                        <a:xfrm>
                          <a:off x="0" y="0"/>
                          <a:ext cx="2314575" cy="125228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
                <a:graphic>
                  <a:graphicData uri="http://schemas.microsoft.com/office/word/2010/wordprocessingShape">
                    <wps:wsp>
                      <wps:cNvSpPr/>
                      <wps:cNvPr id="23" name="Shape 23"/>
                      <wps:spPr>
                        <a:xfrm>
                          <a:off x="1043750" y="441725"/>
                          <a:ext cx="2532600" cy="1786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destinado às </w:t>
                            </w:r>
                            <w:r w:rsidDel="00000000" w:rsidR="00000000" w:rsidRPr="00000000">
                              <w:rPr>
                                <w:rFonts w:ascii="Arial" w:cs="Arial" w:eastAsia="Arial" w:hAnsi="Arial"/>
                                <w:b w:val="1"/>
                                <w:i w:val="0"/>
                                <w:smallCaps w:val="0"/>
                                <w:strike w:val="0"/>
                                <w:color w:val="ffffff"/>
                                <w:sz w:val="24"/>
                                <w:vertAlign w:val="baseline"/>
                              </w:rPr>
                              <w:t xml:space="preserve">instruções</w:t>
                            </w:r>
                            <w:r w:rsidDel="00000000" w:rsidR="00000000" w:rsidRPr="00000000">
                              <w:rPr>
                                <w:rFonts w:ascii="Arial" w:cs="Arial" w:eastAsia="Arial" w:hAnsi="Arial"/>
                                <w:b w:val="1"/>
                                <w:i w:val="0"/>
                                <w:smallCaps w:val="0"/>
                                <w:strike w:val="0"/>
                                <w:color w:val="ffffff"/>
                                <w:sz w:val="24"/>
                                <w:vertAlign w:val="baseline"/>
                              </w:rPr>
                              <w:t xml:space="preserve"> do algoritmo elaborado pelo jogador, assim ele conseguirá estruturar a sua estratégia de resolução do problema (mais espaços são adicionados conforme a dificuldade das fases aumentarem).</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1867502" cy="1323975"/>
                        </a:xfrm>
                        <a:prstGeom prst="rect"/>
                        <a:ln/>
                      </pic:spPr>
                    </pic:pic>
                  </a:graphicData>
                </a:graphic>
              </wp:anchor>
            </w:drawing>
          </mc:Fallback>
        </mc:AlternateContent>
      </w:r>
    </w:p>
    <w:p w:rsidR="00000000" w:rsidDel="00000000" w:rsidP="00000000" w:rsidRDefault="00000000" w:rsidRPr="00000000" w14:paraId="00000154">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5">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59">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210"/>
        <w:gridCol w:w="2565"/>
        <w:tblGridChange w:id="0">
          <w:tblGrid>
            <w:gridCol w:w="2415"/>
            <w:gridCol w:w="1905"/>
            <w:gridCol w:w="3210"/>
            <w:gridCol w:w="256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5A">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5B">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5D">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E">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5F">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6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6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6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bottom w:color="000000" w:space="0" w:sz="6" w:val="single"/>
            </w:tcBorders>
            <w:vAlign w:val="top"/>
          </w:tcPr>
          <w:p w:rsidR="00000000" w:rsidDel="00000000" w:rsidP="00000000" w:rsidRDefault="00000000" w:rsidRPr="00000000" w14:paraId="0000016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execução do código.</w:t>
            </w:r>
          </w:p>
        </w:tc>
        <w:tc>
          <w:tcPr>
            <w:tcBorders>
              <w:top w:color="000000" w:space="0" w:sz="6" w:val="single"/>
              <w:bottom w:color="000000" w:space="0" w:sz="6" w:val="single"/>
            </w:tcBorders>
            <w:vAlign w:val="top"/>
          </w:tcPr>
          <w:p w:rsidR="00000000" w:rsidDel="00000000" w:rsidP="00000000" w:rsidRDefault="00000000" w:rsidRPr="00000000" w14:paraId="0000016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botao_executa.png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6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6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dá um restart na batalha caso o jogador perca um nível.</w:t>
            </w:r>
          </w:p>
        </w:tc>
        <w:tc>
          <w:tcPr>
            <w:tcBorders>
              <w:top w:color="000000" w:space="0" w:sz="6" w:val="single"/>
            </w:tcBorders>
            <w:vAlign w:val="top"/>
          </w:tcPr>
          <w:p w:rsidR="00000000" w:rsidDel="00000000" w:rsidP="00000000" w:rsidRDefault="00000000" w:rsidRPr="00000000" w14:paraId="0000016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botao_restart.png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6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6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executa o algoritmo  criado pelo jogador.</w:t>
            </w:r>
          </w:p>
        </w:tc>
        <w:tc>
          <w:tcPr>
            <w:tcBorders>
              <w:top w:color="000000" w:space="0" w:sz="6" w:val="single"/>
            </w:tcBorders>
            <w:vAlign w:val="top"/>
          </w:tcPr>
          <w:p w:rsidR="00000000" w:rsidDel="00000000" w:rsidP="00000000" w:rsidRDefault="00000000" w:rsidRPr="00000000" w14:paraId="0000016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botao_play.png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6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7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excluir  o algoritmo caso o jogador queira recomeçar.</w:t>
            </w:r>
          </w:p>
        </w:tc>
        <w:tc>
          <w:tcPr>
            <w:tcBorders>
              <w:top w:color="000000" w:space="0" w:sz="6" w:val="single"/>
            </w:tcBorders>
            <w:vAlign w:val="top"/>
          </w:tcPr>
          <w:p w:rsidR="00000000" w:rsidDel="00000000" w:rsidP="00000000" w:rsidRDefault="00000000" w:rsidRPr="00000000" w14:paraId="000001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botao_lixeira.png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7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7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inicia o jogo.</w:t>
            </w:r>
          </w:p>
        </w:tc>
        <w:tc>
          <w:tcPr>
            <w:tcBorders>
              <w:top w:color="000000" w:space="0" w:sz="6" w:val="single"/>
              <w:bottom w:color="000000" w:space="0" w:sz="6" w:val="single"/>
            </w:tcBorders>
            <w:vAlign w:val="top"/>
          </w:tcPr>
          <w:p w:rsidR="00000000" w:rsidDel="00000000" w:rsidP="00000000" w:rsidRDefault="00000000" w:rsidRPr="00000000" w14:paraId="0000017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botao_start.png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7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7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retorna uma tela do jogo.</w:t>
            </w:r>
          </w:p>
        </w:tc>
        <w:tc>
          <w:tcPr>
            <w:tcBorders>
              <w:top w:color="000000" w:space="0" w:sz="6" w:val="single"/>
              <w:bottom w:color="000000" w:space="0" w:sz="6" w:val="single"/>
            </w:tcBorders>
            <w:vAlign w:val="top"/>
          </w:tcPr>
          <w:p w:rsidR="00000000" w:rsidDel="00000000" w:rsidP="00000000" w:rsidRDefault="00000000" w:rsidRPr="00000000" w14:paraId="0000017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botao_volta.png</w:t>
            </w:r>
          </w:p>
        </w:tc>
      </w:tr>
      <w:tr>
        <w:trPr>
          <w:cantSplit w:val="0"/>
          <w:tblHeader w:val="0"/>
        </w:trPr>
        <w:tc>
          <w:tcPr>
            <w:tcBorders>
              <w:top w:color="000000" w:space="0" w:sz="6" w:val="single"/>
            </w:tcBorders>
            <w:vAlign w:val="top"/>
          </w:tcPr>
          <w:p w:rsidR="00000000" w:rsidDel="00000000" w:rsidP="00000000" w:rsidRDefault="00000000" w:rsidRPr="00000000" w14:paraId="0000017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7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seleção do nível do cangaço.</w:t>
            </w:r>
          </w:p>
        </w:tc>
        <w:tc>
          <w:tcPr>
            <w:tcBorders>
              <w:top w:color="000000" w:space="0" w:sz="6" w:val="single"/>
            </w:tcBorders>
            <w:vAlign w:val="top"/>
          </w:tcPr>
          <w:p w:rsidR="00000000" w:rsidDel="00000000" w:rsidP="00000000" w:rsidRDefault="00000000" w:rsidRPr="00000000" w14:paraId="0000017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botao_nivel_cangaco.png</w:t>
            </w:r>
            <w:r w:rsidDel="00000000" w:rsidR="00000000" w:rsidRPr="00000000">
              <w:rPr>
                <w:rtl w:val="0"/>
              </w:rPr>
            </w:r>
          </w:p>
        </w:tc>
      </w:tr>
      <w:tr>
        <w:trPr>
          <w:cantSplit w:val="0"/>
          <w:trHeight w:val="315" w:hRule="atLeast"/>
          <w:tblHeader w:val="0"/>
        </w:trPr>
        <w:tc>
          <w:tcPr>
            <w:tcBorders>
              <w:top w:color="000000" w:space="0" w:sz="6" w:val="single"/>
            </w:tcBorders>
            <w:vAlign w:val="top"/>
          </w:tcPr>
          <w:p w:rsidR="00000000" w:rsidDel="00000000" w:rsidP="00000000" w:rsidRDefault="00000000" w:rsidRPr="00000000" w14:paraId="000001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7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8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informações do jogo.</w:t>
            </w:r>
          </w:p>
        </w:tc>
        <w:tc>
          <w:tcPr>
            <w:tcBorders>
              <w:top w:color="000000" w:space="0" w:sz="6" w:val="single"/>
            </w:tcBorders>
            <w:vAlign w:val="top"/>
          </w:tcPr>
          <w:p w:rsidR="00000000" w:rsidDel="00000000" w:rsidP="00000000" w:rsidRDefault="00000000" w:rsidRPr="00000000" w14:paraId="0000018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botao_info.png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8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8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configurações  do jogo.</w:t>
            </w:r>
          </w:p>
        </w:tc>
        <w:tc>
          <w:tcPr>
            <w:tcBorders>
              <w:top w:color="000000" w:space="0" w:sz="6" w:val="single"/>
            </w:tcBorders>
            <w:vAlign w:val="top"/>
          </w:tcPr>
          <w:p w:rsidR="00000000" w:rsidDel="00000000" w:rsidP="00000000" w:rsidRDefault="00000000" w:rsidRPr="00000000" w14:paraId="000001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botao_config.png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8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unidades.</w:t>
            </w:r>
          </w:p>
        </w:tc>
        <w:tc>
          <w:tcPr>
            <w:tcBorders>
              <w:top w:color="000000" w:space="0" w:sz="6" w:val="single"/>
            </w:tcBorders>
            <w:vAlign w:val="top"/>
          </w:tcPr>
          <w:p w:rsidR="00000000" w:rsidDel="00000000" w:rsidP="00000000" w:rsidRDefault="00000000" w:rsidRPr="00000000" w14:paraId="0000018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base_unidades.png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as setas.</w:t>
            </w:r>
          </w:p>
        </w:tc>
        <w:tc>
          <w:tcPr>
            <w:tcBorders>
              <w:top w:color="000000" w:space="0" w:sz="6" w:val="single"/>
            </w:tcBorders>
            <w:vAlign w:val="top"/>
          </w:tcPr>
          <w:p w:rsidR="00000000" w:rsidDel="00000000" w:rsidP="00000000" w:rsidRDefault="00000000" w:rsidRPr="00000000" w14:paraId="0000018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base_setas.png</w:t>
            </w:r>
          </w:p>
        </w:tc>
      </w:tr>
      <w:tr>
        <w:trPr>
          <w:cantSplit w:val="0"/>
          <w:tblHeader w:val="0"/>
        </w:trPr>
        <w:tc>
          <w:tcPr>
            <w:tcBorders>
              <w:top w:color="000000" w:space="0" w:sz="6" w:val="single"/>
            </w:tcBorders>
            <w:vAlign w:val="top"/>
          </w:tcPr>
          <w:p w:rsidR="00000000" w:rsidDel="00000000" w:rsidP="00000000" w:rsidRDefault="00000000" w:rsidRPr="00000000" w14:paraId="000001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8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 personagem jogável “Aluado”.</w:t>
            </w:r>
          </w:p>
        </w:tc>
        <w:tc>
          <w:tcPr>
            <w:tcBorders>
              <w:top w:color="000000" w:space="0" w:sz="6" w:val="single"/>
            </w:tcBorders>
            <w:vAlign w:val="top"/>
          </w:tcPr>
          <w:p w:rsidR="00000000" w:rsidDel="00000000" w:rsidP="00000000" w:rsidRDefault="00000000" w:rsidRPr="00000000" w14:paraId="0000019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ideia_aluado.png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Inimigo</w:t>
            </w:r>
          </w:p>
        </w:tc>
        <w:tc>
          <w:tcPr>
            <w:tcBorders>
              <w:top w:color="000000" w:space="0" w:sz="6" w:val="single"/>
            </w:tcBorders>
            <w:vAlign w:val="top"/>
          </w:tcPr>
          <w:p w:rsidR="00000000" w:rsidDel="00000000" w:rsidP="00000000" w:rsidRDefault="00000000" w:rsidRPr="00000000" w14:paraId="0000019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os minions do cangaceiro.</w:t>
            </w:r>
          </w:p>
        </w:tc>
        <w:tc>
          <w:tcPr>
            <w:tcBorders>
              <w:top w:color="000000" w:space="0" w:sz="6" w:val="single"/>
            </w:tcBorders>
            <w:vAlign w:val="top"/>
          </w:tcPr>
          <w:p w:rsidR="00000000" w:rsidDel="00000000" w:rsidP="00000000" w:rsidRDefault="00000000" w:rsidRPr="00000000" w14:paraId="000001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minion_cangaceiro.png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usada para colocar os botões de comando do jogo.</w:t>
            </w:r>
          </w:p>
        </w:tc>
        <w:tc>
          <w:tcPr>
            <w:tcBorders>
              <w:top w:color="000000" w:space="0" w:sz="6" w:val="single"/>
            </w:tcBorders>
            <w:vAlign w:val="top"/>
          </w:tcPr>
          <w:p w:rsidR="00000000" w:rsidDel="00000000" w:rsidP="00000000" w:rsidRDefault="00000000" w:rsidRPr="00000000" w14:paraId="0000019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tela_comando.png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9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para que as instruções do jogador apareçam na tela.</w:t>
            </w:r>
          </w:p>
        </w:tc>
        <w:tc>
          <w:tcPr>
            <w:tcBorders>
              <w:top w:color="000000" w:space="0" w:sz="6" w:val="single"/>
            </w:tcBorders>
            <w:vAlign w:val="top"/>
          </w:tcPr>
          <w:p w:rsidR="00000000" w:rsidDel="00000000" w:rsidP="00000000" w:rsidRDefault="00000000" w:rsidRPr="00000000" w14:paraId="000001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espaco_instrucoes.png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9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Nuvem usada para adicionar mais dinamismo no menu do jogo.</w:t>
            </w:r>
          </w:p>
        </w:tc>
        <w:tc>
          <w:tcPr>
            <w:tcBorders>
              <w:top w:color="000000" w:space="0" w:sz="6" w:val="single"/>
            </w:tcBorders>
            <w:vAlign w:val="top"/>
          </w:tcPr>
          <w:p w:rsidR="00000000" w:rsidDel="00000000" w:rsidP="00000000" w:rsidRDefault="00000000" w:rsidRPr="00000000" w14:paraId="000001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nuvenzinha.png</w:t>
            </w:r>
          </w:p>
        </w:tc>
      </w:tr>
      <w:tr>
        <w:trPr>
          <w:cantSplit w:val="0"/>
          <w:tblHeader w:val="0"/>
        </w:trPr>
        <w:tc>
          <w:tcPr>
            <w:tcBorders>
              <w:top w:color="000000" w:space="0" w:sz="6" w:val="single"/>
            </w:tcBorders>
            <w:vAlign w:val="top"/>
          </w:tcPr>
          <w:p w:rsidR="00000000" w:rsidDel="00000000" w:rsidP="00000000" w:rsidRDefault="00000000" w:rsidRPr="00000000" w14:paraId="000001A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 usada para criar a estética de cordéis na seleção de níveis.</w:t>
            </w:r>
          </w:p>
        </w:tc>
        <w:tc>
          <w:tcPr>
            <w:tcBorders>
              <w:top w:color="000000" w:space="0" w:sz="6" w:val="single"/>
            </w:tcBorders>
            <w:vAlign w:val="top"/>
          </w:tcPr>
          <w:p w:rsidR="00000000" w:rsidDel="00000000" w:rsidP="00000000" w:rsidRDefault="00000000" w:rsidRPr="00000000" w14:paraId="000001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corda_niveis.png</w:t>
            </w:r>
          </w:p>
        </w:tc>
      </w:tr>
      <w:tr>
        <w:trPr>
          <w:cantSplit w:val="0"/>
          <w:tblHeader w:val="0"/>
        </w:trPr>
        <w:tc>
          <w:tcPr>
            <w:tcBorders>
              <w:top w:color="000000" w:space="0" w:sz="6" w:val="single"/>
            </w:tcBorders>
            <w:vAlign w:val="top"/>
          </w:tcPr>
          <w:p w:rsidR="00000000" w:rsidDel="00000000" w:rsidP="00000000" w:rsidRDefault="00000000" w:rsidRPr="00000000" w14:paraId="000001A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para ser a cena de menu.</w:t>
            </w:r>
          </w:p>
        </w:tc>
        <w:tc>
          <w:tcPr>
            <w:tcBorders>
              <w:top w:color="000000" w:space="0" w:sz="6" w:val="single"/>
            </w:tcBorders>
            <w:vAlign w:val="top"/>
          </w:tcPr>
          <w:p w:rsidR="00000000" w:rsidDel="00000000" w:rsidP="00000000" w:rsidRDefault="00000000" w:rsidRPr="00000000" w14:paraId="000001A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cenario_farol_de_ponta_verde.png</w:t>
            </w:r>
          </w:p>
        </w:tc>
      </w:tr>
      <w:tr>
        <w:trPr>
          <w:cantSplit w:val="0"/>
          <w:tblHeader w:val="0"/>
        </w:trPr>
        <w:tc>
          <w:tcPr>
            <w:tcBorders>
              <w:top w:color="000000" w:space="0" w:sz="6" w:val="single"/>
            </w:tcBorders>
            <w:vAlign w:val="top"/>
          </w:tcPr>
          <w:p w:rsidR="00000000" w:rsidDel="00000000" w:rsidP="00000000" w:rsidRDefault="00000000" w:rsidRPr="00000000" w14:paraId="000001A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A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versão cordel.</w:t>
            </w:r>
          </w:p>
        </w:tc>
        <w:tc>
          <w:tcPr>
            <w:tcBorders>
              <w:top w:color="000000" w:space="0" w:sz="6" w:val="single"/>
            </w:tcBorders>
            <w:vAlign w:val="top"/>
          </w:tcPr>
          <w:p w:rsidR="00000000" w:rsidDel="00000000" w:rsidP="00000000" w:rsidRDefault="00000000" w:rsidRPr="00000000" w14:paraId="000001A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cenario_farol_de_ponta_verde_cordel.png</w:t>
            </w:r>
          </w:p>
        </w:tc>
      </w:tr>
      <w:tr>
        <w:trPr>
          <w:cantSplit w:val="0"/>
          <w:tblHeader w:val="0"/>
        </w:trPr>
        <w:tc>
          <w:tcPr>
            <w:tcBorders>
              <w:top w:color="000000" w:space="0" w:sz="6" w:val="single"/>
            </w:tcBorders>
            <w:vAlign w:val="top"/>
          </w:tcPr>
          <w:p w:rsidR="00000000" w:rsidDel="00000000" w:rsidP="00000000" w:rsidRDefault="00000000" w:rsidRPr="00000000" w14:paraId="000001A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de background com a cor de fundo.</w:t>
            </w:r>
          </w:p>
        </w:tc>
        <w:tc>
          <w:tcPr>
            <w:tcBorders>
              <w:top w:color="000000" w:space="0" w:sz="6" w:val="single"/>
            </w:tcBorders>
            <w:vAlign w:val="top"/>
          </w:tcPr>
          <w:p w:rsidR="00000000" w:rsidDel="00000000" w:rsidP="00000000" w:rsidRDefault="00000000" w:rsidRPr="00000000" w14:paraId="000001B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background.png</w:t>
            </w:r>
          </w:p>
        </w:tc>
      </w:tr>
      <w:tr>
        <w:trPr>
          <w:cantSplit w:val="0"/>
          <w:tblHeader w:val="0"/>
        </w:trPr>
        <w:tc>
          <w:tcPr>
            <w:tcBorders>
              <w:top w:color="000000" w:space="0" w:sz="6" w:val="single"/>
            </w:tcBorders>
            <w:vAlign w:val="top"/>
          </w:tcPr>
          <w:p w:rsidR="00000000" w:rsidDel="00000000" w:rsidP="00000000" w:rsidRDefault="00000000" w:rsidRPr="00000000" w14:paraId="000001B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Animação</w:t>
            </w:r>
          </w:p>
        </w:tc>
        <w:tc>
          <w:tcPr>
            <w:tcBorders>
              <w:top w:color="000000" w:space="0" w:sz="6" w:val="single"/>
            </w:tcBorders>
            <w:vAlign w:val="top"/>
          </w:tcPr>
          <w:p w:rsidR="00000000" w:rsidDel="00000000" w:rsidP="00000000" w:rsidRDefault="00000000" w:rsidRPr="00000000" w14:paraId="000001B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B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Sprites com as animações de ataque básico dos inimigos.</w:t>
            </w:r>
          </w:p>
        </w:tc>
        <w:tc>
          <w:tcPr>
            <w:tcBorders>
              <w:top w:color="000000" w:space="0" w:sz="6" w:val="single"/>
            </w:tcBorders>
            <w:vAlign w:val="top"/>
          </w:tcPr>
          <w:p w:rsidR="00000000" w:rsidDel="00000000" w:rsidP="00000000" w:rsidRDefault="00000000" w:rsidRPr="00000000" w14:paraId="000001B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animacao_ataque_basico_inimigo.png</w:t>
            </w:r>
            <w:r w:rsidDel="00000000" w:rsidR="00000000" w:rsidRPr="00000000">
              <w:rPr>
                <w:rtl w:val="0"/>
              </w:rPr>
            </w:r>
          </w:p>
        </w:tc>
      </w:tr>
    </w:tbl>
    <w:p w:rsidR="00000000" w:rsidDel="00000000" w:rsidP="00000000" w:rsidRDefault="00000000" w:rsidRPr="00000000" w14:paraId="000001B6">
      <w:pPr>
        <w:pStyle w:val="Title"/>
        <w:numPr>
          <w:ilvl w:val="0"/>
          <w:numId w:val="1"/>
        </w:numPr>
        <w:rPr>
          <w:rFonts w:ascii="Space Mono" w:cs="Space Mono" w:eastAsia="Space Mono" w:hAnsi="Space Mono"/>
          <w:b w:val="1"/>
          <w:sz w:val="32"/>
          <w:szCs w:val="32"/>
        </w:rPr>
      </w:pPr>
      <w:bookmarkStart w:colFirst="0" w:colLast="0" w:name="_rez6ehagodx3" w:id="21"/>
      <w:bookmarkEnd w:id="21"/>
      <w:r w:rsidDel="00000000" w:rsidR="00000000" w:rsidRPr="00000000">
        <w:rPr>
          <w:rtl w:val="0"/>
        </w:rPr>
        <w:t xml:space="preserve">Efeitos Sonoros e Música</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B9">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BA">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Trilha sonora na tela de carregamento.</w:t>
      </w:r>
    </w:p>
    <w:p w:rsidR="00000000" w:rsidDel="00000000" w:rsidP="00000000" w:rsidRDefault="00000000" w:rsidRPr="00000000" w14:paraId="000001BB">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para o jogador identificar que o jogo foi carregado e ele terá acesso ao menu.</w:t>
      </w:r>
    </w:p>
    <w:p w:rsidR="00000000" w:rsidDel="00000000" w:rsidP="00000000" w:rsidRDefault="00000000" w:rsidRPr="00000000" w14:paraId="000001BC">
      <w:pPr>
        <w:numPr>
          <w:ilvl w:val="1"/>
          <w:numId w:val="15"/>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rápido e curto ao clicar nos botões do menu.</w:t>
      </w:r>
    </w:p>
    <w:p w:rsidR="00000000" w:rsidDel="00000000" w:rsidP="00000000" w:rsidRDefault="00000000" w:rsidRPr="00000000" w14:paraId="000001BD">
      <w:pPr>
        <w:spacing w:after="120" w:before="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Acessibilidade: Em vista de tornar o jogo mais acessível, pensamos em implementar um voice over. Deixaremos as instruções e a história do jogo com voz para tornar o jogo acessível para quem não sabe ler, algo extremamente necessário, já que o público-alvo são alunos dos anos iniciais da escola e estão na fase de alfabetização.</w:t>
      </w:r>
    </w:p>
    <w:p w:rsidR="00000000" w:rsidDel="00000000" w:rsidP="00000000" w:rsidRDefault="00000000" w:rsidRPr="00000000" w14:paraId="000001BE">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BF">
      <w:pPr>
        <w:numPr>
          <w:ilvl w:val="1"/>
          <w:numId w:val="1"/>
        </w:numPr>
        <w:spacing w:after="0" w:afterAutospacing="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C0">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de vitória ao acertar os comandos e ao passar de fase</w:t>
      </w:r>
    </w:p>
    <w:p w:rsidR="00000000" w:rsidDel="00000000" w:rsidP="00000000" w:rsidRDefault="00000000" w:rsidRPr="00000000" w14:paraId="000001C1">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rápido e curto ao completar os comandos, atingindo os inimigos</w:t>
      </w:r>
    </w:p>
    <w:p w:rsidR="00000000" w:rsidDel="00000000" w:rsidP="00000000" w:rsidRDefault="00000000" w:rsidRPr="00000000" w14:paraId="000001C2">
      <w:pPr>
        <w:numPr>
          <w:ilvl w:val="1"/>
          <w:numId w:val="12"/>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rápido e curto, diferente do acima, ao clicar nos botões do menu</w:t>
      </w:r>
    </w:p>
    <w:p w:rsidR="00000000" w:rsidDel="00000000" w:rsidP="00000000" w:rsidRDefault="00000000" w:rsidRPr="00000000" w14:paraId="000001C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C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C5">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C6">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Space Mono" w:cs="Space Mono" w:eastAsia="Space Mono" w:hAnsi="Space Mono"/>
          <w:sz w:val="20"/>
          <w:szCs w:val="20"/>
          <w:rtl w:val="0"/>
        </w:rPr>
        <w:t xml:space="preserve">Alguns dos integrantes do grupo estão trabalhando com a trilha sonora do jogo. Estamos construindo algo com um ritmo que </w:t>
      </w:r>
      <w:r w:rsidDel="00000000" w:rsidR="00000000" w:rsidRPr="00000000">
        <w:rPr>
          <w:rFonts w:ascii="Space Mono" w:cs="Space Mono" w:eastAsia="Space Mono" w:hAnsi="Space Mono"/>
          <w:sz w:val="20"/>
          <w:szCs w:val="20"/>
          <w:rtl w:val="0"/>
        </w:rPr>
        <w:t xml:space="preserve">lembre</w:t>
      </w:r>
      <w:r w:rsidDel="00000000" w:rsidR="00000000" w:rsidRPr="00000000">
        <w:rPr>
          <w:rFonts w:ascii="Space Mono" w:cs="Space Mono" w:eastAsia="Space Mono" w:hAnsi="Space Mono"/>
          <w:sz w:val="20"/>
          <w:szCs w:val="20"/>
          <w:rtl w:val="0"/>
        </w:rPr>
        <w:t xml:space="preserve"> o estilo piseiro, em uma melodia unicamente acústica. Essa vai ser a trilha sonora principal, ou seja, vai estar como plano de fundo no menu. Já durante as cenas de ação, ou seja, confronto com os diferentes inimigos, vamos criar outras melodias, um pouco mais intensas.</w:t>
      </w:r>
      <w:r w:rsidDel="00000000" w:rsidR="00000000" w:rsidRPr="00000000">
        <w:rPr>
          <w:rtl w:val="0"/>
        </w:rPr>
      </w:r>
    </w:p>
    <w:p w:rsidR="00000000" w:rsidDel="00000000" w:rsidP="00000000" w:rsidRDefault="00000000" w:rsidRPr="00000000" w14:paraId="000001C7">
      <w:pPr>
        <w:pStyle w:val="Title"/>
        <w:numPr>
          <w:ilvl w:val="0"/>
          <w:numId w:val="1"/>
        </w:numPr>
        <w:rPr>
          <w:rFonts w:ascii="Space Mono" w:cs="Space Mono" w:eastAsia="Space Mono" w:hAnsi="Space Mono"/>
          <w:b w:val="1"/>
          <w:sz w:val="32"/>
          <w:szCs w:val="32"/>
        </w:rPr>
      </w:pPr>
      <w:bookmarkStart w:colFirst="0" w:colLast="0" w:name="_y39aecermcdg" w:id="22"/>
      <w:bookmarkEnd w:id="22"/>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C8">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C9">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1. Contextualizar a indústria (até 0,8 ponto)</w:t>
      </w:r>
    </w:p>
    <w:p w:rsidR="00000000" w:rsidDel="00000000" w:rsidP="00000000" w:rsidRDefault="00000000" w:rsidRPr="00000000" w14:paraId="000001CA">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Abordar os principais players, modelos de negócio, tendências. Dar uma visão de mercado e concorrência (entre 100 e 150 palavras).</w:t>
      </w:r>
    </w:p>
    <w:p w:rsidR="00000000" w:rsidDel="00000000" w:rsidP="00000000" w:rsidRDefault="00000000" w:rsidRPr="00000000" w14:paraId="000001CB">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A indústria de jogos sérios consiste em desenvolver jogos tanto didáticos quanto divertidos. Segundo um trabalho feito por estudantes do Centro Universitário de Maringá, eles são principalmente populares no ensino de crianças e adolescentes, sendo bastante utilizados nas escolas como material de aprendizado. Como no nosso caso, onde estamos desenvolvendo um jogo para um grupo de estudantes das escolas públicas de Alagoas.</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Jogos assim estão se tornando cada vez mais comuns nas empresas. Na rede de saúde, por exemplo, “a aplicação de jogos sérios vem se desenvolvendo nas atividades de reabilitação, por meio de tratamentos como fisioterapia, psicoterapia e terapias cognitivas”. O mercado corporativo é avaliado como o segundo maior mercado de jogos sérios, perdendo apenas para o de advergames, que cria propagandas para um produto, serviço ou empresa. Mas, por enquanto, jogos como Scratch, Kodable, etc. são os mais indicados para aprimorar o raciocínio de forma dinâmica e inovadora.</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CF">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0">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Descrever a solução a ser desenvolvida, destacando (até 0,8 ponto):</w:t>
      </w:r>
    </w:p>
    <w:p w:rsidR="00000000" w:rsidDel="00000000" w:rsidP="00000000" w:rsidRDefault="00000000" w:rsidRPr="00000000" w14:paraId="000001D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2">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qual é o problema a ser resolvido</w:t>
      </w:r>
    </w:p>
    <w:p w:rsidR="00000000" w:rsidDel="00000000" w:rsidP="00000000" w:rsidRDefault="00000000" w:rsidRPr="00000000" w14:paraId="000001D3">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Falta de acessibilidade de docentes e discentes da rede pública da Educação Básica de Alagoas ao ensino de pensamento computacional e linguagem de programação. Considerando aspectos regionais e culturais, desenvolver um game que possa sensibilizar os docentes do Ensino Básico para a importância do uso da tecnologia em sala de aula.</w:t>
      </w:r>
      <w:r w:rsidDel="00000000" w:rsidR="00000000" w:rsidRPr="00000000">
        <w:rPr>
          <w:rtl w:val="0"/>
        </w:rPr>
      </w:r>
    </w:p>
    <w:p w:rsidR="00000000" w:rsidDel="00000000" w:rsidP="00000000" w:rsidRDefault="00000000" w:rsidRPr="00000000" w14:paraId="000001D5">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6">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1D7">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r>
      <w:r w:rsidDel="00000000" w:rsidR="00000000" w:rsidRPr="00000000">
        <w:rPr>
          <w:rFonts w:ascii="Space Mono" w:cs="Space Mono" w:eastAsia="Space Mono" w:hAnsi="Space Mono"/>
          <w:sz w:val="20"/>
          <w:szCs w:val="20"/>
          <w:rtl w:val="0"/>
        </w:rPr>
        <w:t xml:space="preserve">Dados sobre a dificuldade dos alunos na matéria matemática nas escolas públicas de Alagoas- Dados Educacionais de Alagoas- </w:t>
      </w:r>
      <w:hyperlink r:id="rId43">
        <w:r w:rsidDel="00000000" w:rsidR="00000000" w:rsidRPr="00000000">
          <w:rPr>
            <w:rFonts w:ascii="Space Mono" w:cs="Space Mono" w:eastAsia="Space Mono" w:hAnsi="Space Mono"/>
            <w:color w:val="1155cc"/>
            <w:sz w:val="20"/>
            <w:szCs w:val="20"/>
            <w:u w:val="single"/>
            <w:rtl w:val="0"/>
          </w:rPr>
          <w:t xml:space="preserve">Dados Educacionais de Alagoas | QEdu: Use dados. Transforme a educação</w:t>
        </w:r>
      </w:hyperlink>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 </w:t>
      </w:r>
      <w:r w:rsidDel="00000000" w:rsidR="00000000" w:rsidRPr="00000000">
        <w:rPr>
          <w:rFonts w:ascii="Space Mono" w:cs="Space Mono" w:eastAsia="Space Mono" w:hAnsi="Space Mono"/>
          <w:sz w:val="20"/>
          <w:szCs w:val="20"/>
          <w:rtl w:val="0"/>
        </w:rPr>
        <w:t xml:space="preserve">De acordo com os dados disponíveis no site QEdu, em Alagoas, a disciplina de Matemática apresenta uma das maiores dificuldades para os alunos da rede pública. Em 2019, por exemplo, apenas 17,8% dos alunos do 9º ano do Ensino Fundamental obtiveram proficiência adequada na disciplina, o que significa que a grande maioria dos alunos não conseguiu alcançar o nível de aprendizado esperado para a sua etapa de escolaridade. Já no Ensino Médio, apenas 7,6% dos alunos alcançaram a proficiência adequada em Matemática no mesmo ano. Esses dados mostram a importância de uma mudança de estratégia na forma de ensino da escolas públicas de Alagoas.</w:t>
      </w:r>
      <w:r w:rsidDel="00000000" w:rsidR="00000000" w:rsidRPr="00000000">
        <w:rPr>
          <w:rtl w:val="0"/>
        </w:rPr>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Dados sobre o conhecimento de noção de algoritmo e linguagem de programação de alunos nas escolas públicas de Alagoas, além da habilidade ao usar aplicativos de programação - </w:t>
      </w:r>
      <w:hyperlink r:id="rId44">
        <w:r w:rsidDel="00000000" w:rsidR="00000000" w:rsidRPr="00000000">
          <w:rPr>
            <w:color w:val="0000ee"/>
            <w:u w:val="single"/>
            <w:shd w:fill="auto" w:val="clear"/>
            <w:rtl w:val="0"/>
          </w:rPr>
          <w:t xml:space="preserve">UFAL_APRESENTAÇÃO INTELI.pptx</w:t>
        </w:r>
      </w:hyperlink>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Segundo os dados trazidos pela UFAL:</w:t>
      </w:r>
    </w:p>
    <w:p w:rsidR="00000000" w:rsidDel="00000000" w:rsidP="00000000" w:rsidRDefault="00000000" w:rsidRPr="00000000" w14:paraId="000001DC">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57,1% dos alunos afirmam entender noção de algoritmo</w:t>
      </w:r>
    </w:p>
    <w:p w:rsidR="00000000" w:rsidDel="00000000" w:rsidP="00000000" w:rsidRDefault="00000000" w:rsidRPr="00000000" w14:paraId="000001DD">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66,7% afirmam entender linguagens de programação por sintaxe e por bloco</w:t>
      </w:r>
    </w:p>
    <w:p w:rsidR="00000000" w:rsidDel="00000000" w:rsidP="00000000" w:rsidRDefault="00000000" w:rsidRPr="00000000" w14:paraId="000001DE">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52,4% conseguiram completar o nível fácil do jogo didático Kodable</w:t>
      </w:r>
    </w:p>
    <w:p w:rsidR="00000000" w:rsidDel="00000000" w:rsidP="00000000" w:rsidRDefault="00000000" w:rsidRPr="00000000" w14:paraId="000001DF">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9,5% apresentaram dificuldades no material Code Angry Birds</w:t>
      </w:r>
    </w:p>
    <w:p w:rsidR="00000000" w:rsidDel="00000000" w:rsidP="00000000" w:rsidRDefault="00000000" w:rsidRPr="00000000" w14:paraId="000001E0">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78,3% se consideram em um nível médio no Scratch, 56,5% conseguiram aprender os comandos e 43,5% conseguiram parcialmente</w:t>
      </w:r>
    </w:p>
    <w:p w:rsidR="00000000" w:rsidDel="00000000" w:rsidP="00000000" w:rsidRDefault="00000000" w:rsidRPr="00000000" w14:paraId="000001E1">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30,4% apresentaram dificuldades com o comando de sensor, 26,1% com o comando variável e 17,4% com o comando de operador.</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Esse dado mostra que por mais que os conceitos de lógica computacional, que costumam se apresentar desafiadores para crianças, quando introduzidos à matéria com material didático divertido, os alunos apresentaram certa facilidade para entender e aplicar os conceitos, com a maioria dos alunos obtendo uma performance positiva.</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yellow"/>
        </w:rPr>
      </w:pPr>
      <w:r w:rsidDel="00000000" w:rsidR="00000000" w:rsidRPr="00000000">
        <w:rPr>
          <w:rtl w:val="0"/>
        </w:rPr>
      </w:r>
    </w:p>
    <w:p w:rsidR="00000000" w:rsidDel="00000000" w:rsidP="00000000" w:rsidRDefault="00000000" w:rsidRPr="00000000" w14:paraId="000001E4">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5">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c. qual a solução proposta</w:t>
      </w:r>
    </w:p>
    <w:p w:rsidR="00000000" w:rsidDel="00000000" w:rsidP="00000000" w:rsidRDefault="00000000" w:rsidRPr="00000000" w14:paraId="000001E6">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rtl w:val="0"/>
        </w:rPr>
        <w:tab/>
        <w:t xml:space="preserve">Desenvolver um </w:t>
      </w:r>
      <w:r w:rsidDel="00000000" w:rsidR="00000000" w:rsidRPr="00000000">
        <w:rPr>
          <w:rFonts w:ascii="Space Mono" w:cs="Space Mono" w:eastAsia="Space Mono" w:hAnsi="Space Mono"/>
          <w:sz w:val="20"/>
          <w:szCs w:val="20"/>
          <w:rtl w:val="0"/>
        </w:rPr>
        <w:t xml:space="preserve">game</w:t>
      </w:r>
      <w:r w:rsidDel="00000000" w:rsidR="00000000" w:rsidRPr="00000000">
        <w:rPr>
          <w:rFonts w:ascii="Space Mono" w:cs="Space Mono" w:eastAsia="Space Mono" w:hAnsi="Space Mono"/>
          <w:sz w:val="20"/>
          <w:szCs w:val="20"/>
          <w:rtl w:val="0"/>
        </w:rPr>
        <w:t xml:space="preserve"> para o ensino de pensamento computacional e linguagem da programação voltado para alunos do Ensino Fundamental I da rede pública de ensino de Alagoas.</w:t>
      </w:r>
      <w:r w:rsidDel="00000000" w:rsidR="00000000" w:rsidRPr="00000000">
        <w:rPr>
          <w:rtl w:val="0"/>
        </w:rPr>
      </w:r>
    </w:p>
    <w:p w:rsidR="00000000" w:rsidDel="00000000" w:rsidP="00000000" w:rsidRDefault="00000000" w:rsidRPr="00000000" w14:paraId="000001E8">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 como a solução proposta deverá ser utilizada</w:t>
      </w:r>
    </w:p>
    <w:p w:rsidR="00000000" w:rsidDel="00000000" w:rsidP="00000000" w:rsidRDefault="00000000" w:rsidRPr="00000000" w14:paraId="000001E9">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A">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O jogo deverá ser usado como material didático em sala de aula com auxílio do professor, que será previamente treinado para ser qualificado a ensinar o pensamento, além de ser possível ser utilizado como lição de casa.</w:t>
      </w:r>
    </w:p>
    <w:p w:rsidR="00000000" w:rsidDel="00000000" w:rsidP="00000000" w:rsidRDefault="00000000" w:rsidRPr="00000000" w14:paraId="000001EB">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C">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e. quais os benefícios trazidos pela solução proposta</w:t>
      </w:r>
    </w:p>
    <w:p w:rsidR="00000000" w:rsidDel="00000000" w:rsidP="00000000" w:rsidRDefault="00000000" w:rsidRPr="00000000" w14:paraId="000001ED">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E">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A implementação do </w:t>
      </w:r>
      <w:r w:rsidDel="00000000" w:rsidR="00000000" w:rsidRPr="00000000">
        <w:rPr>
          <w:rFonts w:ascii="Space Mono" w:cs="Space Mono" w:eastAsia="Space Mono" w:hAnsi="Space Mono"/>
          <w:sz w:val="20"/>
          <w:szCs w:val="20"/>
          <w:highlight w:val="white"/>
          <w:rtl w:val="0"/>
        </w:rPr>
        <w:t xml:space="preserve">game</w:t>
      </w:r>
      <w:r w:rsidDel="00000000" w:rsidR="00000000" w:rsidRPr="00000000">
        <w:rPr>
          <w:rFonts w:ascii="Space Mono" w:cs="Space Mono" w:eastAsia="Space Mono" w:hAnsi="Space Mono"/>
          <w:sz w:val="20"/>
          <w:szCs w:val="20"/>
          <w:highlight w:val="white"/>
          <w:rtl w:val="0"/>
        </w:rPr>
        <w:t xml:space="preserve"> como material didático vai incentivar as crianças do Ensino Básico a aprenderem matemática de uma forma divertida e providenciará seu contato com linguagem computacional.</w:t>
      </w:r>
    </w:p>
    <w:p w:rsidR="00000000" w:rsidDel="00000000" w:rsidP="00000000" w:rsidRDefault="00000000" w:rsidRPr="00000000" w14:paraId="000001EF">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0">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f. qual será o critério de sucesso e qual medida será utilizada para o avaliar</w:t>
      </w:r>
    </w:p>
    <w:p w:rsidR="00000000" w:rsidDel="00000000" w:rsidP="00000000" w:rsidRDefault="00000000" w:rsidRPr="00000000" w14:paraId="000001F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2">
      <w:pPr>
        <w:spacing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critério de sucesso será que as crianças joguem o jogo, se divirtam jogando e aprendam a matéria de matemática. Isso poderá ser avaliado através de feedbacks dos professores, relatando se as crianças mostraram mais interesse na matéria, assim como mais facilidade em entender os conceitos dados em sala de aula.</w:t>
      </w:r>
    </w:p>
    <w:p w:rsidR="00000000" w:rsidDel="00000000" w:rsidP="00000000" w:rsidRDefault="00000000" w:rsidRPr="00000000" w14:paraId="000001F3">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F4">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1F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F8">
      <w:pPr>
        <w:keepNext w:val="1"/>
        <w:keepLines w:val="1"/>
        <w:spacing w:after="120" w:line="360" w:lineRule="auto"/>
        <w:jc w:val="both"/>
        <w:rPr>
          <w:sz w:val="24"/>
          <w:szCs w:val="24"/>
        </w:rPr>
      </w:pPr>
      <w:r w:rsidDel="00000000" w:rsidR="00000000" w:rsidRPr="00000000">
        <w:rPr>
          <w:sz w:val="24"/>
          <w:szCs w:val="24"/>
        </w:rPr>
        <w:drawing>
          <wp:inline distB="114300" distT="114300" distL="114300" distR="114300">
            <wp:extent cx="6180863" cy="4608624"/>
            <wp:effectExtent b="0" l="0" r="0" t="0"/>
            <wp:docPr id="34" name="image14.png"/>
            <a:graphic>
              <a:graphicData uri="http://schemas.openxmlformats.org/drawingml/2006/picture">
                <pic:pic>
                  <pic:nvPicPr>
                    <pic:cNvPr id="0" name="image14.png"/>
                    <pic:cNvPicPr preferRelativeResize="0"/>
                  </pic:nvPicPr>
                  <pic:blipFill>
                    <a:blip r:embed="rId45"/>
                    <a:srcRect b="1177" l="13215" r="13711" t="1505"/>
                    <a:stretch>
                      <a:fillRect/>
                    </a:stretch>
                  </pic:blipFill>
                  <pic:spPr>
                    <a:xfrm>
                      <a:off x="0" y="0"/>
                      <a:ext cx="6180863" cy="460862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análise SWOT consiste em uma metodologia para a melhor visualização de fatores externos e internos de uma empresa. A letra S representa as forças (strenghts) da organização, enquanto a letra W demonstra suas fraquezas (weakness). Já as letras O e T significam, respectivamente, as oportunidades (opportunities) e ameaças (threats) da empresa em questão. A matriz SWOT é aplicada quando os responsáveis procuram uma visão mais ampla do que pode os impactar, além de buscar reconhecer recursos que eles já possuem, assim tendo uma boa visão das dificuldades e desafios que podem vir pela frente.</w:t>
      </w:r>
    </w:p>
    <w:p w:rsidR="00000000" w:rsidDel="00000000" w:rsidP="00000000" w:rsidRDefault="00000000" w:rsidRPr="00000000" w14:paraId="000001FA">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FB">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2. Análise SWOT (até 0,8 ponto)</w:t>
      </w:r>
    </w:p>
    <w:p w:rsidR="00000000" w:rsidDel="00000000" w:rsidP="00000000" w:rsidRDefault="00000000" w:rsidRPr="00000000" w14:paraId="000001FC">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Contextualizar o negócio do cliente com base na análise proposta pela Matriz SWOT. Trazer uma visão da situação do parceiro (situação interna) em relação à concorrência (entre 100 e 150 palavras).</w:t>
      </w:r>
    </w:p>
    <w:p w:rsidR="00000000" w:rsidDel="00000000" w:rsidP="00000000" w:rsidRDefault="00000000" w:rsidRPr="00000000" w14:paraId="000001FD">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E">
      <w:pPr>
        <w:ind w:firstLine="720"/>
        <w:jc w:val="both"/>
        <w:rPr>
          <w:rFonts w:ascii="Manrope" w:cs="Manrope" w:eastAsia="Manrope" w:hAnsi="Manrope"/>
          <w:color w:val="6b7280"/>
          <w:sz w:val="20"/>
          <w:szCs w:val="20"/>
          <w:highlight w:val="white"/>
        </w:rPr>
      </w:pPr>
      <w:r w:rsidDel="00000000" w:rsidR="00000000" w:rsidRPr="00000000">
        <w:rPr>
          <w:rFonts w:ascii="Space Mono" w:cs="Space Mono" w:eastAsia="Space Mono" w:hAnsi="Space Mono"/>
          <w:sz w:val="20"/>
          <w:szCs w:val="20"/>
          <w:rtl w:val="0"/>
        </w:rPr>
        <w:t xml:space="preserve">Nosso cliente é </w:t>
      </w:r>
      <w:r w:rsidDel="00000000" w:rsidR="00000000" w:rsidRPr="00000000">
        <w:rPr>
          <w:rFonts w:ascii="Space Mono" w:cs="Space Mono" w:eastAsia="Space Mono" w:hAnsi="Space Mono"/>
          <w:sz w:val="20"/>
          <w:szCs w:val="20"/>
          <w:rtl w:val="0"/>
        </w:rPr>
        <w:t xml:space="preserve">a instituição</w:t>
      </w:r>
      <w:r w:rsidDel="00000000" w:rsidR="00000000" w:rsidRPr="00000000">
        <w:rPr>
          <w:rFonts w:ascii="Space Mono" w:cs="Space Mono" w:eastAsia="Space Mono" w:hAnsi="Space Mono"/>
          <w:sz w:val="20"/>
          <w:szCs w:val="20"/>
          <w:rtl w:val="0"/>
        </w:rPr>
        <w:t xml:space="preserve"> pública de Alagoas, mais especificamente da área de Ensino Superior, que presta serviços sem fins lucrativos. Comparando nosso parceiro com sua concorrência, a UFAL tem uma ótima qualidade de professores, melhor do que diversas faculdades públicas da região. Seus currículos bem organizados e a boa infraestrutura da universidade lhe dão também certa vantagem, estando no mesmo nível, ou até ligeiramente acima do resto das faculdades de Alagoas. Porém sua localização não é uma das mais favoráveis, estando longe do centro do estado. Ademais, a falta de laboratórios dificulta o aprendizado de linguagem de programação, algo que faculdades estaduais (como a UNICSAL) já possuem.</w:t>
      </w:r>
      <w:r w:rsidDel="00000000" w:rsidR="00000000" w:rsidRPr="00000000">
        <w:rPr>
          <w:rtl w:val="0"/>
        </w:rPr>
      </w:r>
    </w:p>
    <w:p w:rsidR="00000000" w:rsidDel="00000000" w:rsidP="00000000" w:rsidRDefault="00000000" w:rsidRPr="00000000" w14:paraId="000001F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0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01">
      <w:pPr>
        <w:keepNext w:val="1"/>
        <w:keepLines w:val="1"/>
        <w:spacing w:after="120" w:line="360" w:lineRule="auto"/>
        <w:ind w:left="0" w:firstLine="720"/>
        <w:jc w:val="both"/>
        <w:rPr>
          <w:rFonts w:ascii="Space Mono" w:cs="Space Mono" w:eastAsia="Space Mono" w:hAnsi="Space Mono"/>
        </w:rPr>
      </w:pPr>
      <w:r w:rsidDel="00000000" w:rsidR="00000000" w:rsidRPr="00000000">
        <w:rPr>
          <w:rFonts w:ascii="Space Mono" w:cs="Space Mono" w:eastAsia="Space Mono" w:hAnsi="Space Mono"/>
          <w:sz w:val="20"/>
          <w:szCs w:val="20"/>
          <w:rtl w:val="0"/>
        </w:rPr>
        <w:t xml:space="preserve">O método das 5 Forças de Porter, desenhado na forma de um losango, permite que as empresas analisem suas concorrências e seu ambiente. Essas forças são: o poder de barganha dos fornecedores, o poder de barganha dos clientes, ameaças de produtos substitutos, de novos entrantes, e por fim, uma rivalidade entre concorrentes atuais. A análise dessas 5 forças ajuda a empresa a prestar atenção à sua volta, mostrando onde a mesma se encontra no mercado.</w:t>
      </w:r>
      <w:r w:rsidDel="00000000" w:rsidR="00000000" w:rsidRPr="00000000">
        <w:rPr>
          <w:rFonts w:ascii="Space Mono" w:cs="Space Mono" w:eastAsia="Space Mono" w:hAnsi="Space Mono"/>
          <w:rtl w:val="0"/>
        </w:rPr>
        <w:br w:type="textWrapping"/>
      </w:r>
    </w:p>
    <w:p w:rsidR="00000000" w:rsidDel="00000000" w:rsidP="00000000" w:rsidRDefault="00000000" w:rsidRPr="00000000" w14:paraId="00000202">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atuais</w:t>
      </w:r>
    </w:p>
    <w:p w:rsidR="00000000" w:rsidDel="00000000" w:rsidP="00000000" w:rsidRDefault="00000000" w:rsidRPr="00000000" w14:paraId="00000203">
      <w:pPr>
        <w:keepNext w:val="1"/>
        <w:keepLines w:val="1"/>
        <w:numPr>
          <w:ilvl w:val="0"/>
          <w:numId w:val="1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04">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Outras universidades (Federais, estaduais, privadas, etc).</w:t>
      </w:r>
    </w:p>
    <w:p w:rsidR="00000000" w:rsidDel="00000000" w:rsidP="00000000" w:rsidRDefault="00000000" w:rsidRPr="00000000" w14:paraId="00000205">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(fora do MEC).</w:t>
      </w:r>
    </w:p>
    <w:p w:rsidR="00000000" w:rsidDel="00000000" w:rsidP="00000000" w:rsidRDefault="00000000" w:rsidRPr="00000000" w14:paraId="00000206">
      <w:pPr>
        <w:keepNext w:val="1"/>
        <w:keepLines w:val="1"/>
        <w:numPr>
          <w:ilvl w:val="0"/>
          <w:numId w:val="1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07">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Sistema de ensino melhor e/ou de maior preferência para os candidatos.</w:t>
      </w:r>
    </w:p>
    <w:p w:rsidR="00000000" w:rsidDel="00000000" w:rsidP="00000000" w:rsidRDefault="00000000" w:rsidRPr="00000000" w14:paraId="00000208">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Período de conclusão menor, dependendo da instituição e do curso.</w:t>
      </w:r>
    </w:p>
    <w:p w:rsidR="00000000" w:rsidDel="00000000" w:rsidP="00000000" w:rsidRDefault="00000000" w:rsidRPr="00000000" w14:paraId="00000209">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mais especializados do que os da UFAL.</w:t>
      </w:r>
    </w:p>
    <w:p w:rsidR="00000000" w:rsidDel="00000000" w:rsidP="00000000" w:rsidRDefault="00000000" w:rsidRPr="00000000" w14:paraId="0000020A">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 profissionais.</w:t>
      </w:r>
    </w:p>
    <w:p w:rsidR="00000000" w:rsidDel="00000000" w:rsidP="00000000" w:rsidRDefault="00000000" w:rsidRPr="00000000" w14:paraId="0000020B">
      <w:pPr>
        <w:keepNext w:val="1"/>
        <w:keepLines w:val="1"/>
        <w:numPr>
          <w:ilvl w:val="0"/>
          <w:numId w:val="9"/>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0C">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Dar maior especialização em certas áreas para os cursos que já existem dentro da UFAL.</w:t>
      </w:r>
    </w:p>
    <w:p w:rsidR="00000000" w:rsidDel="00000000" w:rsidP="00000000" w:rsidRDefault="00000000" w:rsidRPr="00000000" w14:paraId="0000020D">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mais experiências de curto prazo com intuito de chamar atenção de possíveis novos alunos.</w:t>
      </w:r>
    </w:p>
    <w:p w:rsidR="00000000" w:rsidDel="00000000" w:rsidP="00000000" w:rsidRDefault="00000000" w:rsidRPr="00000000" w14:paraId="0000020E">
      <w:pPr>
        <w:keepNext w:val="1"/>
        <w:keepLines w:val="1"/>
        <w:numPr>
          <w:ilvl w:val="1"/>
          <w:numId w:val="9"/>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Melhora geral na qualidade do ensino e infraestrutura.</w:t>
      </w:r>
    </w:p>
    <w:p w:rsidR="00000000" w:rsidDel="00000000" w:rsidP="00000000" w:rsidRDefault="00000000" w:rsidRPr="00000000" w14:paraId="0000020F">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10">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potenciais</w:t>
      </w:r>
    </w:p>
    <w:p w:rsidR="00000000" w:rsidDel="00000000" w:rsidP="00000000" w:rsidRDefault="00000000" w:rsidRPr="00000000" w14:paraId="00000211">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12">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Faculdades com metodologia mais moderna e inovadora.</w:t>
      </w:r>
    </w:p>
    <w:p w:rsidR="00000000" w:rsidDel="00000000" w:rsidP="00000000" w:rsidRDefault="00000000" w:rsidRPr="00000000" w14:paraId="00000213">
      <w:pPr>
        <w:keepNext w:val="1"/>
        <w:keepLines w:val="1"/>
        <w:numPr>
          <w:ilvl w:val="0"/>
          <w:numId w:val="2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14">
      <w:pPr>
        <w:keepNext w:val="1"/>
        <w:keepLines w:val="1"/>
        <w:numPr>
          <w:ilvl w:val="1"/>
          <w:numId w:val="2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Metodologias que acabam chamando mais atenção, trazendo mais resultados e se aplicando ao mundo moderno.</w:t>
      </w:r>
    </w:p>
    <w:p w:rsidR="00000000" w:rsidDel="00000000" w:rsidP="00000000" w:rsidRDefault="00000000" w:rsidRPr="00000000" w14:paraId="00000215">
      <w:pPr>
        <w:keepNext w:val="1"/>
        <w:keepLines w:val="1"/>
        <w:numPr>
          <w:ilvl w:val="1"/>
          <w:numId w:val="2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e/ou profissionais.</w:t>
      </w:r>
    </w:p>
    <w:p w:rsidR="00000000" w:rsidDel="00000000" w:rsidP="00000000" w:rsidRDefault="00000000" w:rsidRPr="00000000" w14:paraId="00000216">
      <w:pPr>
        <w:keepNext w:val="1"/>
        <w:keepLines w:val="1"/>
        <w:numPr>
          <w:ilvl w:val="0"/>
          <w:numId w:val="1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17">
      <w:pPr>
        <w:keepNext w:val="1"/>
        <w:keepLines w:val="1"/>
        <w:numPr>
          <w:ilvl w:val="1"/>
          <w:numId w:val="1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Modernizar o ensino.</w:t>
      </w:r>
    </w:p>
    <w:p w:rsidR="00000000" w:rsidDel="00000000" w:rsidP="00000000" w:rsidRDefault="00000000" w:rsidRPr="00000000" w14:paraId="00000218">
      <w:pPr>
        <w:keepNext w:val="1"/>
        <w:keepLines w:val="1"/>
        <w:numPr>
          <w:ilvl w:val="1"/>
          <w:numId w:val="1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Realizar pesquisas de novas formas de aprendizado.</w:t>
      </w:r>
    </w:p>
    <w:p w:rsidR="00000000" w:rsidDel="00000000" w:rsidP="00000000" w:rsidRDefault="00000000" w:rsidRPr="00000000" w14:paraId="00000219">
      <w:pPr>
        <w:keepNext w:val="1"/>
        <w:keepLines w:val="1"/>
        <w:numPr>
          <w:ilvl w:val="1"/>
          <w:numId w:val="16"/>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uma adaptação gradual para uma nova metodologia.</w:t>
      </w:r>
    </w:p>
    <w:p w:rsidR="00000000" w:rsidDel="00000000" w:rsidP="00000000" w:rsidRDefault="00000000" w:rsidRPr="00000000" w14:paraId="0000021A">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1B">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Produtos substitutos</w:t>
      </w:r>
    </w:p>
    <w:p w:rsidR="00000000" w:rsidDel="00000000" w:rsidP="00000000" w:rsidRDefault="00000000" w:rsidRPr="00000000" w14:paraId="0000021C">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1D">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Facilidade de acesso a informações por meio da internet (autodidatismo).</w:t>
      </w:r>
    </w:p>
    <w:p w:rsidR="00000000" w:rsidDel="00000000" w:rsidP="00000000" w:rsidRDefault="00000000" w:rsidRPr="00000000" w14:paraId="0000021E">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que dão tantas oportunidades quanto fazer uma faculdade, mas que podem ser realizados em menos tempo.</w:t>
      </w:r>
    </w:p>
    <w:p w:rsidR="00000000" w:rsidDel="00000000" w:rsidP="00000000" w:rsidRDefault="00000000" w:rsidRPr="00000000" w14:paraId="0000021F">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20">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possíveis alunos se </w:t>
      </w:r>
      <w:r w:rsidDel="00000000" w:rsidR="00000000" w:rsidRPr="00000000">
        <w:rPr>
          <w:rFonts w:ascii="Space Mono" w:cs="Space Mono" w:eastAsia="Space Mono" w:hAnsi="Space Mono"/>
          <w:sz w:val="20"/>
          <w:szCs w:val="20"/>
          <w:rtl w:val="0"/>
        </w:rPr>
        <w:t xml:space="preserve">afastarem</w:t>
      </w:r>
      <w:r w:rsidDel="00000000" w:rsidR="00000000" w:rsidRPr="00000000">
        <w:rPr>
          <w:rFonts w:ascii="Space Mono" w:cs="Space Mono" w:eastAsia="Space Mono" w:hAnsi="Space Mono"/>
          <w:sz w:val="20"/>
          <w:szCs w:val="20"/>
          <w:rtl w:val="0"/>
        </w:rPr>
        <w:t xml:space="preserve"> do ensino superior por conta da maior praticidade, flexibilidade e eficiência desses produtos substitutos.</w:t>
      </w:r>
    </w:p>
    <w:p w:rsidR="00000000" w:rsidDel="00000000" w:rsidP="00000000" w:rsidRDefault="00000000" w:rsidRPr="00000000" w14:paraId="00000221">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22">
      <w:pPr>
        <w:keepNext w:val="1"/>
        <w:keepLines w:val="1"/>
        <w:numPr>
          <w:ilvl w:val="1"/>
          <w:numId w:val="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lançar maior flexibilidade nos horários e material de estudo (exemplo: mais vídeo aulas da própria faculdade para que os estudantes possam fazer quando quiserem).</w:t>
      </w:r>
    </w:p>
    <w:p w:rsidR="00000000" w:rsidDel="00000000" w:rsidP="00000000" w:rsidRDefault="00000000" w:rsidRPr="00000000" w14:paraId="00000223">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24">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Fornecedores</w:t>
      </w:r>
    </w:p>
    <w:p w:rsidR="00000000" w:rsidDel="00000000" w:rsidP="00000000" w:rsidRDefault="00000000" w:rsidRPr="00000000" w14:paraId="00000225">
      <w:pPr>
        <w:keepNext w:val="1"/>
        <w:keepLines w:val="1"/>
        <w:numPr>
          <w:ilvl w:val="0"/>
          <w:numId w:val="2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26">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Governo.</w:t>
      </w:r>
    </w:p>
    <w:p w:rsidR="00000000" w:rsidDel="00000000" w:rsidP="00000000" w:rsidRDefault="00000000" w:rsidRPr="00000000" w14:paraId="00000227">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materiais didáticos.</w:t>
      </w:r>
    </w:p>
    <w:p w:rsidR="00000000" w:rsidDel="00000000" w:rsidP="00000000" w:rsidRDefault="00000000" w:rsidRPr="00000000" w14:paraId="00000228">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infraestrutura.</w:t>
      </w:r>
    </w:p>
    <w:p w:rsidR="00000000" w:rsidDel="00000000" w:rsidP="00000000" w:rsidRDefault="00000000" w:rsidRPr="00000000" w14:paraId="00000229">
      <w:pPr>
        <w:keepNext w:val="1"/>
        <w:keepLines w:val="1"/>
        <w:numPr>
          <w:ilvl w:val="0"/>
          <w:numId w:val="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2A">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Corte de verba.</w:t>
      </w:r>
    </w:p>
    <w:p w:rsidR="00000000" w:rsidDel="00000000" w:rsidP="00000000" w:rsidRDefault="00000000" w:rsidRPr="00000000" w14:paraId="0000022B">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Crimes fiscais.</w:t>
      </w:r>
    </w:p>
    <w:p w:rsidR="00000000" w:rsidDel="00000000" w:rsidP="00000000" w:rsidRDefault="00000000" w:rsidRPr="00000000" w14:paraId="0000022C">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preços para materiais.</w:t>
      </w:r>
    </w:p>
    <w:p w:rsidR="00000000" w:rsidDel="00000000" w:rsidP="00000000" w:rsidRDefault="00000000" w:rsidRPr="00000000" w14:paraId="0000022D">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 na manutenção de infraestrutura.</w:t>
      </w:r>
    </w:p>
    <w:p w:rsidR="00000000" w:rsidDel="00000000" w:rsidP="00000000" w:rsidRDefault="00000000" w:rsidRPr="00000000" w14:paraId="0000022E">
      <w:pPr>
        <w:keepNext w:val="1"/>
        <w:keepLines w:val="1"/>
        <w:numPr>
          <w:ilvl w:val="0"/>
          <w:numId w:val="2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2F">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Otimizar o uso da verba para possíveis casos de descontos na verba.</w:t>
      </w:r>
    </w:p>
    <w:p w:rsidR="00000000" w:rsidDel="00000000" w:rsidP="00000000" w:rsidRDefault="00000000" w:rsidRPr="00000000" w14:paraId="00000230">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Possíveis manifestações sociais em casos de injustiça social (situação do corte de verba).</w:t>
      </w:r>
    </w:p>
    <w:p w:rsidR="00000000" w:rsidDel="00000000" w:rsidP="00000000" w:rsidRDefault="00000000" w:rsidRPr="00000000" w14:paraId="00000231">
      <w:pPr>
        <w:keepNext w:val="1"/>
        <w:keepLines w:val="1"/>
        <w:numPr>
          <w:ilvl w:val="1"/>
          <w:numId w:val="2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Convocar a ação dos sindicatos, principalmente para mediação dos conflitos.</w:t>
      </w:r>
    </w:p>
    <w:p w:rsidR="00000000" w:rsidDel="00000000" w:rsidP="00000000" w:rsidRDefault="00000000" w:rsidRPr="00000000" w14:paraId="00000232">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33">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Clientes</w:t>
      </w:r>
    </w:p>
    <w:p w:rsidR="00000000" w:rsidDel="00000000" w:rsidP="00000000" w:rsidRDefault="00000000" w:rsidRPr="00000000" w14:paraId="00000234">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35">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Alunos da UFAL.</w:t>
      </w:r>
    </w:p>
    <w:p w:rsidR="00000000" w:rsidDel="00000000" w:rsidP="00000000" w:rsidRDefault="00000000" w:rsidRPr="00000000" w14:paraId="00000236">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Eventuais outros estudantes que possam utilizar o espaço universitário.</w:t>
      </w:r>
    </w:p>
    <w:p w:rsidR="00000000" w:rsidDel="00000000" w:rsidP="00000000" w:rsidRDefault="00000000" w:rsidRPr="00000000" w14:paraId="00000237">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38">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alunos saírem da UFAL e migrarem para outras universidades.</w:t>
      </w:r>
    </w:p>
    <w:p w:rsidR="00000000" w:rsidDel="00000000" w:rsidP="00000000" w:rsidRDefault="00000000" w:rsidRPr="00000000" w14:paraId="00000239">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Greves estudantis.</w:t>
      </w:r>
    </w:p>
    <w:p w:rsidR="00000000" w:rsidDel="00000000" w:rsidP="00000000" w:rsidRDefault="00000000" w:rsidRPr="00000000" w14:paraId="0000023A">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3B">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boas experiências para os alunos (eventos, boas aulas, boa estrutura e etc.).</w:t>
      </w:r>
    </w:p>
    <w:p w:rsidR="00000000" w:rsidDel="00000000" w:rsidP="00000000" w:rsidRDefault="00000000" w:rsidRPr="00000000" w14:paraId="0000023C">
      <w:pPr>
        <w:keepNext w:val="1"/>
        <w:keepLines w:val="1"/>
        <w:numPr>
          <w:ilvl w:val="1"/>
          <w:numId w:val="20"/>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Compreender e buscar solucionar os feedbacks negativos dos alunos.</w:t>
      </w:r>
    </w:p>
    <w:p w:rsidR="00000000" w:rsidDel="00000000" w:rsidP="00000000" w:rsidRDefault="00000000" w:rsidRPr="00000000" w14:paraId="0000023D">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3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3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4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br w:type="textWrapping"/>
      </w:r>
      <w:r w:rsidDel="00000000" w:rsidR="00000000" w:rsidRPr="00000000">
        <w:rPr>
          <w:rFonts w:ascii="Manrope Medium" w:cs="Manrope Medium" w:eastAsia="Manrope Medium" w:hAnsi="Manrope Medium"/>
          <w:sz w:val="24"/>
          <w:szCs w:val="24"/>
        </w:rPr>
        <w:drawing>
          <wp:inline distB="114300" distT="114300" distL="114300" distR="114300">
            <wp:extent cx="6303900" cy="3429000"/>
            <wp:effectExtent b="0" l="0" r="0" t="0"/>
            <wp:docPr id="27" name="image9.jpg"/>
            <a:graphic>
              <a:graphicData uri="http://schemas.openxmlformats.org/drawingml/2006/picture">
                <pic:pic>
                  <pic:nvPicPr>
                    <pic:cNvPr id="0" name="image9.jpg"/>
                    <pic:cNvPicPr preferRelativeResize="0"/>
                  </pic:nvPicPr>
                  <pic:blipFill>
                    <a:blip r:embed="rId46"/>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Value Proposition Canvas, Canvas de Proposta de Valor em português, serve para que a empresa esteja na mesma página que seu cliente, entendendo suas necessidades, medos, etc., para entregar o melhor produto possível. Ele é composto por uma análise das dores, gostos, e tarefas do cliente, que contrastam com os aliviadores de dor, criadores de ganho, e produtos e serviços da organização contratada.</w:t>
      </w:r>
    </w:p>
    <w:p w:rsidR="00000000" w:rsidDel="00000000" w:rsidP="00000000" w:rsidRDefault="00000000" w:rsidRPr="00000000" w14:paraId="0000024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4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44">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4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246">
      <w:pPr>
        <w:spacing w:after="120" w:before="120" w:line="360" w:lineRule="auto"/>
        <w:ind w:left="0" w:firstLine="0"/>
        <w:jc w:val="both"/>
        <w:rPr>
          <w:rFonts w:ascii="Manrope" w:cs="Manrope" w:eastAsia="Manrope" w:hAnsi="Manrope"/>
          <w:b w:val="1"/>
        </w:rPr>
      </w:pPr>
      <w:r w:rsidDel="00000000" w:rsidR="00000000" w:rsidRPr="00000000">
        <w:rPr>
          <w:rFonts w:ascii="Manrope Medium" w:cs="Manrope Medium" w:eastAsia="Manrope Medium" w:hAnsi="Manrope Medium"/>
          <w:sz w:val="18"/>
          <w:szCs w:val="18"/>
        </w:rPr>
        <w:drawing>
          <wp:inline distB="114300" distT="114300" distL="114300" distR="114300">
            <wp:extent cx="6303900" cy="3619500"/>
            <wp:effectExtent b="0" l="0" r="0" t="0"/>
            <wp:docPr id="39"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6303900" cy="3619500"/>
                    </a:xfrm>
                    <a:prstGeom prst="rect"/>
                    <a:ln/>
                  </pic:spPr>
                </pic:pic>
              </a:graphicData>
            </a:graphic>
          </wp:inline>
        </w:drawing>
      </w:r>
      <w:r w:rsidDel="00000000" w:rsidR="00000000" w:rsidRPr="00000000">
        <w:rPr>
          <w:rFonts w:ascii="Manrope" w:cs="Manrope" w:eastAsia="Manrope" w:hAnsi="Manrope"/>
          <w:b w:val="1"/>
          <w:rtl w:val="0"/>
        </w:rPr>
        <w:t xml:space="preserve">Planos de ação para a matriz de risco:</w:t>
      </w:r>
    </w:p>
    <w:p w:rsidR="00000000" w:rsidDel="00000000" w:rsidP="00000000" w:rsidRDefault="00000000" w:rsidRPr="00000000" w14:paraId="00000247">
      <w:pPr>
        <w:numPr>
          <w:ilvl w:val="0"/>
          <w:numId w:val="2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w:t>
      </w:r>
      <w:r w:rsidDel="00000000" w:rsidR="00000000" w:rsidRPr="00000000">
        <w:rPr>
          <w:rFonts w:ascii="Space Mono" w:cs="Space Mono" w:eastAsia="Space Mono" w:hAnsi="Space Mono"/>
          <w:sz w:val="20"/>
          <w:szCs w:val="20"/>
          <w:rtl w:val="0"/>
        </w:rPr>
        <w:t xml:space="preserve"> a história do jogo com a nossa cliente e </w:t>
      </w:r>
      <w:r w:rsidDel="00000000" w:rsidR="00000000" w:rsidRPr="00000000">
        <w:rPr>
          <w:rFonts w:ascii="Space Mono" w:cs="Space Mono" w:eastAsia="Space Mono" w:hAnsi="Space Mono"/>
          <w:sz w:val="20"/>
          <w:szCs w:val="20"/>
          <w:rtl w:val="0"/>
        </w:rPr>
        <w:t xml:space="preserve">criar</w:t>
      </w:r>
      <w:r w:rsidDel="00000000" w:rsidR="00000000" w:rsidRPr="00000000">
        <w:rPr>
          <w:rFonts w:ascii="Space Mono" w:cs="Space Mono" w:eastAsia="Space Mono" w:hAnsi="Space Mono"/>
          <w:sz w:val="20"/>
          <w:szCs w:val="20"/>
          <w:rtl w:val="0"/>
        </w:rPr>
        <w:t xml:space="preserve"> elementos que se conectem com a cultura de Alagoas de forma concisa e consciente, assim diminuindo a ocorrência de eventuais mudanças.</w:t>
      </w:r>
    </w:p>
    <w:p w:rsidR="00000000" w:rsidDel="00000000" w:rsidP="00000000" w:rsidRDefault="00000000" w:rsidRPr="00000000" w14:paraId="00000248">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Escrita de um código limpo e organizado, quebra do código em funções para facilitar a manutenção, prezar por um código simples e eficiente, fazer constantes revisões e busca de eventuais bugs, principalmente por meio dos testes de jogabilidade.</w:t>
      </w:r>
    </w:p>
    <w:p w:rsidR="00000000" w:rsidDel="00000000" w:rsidP="00000000" w:rsidRDefault="00000000" w:rsidRPr="00000000" w14:paraId="00000249">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validarmos</w:t>
      </w:r>
      <w:r w:rsidDel="00000000" w:rsidR="00000000" w:rsidRPr="00000000">
        <w:rPr>
          <w:rFonts w:ascii="Space Mono" w:cs="Space Mono" w:eastAsia="Space Mono" w:hAnsi="Space Mono"/>
          <w:sz w:val="20"/>
          <w:szCs w:val="20"/>
          <w:rtl w:val="0"/>
        </w:rPr>
        <w:t xml:space="preserve"> nossas ideias com a nossa cliente para que, com base na experiência dela, nós façamos algo que seja apropriado e divertido para nosso público-alvo. Podemos também tentar testar nosso jogo com crianças que estão na mesma faixa de idade e série na escola, fazendo com que tenhamos um feedback de um público mais próximo do que pretendemos aplicar em nosso projeto.</w:t>
      </w:r>
    </w:p>
    <w:p w:rsidR="00000000" w:rsidDel="00000000" w:rsidP="00000000" w:rsidRDefault="00000000" w:rsidRPr="00000000" w14:paraId="0000024A">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Validar nossas artes e assets com a cliente e prezar por sprites mais simples (16 bits) para que mudanças sejam mais viáveis e fáceis de aplicar.</w:t>
      </w:r>
    </w:p>
    <w:p w:rsidR="00000000" w:rsidDel="00000000" w:rsidP="00000000" w:rsidRDefault="00000000" w:rsidRPr="00000000" w14:paraId="0000024B">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validar as mecânicas de jogo antes de as desenvolvermos, principalmente por meio das entrevistas com o nosso cliente.</w:t>
      </w:r>
    </w:p>
    <w:p w:rsidR="00000000" w:rsidDel="00000000" w:rsidP="00000000" w:rsidRDefault="00000000" w:rsidRPr="00000000" w14:paraId="0000024C">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criar o jogo da forma mais acessível possível. Podemos fazer isso por meio de uma interface intuitiva, mecânicas simples e de fácil compreensão, boa adaptação para celulares, não uso de wifi (para que o projeto possa ser jogado mesmo sem conexão com internet), além de várias opções de produtos jogáveis (versão html, versão executável, versão apk).</w:t>
      </w:r>
    </w:p>
    <w:p w:rsidR="00000000" w:rsidDel="00000000" w:rsidP="00000000" w:rsidRDefault="00000000" w:rsidRPr="00000000" w14:paraId="0000024D">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a exportação do jogo de vários modos (html, executável, apk, etc).</w:t>
      </w:r>
    </w:p>
    <w:p w:rsidR="00000000" w:rsidDel="00000000" w:rsidP="00000000" w:rsidRDefault="00000000" w:rsidRPr="00000000" w14:paraId="0000024E">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Manter uma boa comunicação com o grupo para que todos saibam de eventuais problemas o mais rápido possível para que possamos tomar medidas e contornar a situação o quanto antes.</w:t>
      </w:r>
    </w:p>
    <w:p w:rsidR="00000000" w:rsidDel="00000000" w:rsidP="00000000" w:rsidRDefault="00000000" w:rsidRPr="00000000" w14:paraId="0000024F">
      <w:pPr>
        <w:numPr>
          <w:ilvl w:val="0"/>
          <w:numId w:val="22"/>
        </w:numPr>
        <w:spacing w:after="12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Salvar o projeto em mais de um drive compartilhado com o grupo e salvar versões nas máquinas de todos os membros do grupo, assim prevenindo possíveis perdas de desenvolvimento.</w:t>
      </w:r>
    </w:p>
    <w:p w:rsidR="00000000" w:rsidDel="00000000" w:rsidP="00000000" w:rsidRDefault="00000000" w:rsidRPr="00000000" w14:paraId="0000025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vx1227" w:id="23"/>
      <w:bookmarkEnd w:id="23"/>
      <w:r w:rsidDel="00000000" w:rsidR="00000000" w:rsidRPr="00000000">
        <w:rPr>
          <w:rtl w:val="0"/>
        </w:rPr>
      </w:r>
    </w:p>
    <w:p w:rsidR="00000000" w:rsidDel="00000000" w:rsidP="00000000" w:rsidRDefault="00000000" w:rsidRPr="00000000" w14:paraId="00000252">
      <w:pPr>
        <w:pStyle w:val="Title"/>
        <w:keepNext w:val="1"/>
        <w:pageBreakBefore w:val="1"/>
        <w:numPr>
          <w:ilvl w:val="0"/>
          <w:numId w:val="1"/>
        </w:numPr>
        <w:pBdr>
          <w:top w:color="000000" w:space="1" w:sz="36" w:val="single"/>
        </w:pBdr>
        <w:spacing w:after="60" w:before="240" w:line="360" w:lineRule="auto"/>
        <w:rPr/>
      </w:pPr>
      <w:bookmarkStart w:colFirst="0" w:colLast="0" w:name="_v6q31uyhm6xt" w:id="24"/>
      <w:bookmarkEnd w:id="24"/>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253">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54">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255">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58">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59">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A">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5C">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25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5E">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F">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3"/>
      <w:bookmarkEnd w:id="3"/>
      <w:r w:rsidDel="00000000" w:rsidR="00000000" w:rsidRPr="00000000">
        <w:rPr>
          <w:rtl w:val="0"/>
        </w:rPr>
      </w:r>
    </w:p>
    <w:p w:rsidR="00000000" w:rsidDel="00000000" w:rsidP="00000000" w:rsidRDefault="00000000" w:rsidRPr="00000000" w14:paraId="00000260">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6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62">
      <w:pPr>
        <w:pStyle w:val="Title"/>
        <w:keepNext w:val="1"/>
        <w:pageBreakBefore w:val="1"/>
        <w:numPr>
          <w:ilvl w:val="0"/>
          <w:numId w:val="1"/>
        </w:numPr>
        <w:pBdr>
          <w:top w:color="000000" w:space="1" w:sz="36" w:val="single"/>
        </w:pBdr>
        <w:spacing w:after="60" w:before="240" w:line="360" w:lineRule="auto"/>
        <w:rPr/>
      </w:pPr>
      <w:bookmarkStart w:colFirst="0" w:colLast="0" w:name="_a53dsgdibkrk" w:id="25"/>
      <w:bookmarkEnd w:id="25"/>
      <w:r w:rsidDel="00000000" w:rsidR="00000000" w:rsidRPr="00000000">
        <w:rPr>
          <w:rtl w:val="0"/>
        </w:rPr>
        <w:t xml:space="preserve">Referências</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Jogos sérios: desenvolver habilidades cognitivas pode ser divertido! Disponível em: &lt;https://www.google.com/url?q=http://horizontes.sbc.org.br/index.php/2020/11/jogos-serios-desenvolver-habilidades-cognitivas-pode-ser-divertido/&amp;sa=D&amp;source=docs&amp;ust=1675897134265936&amp;usg=AOvVaw3DVQW5DMcS8x-xaZT80dIl&gt;. Acesso em: 8 fev. 2023.</w:t>
      </w:r>
    </w:p>
    <w:p w:rsidR="00000000" w:rsidDel="00000000" w:rsidP="00000000" w:rsidRDefault="00000000" w:rsidRPr="00000000" w14:paraId="00000265">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6">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HTTPS://WWW.FACEBOOK.COM/BNDES.IMPRENSA. O mercado dos jogos sérios. Disponível em: &lt;https://bndes.gov.br/wps/portal/site/home/conhecimento/noticias/noticia/jogos-serios&gt;. Acesso em: 8 fev. 2023.</w:t>
      </w:r>
    </w:p>
    <w:p w:rsidR="00000000" w:rsidDel="00000000" w:rsidP="00000000" w:rsidRDefault="00000000" w:rsidRPr="00000000" w14:paraId="00000267">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‌CHOU, Y. Serious Games, Advergames, Gameful Design? Implicit vs Explicit Gamification. Disponível em: &lt;https://yukaichou.com/gamification-study/series-games-gameful-design/&gt;. Acesso em: 8 fev. 2023.</w:t>
      </w:r>
    </w:p>
    <w:p w:rsidR="00000000" w:rsidDel="00000000" w:rsidP="00000000" w:rsidRDefault="00000000" w:rsidRPr="00000000" w14:paraId="00000268">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9">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QEDU. Disponível em &lt;https://qedu.org.br/uf/27-alagoas&gt;. Acesso em‌ 8 fev. 2023.</w:t>
        <w:br w:type="textWrapping"/>
        <w:br w:type="textWrapping"/>
        <w:t xml:space="preserve">BRUK. FACULDADES EM ALAGOAS. Disponível em: &lt;https://www.textoonline.com/faculdades-em-alagoas/#:~:text=A%20estrutura%20das%20faculdades%20em%20Alagoas%20s%C3%A3o%20boas%2C&gt;. Acesso em: 8 fev. 2023.</w:t>
        <w:br w:type="textWrapping"/>
        <w:br w:type="textWrapping"/>
        <w:t xml:space="preserve">CHIARATO, A. et al. OS JOGOS SÉRIOS COMO FORMA DE APRENDIZAGEM NA SAÚDE. [s.l: s.n.]. Disponível em: &lt;https://editorarealize.com.br/editora/anais/conedu/2018/TRABALHO_EV117_MD1_SA19_ID10647_10092018195016.pdf&gt;.</w:t>
      </w:r>
    </w:p>
    <w:p w:rsidR="00000000" w:rsidDel="00000000" w:rsidP="00000000" w:rsidRDefault="00000000" w:rsidRPr="00000000" w14:paraId="0000026A">
      <w:pPr>
        <w:spacing w:after="240" w:before="24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26B">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C">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D">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26E">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26"/>
      <w:bookmarkEnd w:id="26"/>
      <w:r w:rsidDel="00000000" w:rsidR="00000000" w:rsidRPr="00000000">
        <w:rPr>
          <w:rtl w:val="0"/>
        </w:rPr>
      </w:r>
    </w:p>
    <w:p w:rsidR="00000000" w:rsidDel="00000000" w:rsidP="00000000" w:rsidRDefault="00000000" w:rsidRPr="00000000" w14:paraId="00000272">
      <w:pPr>
        <w:pStyle w:val="Title"/>
        <w:keepNext w:val="1"/>
        <w:pageBreakBefore w:val="1"/>
        <w:pBdr>
          <w:top w:color="000000" w:space="1" w:sz="36" w:val="single"/>
        </w:pBdr>
        <w:spacing w:after="60" w:before="240" w:line="360" w:lineRule="auto"/>
        <w:rPr>
          <w:vertAlign w:val="baseline"/>
        </w:rPr>
      </w:pPr>
      <w:bookmarkStart w:colFirst="0" w:colLast="0" w:name="_qugudz4i1oa8" w:id="27"/>
      <w:bookmarkEnd w:id="27"/>
      <w:r w:rsidDel="00000000" w:rsidR="00000000" w:rsidRPr="00000000">
        <w:rPr>
          <w:vertAlign w:val="baseline"/>
          <w:rtl w:val="0"/>
        </w:rPr>
        <w:t xml:space="preserve">Apêndice A</w:t>
      </w:r>
    </w:p>
    <w:p w:rsidR="00000000" w:rsidDel="00000000" w:rsidP="00000000" w:rsidRDefault="00000000" w:rsidRPr="00000000" w14:paraId="00000273">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74">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275">
      <w:pPr>
        <w:pStyle w:val="Title"/>
        <w:rPr/>
      </w:pPr>
      <w:bookmarkStart w:colFirst="0" w:colLast="0" w:name="_q654elpavrr8" w:id="28"/>
      <w:bookmarkEnd w:id="28"/>
      <w:r w:rsidDel="00000000" w:rsidR="00000000" w:rsidRPr="00000000">
        <w:rPr>
          <w:rtl w:val="0"/>
        </w:rPr>
        <w:t xml:space="preserve">Apêndice B</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pStyle w:val="Title"/>
        <w:rPr/>
      </w:pPr>
      <w:bookmarkStart w:colFirst="0" w:colLast="0" w:name="_o480cvbgnjh5" w:id="29"/>
      <w:bookmarkEnd w:id="29"/>
      <w:r w:rsidDel="00000000" w:rsidR="00000000" w:rsidRPr="00000000">
        <w:rPr>
          <w:rtl w:val="0"/>
        </w:rPr>
        <w:t xml:space="preserve">Apêndice C</w:t>
      </w:r>
      <w:r w:rsidDel="00000000" w:rsidR="00000000" w:rsidRPr="00000000">
        <w:rPr>
          <w:rtl w:val="0"/>
        </w:rPr>
      </w:r>
    </w:p>
    <w:sectPr>
      <w:footerReference r:id="rId48"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1.png"/><Relationship Id="rId42" Type="http://schemas.openxmlformats.org/officeDocument/2006/relationships/image" Target="media/image40.png"/><Relationship Id="rId41" Type="http://schemas.openxmlformats.org/officeDocument/2006/relationships/image" Target="media/image36.png"/><Relationship Id="rId22" Type="http://schemas.openxmlformats.org/officeDocument/2006/relationships/image" Target="media/image29.png"/><Relationship Id="rId44" Type="http://schemas.openxmlformats.org/officeDocument/2006/relationships/hyperlink" Target="https://docs.google.com/presentation/d/1BJVYQTRjio3lv-B-Z_4gULV-ljOyvA36/edit#slide=id.p39" TargetMode="External"/><Relationship Id="rId21" Type="http://schemas.openxmlformats.org/officeDocument/2006/relationships/image" Target="media/image16.png"/><Relationship Id="rId43" Type="http://schemas.openxmlformats.org/officeDocument/2006/relationships/hyperlink" Target="https://qedu.org.br/uf/27-alagoas" TargetMode="External"/><Relationship Id="rId24" Type="http://schemas.openxmlformats.org/officeDocument/2006/relationships/image" Target="media/image18.png"/><Relationship Id="rId46" Type="http://schemas.openxmlformats.org/officeDocument/2006/relationships/image" Target="media/image9.jpg"/><Relationship Id="rId23" Type="http://schemas.openxmlformats.org/officeDocument/2006/relationships/image" Target="media/image2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31.png"/><Relationship Id="rId48" Type="http://schemas.openxmlformats.org/officeDocument/2006/relationships/footer" Target="footer1.xml"/><Relationship Id="rId25" Type="http://schemas.openxmlformats.org/officeDocument/2006/relationships/image" Target="media/image37.png"/><Relationship Id="rId47" Type="http://schemas.openxmlformats.org/officeDocument/2006/relationships/image" Target="media/image30.png"/><Relationship Id="rId28" Type="http://schemas.openxmlformats.org/officeDocument/2006/relationships/image" Target="media/image3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3.png"/><Relationship Id="rId7" Type="http://schemas.openxmlformats.org/officeDocument/2006/relationships/image" Target="media/image10.png"/><Relationship Id="rId8" Type="http://schemas.openxmlformats.org/officeDocument/2006/relationships/image" Target="media/image4.jpg"/><Relationship Id="rId31" Type="http://schemas.openxmlformats.org/officeDocument/2006/relationships/image" Target="media/image34.png"/><Relationship Id="rId30" Type="http://schemas.openxmlformats.org/officeDocument/2006/relationships/image" Target="media/image41.png"/><Relationship Id="rId11" Type="http://schemas.openxmlformats.org/officeDocument/2006/relationships/image" Target="media/image15.png"/><Relationship Id="rId33" Type="http://schemas.openxmlformats.org/officeDocument/2006/relationships/image" Target="media/image39.png"/><Relationship Id="rId10" Type="http://schemas.openxmlformats.org/officeDocument/2006/relationships/image" Target="media/image22.png"/><Relationship Id="rId32" Type="http://schemas.openxmlformats.org/officeDocument/2006/relationships/image" Target="media/image32.png"/><Relationship Id="rId13" Type="http://schemas.openxmlformats.org/officeDocument/2006/relationships/image" Target="media/image13.png"/><Relationship Id="rId35" Type="http://schemas.openxmlformats.org/officeDocument/2006/relationships/image" Target="media/image27.png"/><Relationship Id="rId12" Type="http://schemas.openxmlformats.org/officeDocument/2006/relationships/image" Target="media/image5.png"/><Relationship Id="rId34" Type="http://schemas.openxmlformats.org/officeDocument/2006/relationships/image" Target="media/image35.png"/><Relationship Id="rId15" Type="http://schemas.openxmlformats.org/officeDocument/2006/relationships/image" Target="media/image23.png"/><Relationship Id="rId37" Type="http://schemas.openxmlformats.org/officeDocument/2006/relationships/image" Target="media/image24.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6.png"/><Relationship Id="rId39" Type="http://schemas.openxmlformats.org/officeDocument/2006/relationships/image" Target="media/image28.png"/><Relationship Id="rId16" Type="http://schemas.openxmlformats.org/officeDocument/2006/relationships/image" Target="media/image17.png"/><Relationship Id="rId38"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