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Lines w:val="1"/>
        <w:spacing w:after="120" w:line="360" w:lineRule="auto"/>
        <w:ind w:left="708" w:right="720" w:firstLine="0"/>
        <w:jc w:val="center"/>
        <w:rPr>
          <w:rFonts w:ascii="Arial" w:cs="Arial" w:eastAsia="Arial" w:hAnsi="Arial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" w:cs="Arial" w:eastAsia="Arial" w:hAnsi="Arial"/>
          <w:rtl w:val="0"/>
        </w:rPr>
        <w:t xml:space="preserve">WAD</w:t>
      </w:r>
    </w:p>
    <w:p w:rsidR="00000000" w:rsidDel="00000000" w:rsidP="00000000" w:rsidRDefault="00000000" w:rsidRPr="00000000" w14:paraId="00000002">
      <w:pPr>
        <w:pStyle w:val="Title"/>
        <w:keepLines w:val="1"/>
        <w:spacing w:after="120" w:line="360" w:lineRule="auto"/>
        <w:ind w:left="708" w:right="720" w:firstLine="0"/>
        <w:jc w:val="center"/>
        <w:rPr>
          <w:rFonts w:ascii="Arial" w:cs="Arial" w:eastAsia="Arial" w:hAnsi="Arial"/>
          <w:color w:val="000000"/>
          <w:sz w:val="20"/>
          <w:szCs w:val="20"/>
        </w:rPr>
      </w:pPr>
      <w:bookmarkStart w:colFirst="0" w:colLast="0" w:name="_heading=h.30j0zll" w:id="1"/>
      <w:bookmarkEnd w:id="1"/>
      <w:r w:rsidDel="00000000" w:rsidR="00000000" w:rsidRPr="00000000">
        <w:rPr>
          <w:rFonts w:ascii="Arial" w:cs="Arial" w:eastAsia="Arial" w:hAnsi="Arial"/>
          <w:rtl w:val="0"/>
        </w:rPr>
        <w:t xml:space="preserve">WEB APPLICATION DOCUMENT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tabs>
          <w:tab w:val="left" w:leader="none" w:pos="3870"/>
        </w:tabs>
        <w:spacing w:after="120" w:before="120" w:line="360" w:lineRule="auto"/>
        <w:jc w:val="center"/>
        <w:rPr>
          <w:rFonts w:ascii="Arial" w:cs="Arial" w:eastAsia="Arial" w:hAnsi="Arial"/>
        </w:rPr>
      </w:pPr>
      <w:bookmarkStart w:colFirst="0" w:colLast="0" w:name="_heading=h.1fob9te" w:id="2"/>
      <w:bookmarkEnd w:id="2"/>
      <w:r w:rsidDel="00000000" w:rsidR="00000000" w:rsidRPr="00000000">
        <w:rPr>
          <w:rFonts w:ascii="Arial" w:cs="Arial" w:eastAsia="Arial" w:hAnsi="Arial"/>
          <w:rtl w:val="0"/>
        </w:rPr>
        <w:t xml:space="preserve">&lt;</w:t>
      </w:r>
      <w:r w:rsidDel="00000000" w:rsidR="00000000" w:rsidRPr="00000000">
        <w:rPr>
          <w:rFonts w:ascii="Arial" w:cs="Arial" w:eastAsia="Arial" w:hAnsi="Arial"/>
          <w:color w:val="4472c4"/>
          <w:rtl w:val="0"/>
        </w:rPr>
        <w:t xml:space="preserve">TECH 5</w:t>
      </w:r>
      <w:r w:rsidDel="00000000" w:rsidR="00000000" w:rsidRPr="00000000">
        <w:rPr>
          <w:rFonts w:ascii="Arial" w:cs="Arial" w:eastAsia="Arial" w:hAnsi="Arial"/>
          <w:rtl w:val="0"/>
        </w:rPr>
        <w:t xml:space="preserve">&gt;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0" w:firstLine="0"/>
        <w:jc w:val="left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Autores: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Daniel Zular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Marina Ladeira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Matheus Ribeiro dos Santos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Maurício de Azevedo Neto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Samuel Nascimento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Thomas Reitzfeld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Theo Tosto</w:t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righ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Data de criação: </w:t>
      </w:r>
      <w:r w:rsidDel="00000000" w:rsidR="00000000" w:rsidRPr="00000000">
        <w:rPr>
          <w:rFonts w:ascii="Arial" w:cs="Arial" w:eastAsia="Arial" w:hAnsi="Arial"/>
          <w:rtl w:val="0"/>
        </w:rPr>
        <w:t xml:space="preserve">24 de abril de 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0" w:firstLine="0"/>
        <w:rPr>
          <w:rFonts w:ascii="Arial" w:cs="Arial" w:eastAsia="Arial" w:hAnsi="Arial"/>
          <w:b w:val="1"/>
          <w:color w:val="000000"/>
          <w:sz w:val="28"/>
          <w:szCs w:val="28"/>
        </w:rPr>
      </w:pPr>
      <w:bookmarkStart w:colFirst="0" w:colLast="0" w:name="_heading=h.3znysh7" w:id="3"/>
      <w:bookmarkEnd w:id="3"/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Controle do Documento</w:t>
      </w:r>
    </w:p>
    <w:p w:rsidR="00000000" w:rsidDel="00000000" w:rsidP="00000000" w:rsidRDefault="00000000" w:rsidRPr="00000000" w14:paraId="00000019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bookmarkStart w:colFirst="0" w:colLast="0" w:name="_heading=h.2et92p0" w:id="4"/>
      <w:bookmarkEnd w:id="4"/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Histórico de revisões</w:t>
      </w:r>
    </w:p>
    <w:tbl>
      <w:tblPr>
        <w:tblStyle w:val="Table1"/>
        <w:tblW w:w="10080.0" w:type="dxa"/>
        <w:jc w:val="left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650"/>
        <w:gridCol w:w="2145"/>
        <w:gridCol w:w="2010"/>
        <w:gridCol w:w="4275"/>
        <w:tblGridChange w:id="0">
          <w:tblGrid>
            <w:gridCol w:w="1650"/>
            <w:gridCol w:w="2145"/>
            <w:gridCol w:w="2010"/>
            <w:gridCol w:w="42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bottom w:color="000000" w:space="0" w:sz="6" w:val="single"/>
              <w:right w:color="000000" w:space="0" w:sz="0" w:val="nil"/>
            </w:tcBorders>
            <w:shd w:fill="e6e6e6" w:val="clear"/>
          </w:tcPr>
          <w:p w:rsidR="00000000" w:rsidDel="00000000" w:rsidP="00000000" w:rsidRDefault="00000000" w:rsidRPr="00000000" w14:paraId="0000001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e6e6e6" w:val="clear"/>
          </w:tcPr>
          <w:p w:rsidR="00000000" w:rsidDel="00000000" w:rsidP="00000000" w:rsidRDefault="00000000" w:rsidRPr="00000000" w14:paraId="0000001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e6e6e6" w:val="clear"/>
          </w:tcPr>
          <w:p w:rsidR="00000000" w:rsidDel="00000000" w:rsidP="00000000" w:rsidRDefault="00000000" w:rsidRPr="00000000" w14:paraId="0000001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Versão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</w:tcBorders>
            <w:shd w:fill="e6e6e6" w:val="clear"/>
          </w:tcPr>
          <w:p w:rsidR="00000000" w:rsidDel="00000000" w:rsidP="00000000" w:rsidRDefault="00000000" w:rsidRPr="00000000" w14:paraId="0000001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Resumo da atividade</w:t>
            </w:r>
          </w:p>
        </w:tc>
      </w:tr>
      <w:tr>
        <w:trPr>
          <w:cantSplit w:val="0"/>
          <w:trHeight w:val="60" w:hRule="atLeast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1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Arial" w:cs="Arial" w:eastAsia="Arial" w:hAnsi="Arial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1F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Arial" w:cs="Arial" w:eastAsia="Arial" w:hAnsi="Arial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20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Arial" w:cs="Arial" w:eastAsia="Arial" w:hAnsi="Arial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2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Arial" w:cs="Arial" w:eastAsia="Arial" w:hAnsi="Arial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2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90" w:firstLine="0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20/04/2023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3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Maurício Azevedo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4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1.0.1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5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Criação do documento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6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90" w:firstLine="0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24/04/2023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7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Daniel Zular</w:t>
            </w:r>
          </w:p>
          <w:p w:rsidR="00000000" w:rsidDel="00000000" w:rsidP="00000000" w:rsidRDefault="00000000" w:rsidRPr="00000000" w14:paraId="00000028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Marina Ladeira</w:t>
            </w:r>
          </w:p>
          <w:p w:rsidR="00000000" w:rsidDel="00000000" w:rsidP="00000000" w:rsidRDefault="00000000" w:rsidRPr="00000000" w14:paraId="00000029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Matheus Ribeiro</w:t>
            </w:r>
          </w:p>
          <w:p w:rsidR="00000000" w:rsidDel="00000000" w:rsidP="00000000" w:rsidRDefault="00000000" w:rsidRPr="00000000" w14:paraId="0000002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Maurício Azevedo</w:t>
            </w:r>
          </w:p>
          <w:p w:rsidR="00000000" w:rsidDel="00000000" w:rsidP="00000000" w:rsidRDefault="00000000" w:rsidRPr="00000000" w14:paraId="0000002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Samuel Nascimento</w:t>
            </w:r>
          </w:p>
          <w:p w:rsidR="00000000" w:rsidDel="00000000" w:rsidP="00000000" w:rsidRDefault="00000000" w:rsidRPr="00000000" w14:paraId="0000002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Thomas Reitzfeld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1.1.1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Preenchimento do Entendimento de Negócios e Entendimento da Experiência do Usuário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8.8200000000002" w:hRule="atLeast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F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0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2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rFonts w:ascii="Arial" w:cs="Arial" w:eastAsia="Arial" w:hAnsi="Arial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1"/>
        <w:pBdr>
          <w:top w:color="000000" w:space="1" w:sz="36" w:val="single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ind w:left="-540" w:firstLine="0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umário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9">
          <w:pPr>
            <w:spacing w:before="80" w:line="240" w:lineRule="auto"/>
            <w:ind w:left="0" w:firstLine="0"/>
            <w:rPr>
              <w:rFonts w:ascii="Arial" w:cs="Arial" w:eastAsia="Arial" w:hAnsi="Arial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\t "Heading 1,1,Heading 2,2,Heading 3,3,Heading 4,4,Heading 5,5,Heading 6,6,"</w:instrText>
            <w:fldChar w:fldCharType="separate"/>
          </w:r>
          <w:hyperlink w:anchor="_heading=h.4d34og8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Visão Geral do Projeto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spacing w:before="60" w:line="24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Parceiro de Negócios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spacing w:before="60" w:line="24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 Problema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spacing w:before="60" w:line="24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spacing w:before="60" w:line="240" w:lineRule="auto"/>
            <w:ind w:left="720" w:firstLine="0"/>
            <w:rPr>
              <w:rFonts w:ascii="Arial" w:cs="Arial" w:eastAsia="Arial" w:hAnsi="Arial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 gerais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spacing w:before="60" w:line="240" w:lineRule="auto"/>
            <w:ind w:left="720" w:firstLine="0"/>
            <w:rPr>
              <w:rFonts w:ascii="Arial" w:cs="Arial" w:eastAsia="Arial" w:hAnsi="Arial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 específicos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spacing w:before="60" w:line="24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Descritivo da Solução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spacing w:before="60" w:line="24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Partes Interessadas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spacing w:before="200" w:line="240" w:lineRule="auto"/>
            <w:ind w:left="0" w:firstLine="0"/>
            <w:rPr>
              <w:rFonts w:ascii="Arial" w:cs="Arial" w:eastAsia="Arial" w:hAnsi="Arial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do Problema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spacing w:before="60" w:line="24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da Indústria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spacing w:before="60" w:line="24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do cenário: Matriz SWOT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spacing w:before="60" w:line="24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Proposta de Valor: Value Proposition Canvas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spacing w:before="60" w:line="24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Matriz de Risco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spacing w:before="200" w:line="240" w:lineRule="auto"/>
            <w:ind w:left="0" w:firstLine="0"/>
            <w:rPr>
              <w:rFonts w:ascii="Arial" w:cs="Arial" w:eastAsia="Arial" w:hAnsi="Arial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xcytpi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Requisitos do Sistema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spacing w:before="60" w:line="24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ci93xb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Persona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spacing w:before="60" w:line="24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whwml4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Histórias dos usuários (user stories)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spacing w:before="200" w:line="240" w:lineRule="auto"/>
            <w:ind w:left="0" w:firstLine="0"/>
            <w:rPr>
              <w:rFonts w:ascii="Arial" w:cs="Arial" w:eastAsia="Arial" w:hAnsi="Arial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qsh70q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Arquitetura do Sistema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spacing w:before="60" w:line="24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as4poj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Módulos do Sistema e Visão Geral (Big Picture)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spacing w:before="60" w:line="24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pxezwc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Tecnologias Utilizadas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spacing w:before="200" w:line="240" w:lineRule="auto"/>
            <w:ind w:left="0" w:firstLine="0"/>
            <w:rPr>
              <w:rFonts w:ascii="Arial" w:cs="Arial" w:eastAsia="Arial" w:hAnsi="Arial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p2csry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UX e UI Design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spacing w:before="60" w:line="24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47n2zr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Wireframe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spacing w:before="60" w:line="24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o7alnk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Design de Interface - Guia de Estilos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spacing w:before="200" w:line="240" w:lineRule="auto"/>
            <w:ind w:left="0" w:firstLine="0"/>
            <w:rPr>
              <w:rFonts w:ascii="Arial" w:cs="Arial" w:eastAsia="Arial" w:hAnsi="Arial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2hioqz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Projeto de Banco de Dados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spacing w:before="60" w:line="24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hmsyys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Modelo Conceitual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spacing w:before="60" w:line="24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41mghml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Modelo Lógico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spacing w:before="200" w:line="240" w:lineRule="auto"/>
            <w:ind w:left="0" w:firstLine="0"/>
            <w:rPr>
              <w:rFonts w:ascii="Arial" w:cs="Arial" w:eastAsia="Arial" w:hAnsi="Arial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grqrue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Testes de Software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spacing w:before="60" w:line="24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vx1227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Teste de Usabilidade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spacing w:before="200" w:line="240" w:lineRule="auto"/>
            <w:ind w:left="0" w:firstLine="0"/>
            <w:rPr>
              <w:rFonts w:ascii="Arial" w:cs="Arial" w:eastAsia="Arial" w:hAnsi="Arial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4f1mdlm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Referências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spacing w:after="80" w:before="200" w:line="240" w:lineRule="auto"/>
            <w:ind w:left="0" w:firstLine="0"/>
            <w:rPr>
              <w:rFonts w:ascii="Arial" w:cs="Arial" w:eastAsia="Arial" w:hAnsi="Arial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9c6y18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Apêndice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6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keepNext w:val="1"/>
        <w:keepLines w:val="1"/>
        <w:spacing w:after="0" w:lineRule="auto"/>
        <w:rPr>
          <w:rFonts w:ascii="Arial" w:cs="Arial" w:eastAsia="Arial" w:hAnsi="Arial"/>
        </w:rPr>
      </w:pPr>
      <w:bookmarkStart w:colFirst="0" w:colLast="0" w:name="_heading=h.1t3h5sf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1"/>
        <w:keepNext w:val="1"/>
        <w:keepLines w:val="1"/>
        <w:numPr>
          <w:ilvl w:val="0"/>
          <w:numId w:val="4"/>
        </w:numPr>
        <w:spacing w:after="0" w:line="360" w:lineRule="auto"/>
        <w:ind w:left="720" w:hanging="360"/>
        <w:rPr>
          <w:rFonts w:ascii="Arial" w:cs="Arial" w:eastAsia="Arial" w:hAnsi="Arial"/>
          <w:sz w:val="32"/>
          <w:szCs w:val="32"/>
        </w:rPr>
      </w:pPr>
      <w:bookmarkStart w:colFirst="0" w:colLast="0" w:name="_heading=h.4d34og8" w:id="8"/>
      <w:bookmarkEnd w:id="8"/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Visão Geral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numPr>
          <w:ilvl w:val="1"/>
          <w:numId w:val="4"/>
        </w:numPr>
        <w:spacing w:after="0" w:line="360" w:lineRule="auto"/>
        <w:ind w:left="1440" w:hanging="360"/>
        <w:rPr>
          <w:rFonts w:ascii="Arial" w:cs="Arial" w:eastAsia="Arial" w:hAnsi="Arial"/>
          <w:sz w:val="32"/>
          <w:szCs w:val="32"/>
        </w:rPr>
      </w:pPr>
      <w:bookmarkStart w:colFirst="0" w:colLast="0" w:name="_heading=h.2s8eyo1" w:id="9"/>
      <w:bookmarkEnd w:id="9"/>
      <w:r w:rsidDel="00000000" w:rsidR="00000000" w:rsidRPr="00000000">
        <w:rPr>
          <w:rFonts w:ascii="Arial" w:cs="Arial" w:eastAsia="Arial" w:hAnsi="Arial"/>
          <w:rtl w:val="0"/>
        </w:rPr>
        <w:t xml:space="preserve">Parceiro de Negócios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ind w:lef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Fundado em 1899, o Instituto de Pesquisas Tecnológicas (IPT) é uma instituição pública brasileira, voltada para o desenvolvimento econômico do estado de São Paulo. Além disso, contribui para o avanço da tecnologia e inovação. O IPT atua em um amplo mercado prestando serviços técnicos, consultorias, análises, ensaios, treinamentos e certificações para empresas privadas ou públicas. O instituto possui prestígio nacional e internacional, sendo conhecido por ser uma referência em pesquisas tecnológicas em diversos segmentos, como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energia, transportes, petróleo &amp; gás, meio ambiente, construção civil, cidades, saúde e segurança.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numPr>
          <w:ilvl w:val="1"/>
          <w:numId w:val="4"/>
        </w:numPr>
        <w:spacing w:after="0" w:line="360" w:lineRule="auto"/>
        <w:ind w:left="1440" w:hanging="360"/>
        <w:rPr>
          <w:rFonts w:ascii="Arial" w:cs="Arial" w:eastAsia="Arial" w:hAnsi="Arial"/>
          <w:sz w:val="32"/>
          <w:szCs w:val="32"/>
        </w:rPr>
      </w:pPr>
      <w:bookmarkStart w:colFirst="0" w:colLast="0" w:name="_heading=h.17dp8vu" w:id="10"/>
      <w:bookmarkEnd w:id="10"/>
      <w:r w:rsidDel="00000000" w:rsidR="00000000" w:rsidRPr="00000000">
        <w:rPr>
          <w:rFonts w:ascii="Arial" w:cs="Arial" w:eastAsia="Arial" w:hAnsi="Arial"/>
          <w:rtl w:val="0"/>
        </w:rPr>
        <w:t xml:space="preserve">O Problema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="360" w:lineRule="auto"/>
        <w:ind w:left="0" w:firstLine="70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Um dos espaços presentes no IPT é o Laboratório de Infraestrutura em Energia (LInE), o qual oferece soluções com foco no setor de energia. Essas soluções se ramificam nos setores: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spacing w:after="0" w:afterAutospacing="0" w:before="24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Óleo &amp; gás;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Ferroviário;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Agronegócio;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Hidrelétricas;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spacing w:after="240" w:before="0" w:beforeAutospacing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Navegação.</w:t>
      </w:r>
    </w:p>
    <w:p w:rsidR="00000000" w:rsidDel="00000000" w:rsidP="00000000" w:rsidRDefault="00000000" w:rsidRPr="00000000" w14:paraId="00000065">
      <w:pPr>
        <w:spacing w:after="240" w:before="240" w:line="360" w:lineRule="auto"/>
        <w:ind w:left="0" w:firstLine="70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Uma das contribuições do LInE para o segmento ferroviário é o monitoramento e medição das tensões roda/trilho e velocidade crítica ao descarrilamento. Este trabalho pode ser solicitado tanto por empresas privadas, quanto por estatais, como a Companhia Paulista de Trens Metropolitanos. Atualmente, essa atividade envolve a coleta em campo de uma grande quantidade de informações que, depois de serem processadas, são apresentadas aos clientes no formato de relatórios compostos por textos, tabelas, gráficos e mapas. Dado o nível de detalhamento prestado nessa tarefa, existem relatórios que transpassam as 500 páginas.</w:t>
      </w:r>
    </w:p>
    <w:p w:rsidR="00000000" w:rsidDel="00000000" w:rsidP="00000000" w:rsidRDefault="00000000" w:rsidRPr="00000000" w14:paraId="00000066">
      <w:pPr>
        <w:spacing w:after="240" w:before="240" w:line="360" w:lineRule="auto"/>
        <w:ind w:left="0" w:firstLine="70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Essa situação não é tão agradável ao cliente que solicitou a realização do serviço, pois além de receberem um documento extenso, as informações são estáticas e não permitem uma interação do usuário com os dados coletados, dificultando a sua visualização. Dessa forma, é comum que o cliente se atente somente às conclusões da pesquisa e, ainda assim, encontra dificuldades para localizar informações específicas. Nesse sentido, o IPT procurou o Inteli para, conjuntamente, desenvolver uma solução que contorna esse problema. Essa solução será melhor detalhada ao longo deste documento.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numPr>
          <w:ilvl w:val="1"/>
          <w:numId w:val="4"/>
        </w:numPr>
        <w:spacing w:after="0" w:line="360" w:lineRule="auto"/>
        <w:ind w:left="1440" w:hanging="360"/>
        <w:rPr>
          <w:rFonts w:ascii="Arial" w:cs="Arial" w:eastAsia="Arial" w:hAnsi="Arial"/>
          <w:sz w:val="32"/>
          <w:szCs w:val="32"/>
        </w:rPr>
      </w:pPr>
      <w:bookmarkStart w:colFirst="0" w:colLast="0" w:name="_heading=h.3rdcrjn" w:id="11"/>
      <w:bookmarkEnd w:id="11"/>
      <w:r w:rsidDel="00000000" w:rsidR="00000000" w:rsidRPr="00000000">
        <w:rPr>
          <w:rFonts w:ascii="Arial" w:cs="Arial" w:eastAsia="Arial" w:hAnsi="Arial"/>
          <w:rtl w:val="0"/>
        </w:rPr>
        <w:t xml:space="preserve">Objetivos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3"/>
        <w:numPr>
          <w:ilvl w:val="2"/>
          <w:numId w:val="4"/>
        </w:numPr>
        <w:spacing w:after="0" w:line="360" w:lineRule="auto"/>
        <w:ind w:left="2160" w:hanging="360"/>
        <w:rPr>
          <w:rFonts w:ascii="Arial" w:cs="Arial" w:eastAsia="Arial" w:hAnsi="Arial"/>
        </w:rPr>
      </w:pPr>
      <w:bookmarkStart w:colFirst="0" w:colLast="0" w:name="_heading=h.26in1rg" w:id="12"/>
      <w:bookmarkEnd w:id="12"/>
      <w:r w:rsidDel="00000000" w:rsidR="00000000" w:rsidRPr="00000000">
        <w:rPr>
          <w:rFonts w:ascii="Arial" w:cs="Arial" w:eastAsia="Arial" w:hAnsi="Arial"/>
          <w:rtl w:val="0"/>
        </w:rPr>
        <w:t xml:space="preserve">Objetivos gerais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ind w:left="0"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Considerando os empecilhos supracitados, o objetivo desta solução ataca diretamente a dor trazida pelo IPT, que é a falta de interatividade e dificuldade de leitura na apresentação dos dados dos relatórios. Como alternativa a este cenário, a Tech5 propõe a sistematização dos dados para os clientes que solicitam esse trabalho ao IPT.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3"/>
        <w:numPr>
          <w:ilvl w:val="2"/>
          <w:numId w:val="4"/>
        </w:numPr>
        <w:spacing w:after="0" w:afterAutospacing="0" w:line="360" w:lineRule="auto"/>
        <w:ind w:left="2160" w:hanging="360"/>
        <w:rPr>
          <w:rFonts w:ascii="Arial" w:cs="Arial" w:eastAsia="Arial" w:hAnsi="Arial"/>
        </w:rPr>
      </w:pPr>
      <w:bookmarkStart w:colFirst="0" w:colLast="0" w:name="_heading=h.lnxbz9" w:id="13"/>
      <w:bookmarkEnd w:id="13"/>
      <w:r w:rsidDel="00000000" w:rsidR="00000000" w:rsidRPr="00000000">
        <w:rPr>
          <w:rFonts w:ascii="Arial" w:cs="Arial" w:eastAsia="Arial" w:hAnsi="Arial"/>
          <w:rtl w:val="0"/>
        </w:rPr>
        <w:t xml:space="preserve">Objetivos específicos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Criar uma aplicação web com dashboard que apresente o resultado dos relatórios em gráficos, mapas e tabelas interativas;</w:t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Facilitar a leitura e entendimento do relatório técnico por parte dos clientes;</w:t>
      </w:r>
    </w:p>
    <w:p w:rsidR="00000000" w:rsidDel="00000000" w:rsidP="00000000" w:rsidRDefault="00000000" w:rsidRPr="00000000" w14:paraId="0000006D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Disponibilizar uma aplicação escalável ao IPT para que ele possa realizar os incrementos e ajustes necessários e, dessa forma, possa institucionalizar a solução.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keepNext w:val="1"/>
        <w:keepLines w:val="1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1440" w:right="0" w:hanging="360"/>
        <w:jc w:val="both"/>
        <w:rPr>
          <w:rFonts w:ascii="Arial" w:cs="Arial" w:eastAsia="Arial" w:hAnsi="Arial"/>
          <w:sz w:val="32"/>
          <w:szCs w:val="32"/>
        </w:rPr>
      </w:pPr>
      <w:bookmarkStart w:colFirst="0" w:colLast="0" w:name="_heading=h.35nkun2" w:id="14"/>
      <w:bookmarkEnd w:id="14"/>
      <w:r w:rsidDel="00000000" w:rsidR="00000000" w:rsidRPr="00000000">
        <w:rPr>
          <w:rFonts w:ascii="Arial" w:cs="Arial" w:eastAsia="Arial" w:hAnsi="Arial"/>
          <w:rtl w:val="0"/>
        </w:rPr>
        <w:t xml:space="preserve">Descritivo da Solução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ind w:left="0" w:firstLine="72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Criação de uma aplicação web amigável com ferramentas para a facilitação do entendimento técnico e visualização dos dados coletados. Para isso, serão utilizados gráficos e tabelas com buscas específicas sobre os temas desejados. O modelo irá apresentar informações sobre tensões de roda/trilho e velocidade crítica ao descarrilamento de trens, de acordo com os ensaios feitos pelo IPT, fazendo com que o entendimento das questões seja mais fácil, claro e interativo.</w:t>
      </w:r>
    </w:p>
    <w:p w:rsidR="00000000" w:rsidDel="00000000" w:rsidP="00000000" w:rsidRDefault="00000000" w:rsidRPr="00000000" w14:paraId="00000070">
      <w:pPr>
        <w:spacing w:line="360" w:lineRule="auto"/>
        <w:ind w:left="0" w:firstLine="0"/>
        <w:rPr>
          <w:rFonts w:ascii="Arial" w:cs="Arial" w:eastAsia="Arial" w:hAnsi="Arial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keepNext w:val="1"/>
        <w:keepLines w:val="1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1440" w:right="0" w:hanging="360"/>
        <w:jc w:val="both"/>
        <w:rPr>
          <w:rFonts w:ascii="Arial" w:cs="Arial" w:eastAsia="Arial" w:hAnsi="Arial"/>
          <w:sz w:val="32"/>
          <w:szCs w:val="32"/>
        </w:rPr>
      </w:pPr>
      <w:bookmarkStart w:colFirst="0" w:colLast="0" w:name="_heading=h.1ksv4uv" w:id="15"/>
      <w:bookmarkEnd w:id="15"/>
      <w:r w:rsidDel="00000000" w:rsidR="00000000" w:rsidRPr="00000000">
        <w:rPr>
          <w:rFonts w:ascii="Arial" w:cs="Arial" w:eastAsia="Arial" w:hAnsi="Arial"/>
          <w:rtl w:val="0"/>
        </w:rPr>
        <w:t xml:space="preserve">Partes Interessadas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="360" w:lineRule="auto"/>
        <w:ind w:left="0" w:firstLine="708.6614173228347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projeto contempla uma grande gama de stakeholders. Primeiro, existem aqueles que são beneficiados diretamente com o desenvolvimento desta solução, incluindo:</w:t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spacing w:after="0" w:afterAutospacing="0" w:before="240" w:line="360" w:lineRule="auto"/>
        <w:ind w:left="720" w:right="382.2047244094489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Equipe Tech5: Considerando que os membros do time ainda não são profissionais na área de tecnologia, elaborar a solução garantirá não só aprendizado aos integrantes da Tech5, como também permitirá o reconhecimento deles uma vez que a aplicação seja colocada em produção;</w:t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LInE: Uma vez que o LInE não é o único a prestar esse serviço, ter uma ferramenta com dashboard interativo garantirá vantagem competitiva em relação aos seus concorrentes;</w:t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spacing w:after="240" w:before="0" w:beforeAutospacing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Clientes do IPT: O desenvolvimento da ferramenta permitirá uma melhor leitura dos dados apresentados aos clientes, uma vez que não precisarão ler um relatório extenso para entender os resultados da pesquisa.</w:t>
      </w:r>
    </w:p>
    <w:p w:rsidR="00000000" w:rsidDel="00000000" w:rsidP="00000000" w:rsidRDefault="00000000" w:rsidRPr="00000000" w14:paraId="00000076">
      <w:pPr>
        <w:spacing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 xml:space="preserve">Para além disso, existe a comunidade e sociedade geral que também serão beneficiadas com esta solução, ainda que indiretamente. Isso acontece pois os resultados apresentados no relatório possibilitam o aperfeiçoamento dos serviços ferroviários. Dessa forma, se o cliente for do setor de transporte público, as melhorias feitas a partir dos dados impactará diretamente na locomoção das pessoas. Para além disso, numa análise mais minuciosa, será possível concluir que o melhoramento das ferrovias que transportam mercadorias, garantirá que estes produtos (como derivados do petróleo e artigos agrícolas) e seus derivados estejam sempre disponíveis aos consumidores.</w:t>
      </w:r>
    </w:p>
    <w:p w:rsidR="00000000" w:rsidDel="00000000" w:rsidP="00000000" w:rsidRDefault="00000000" w:rsidRPr="00000000" w14:paraId="00000077">
      <w:pPr>
        <w:spacing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1"/>
        <w:keepNext w:val="1"/>
        <w:keepLines w:val="1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360" w:lineRule="auto"/>
        <w:ind w:left="720" w:right="0" w:hanging="360"/>
        <w:jc w:val="both"/>
        <w:rPr>
          <w:rFonts w:ascii="Arial" w:cs="Arial" w:eastAsia="Arial" w:hAnsi="Arial"/>
        </w:rPr>
      </w:pPr>
      <w:bookmarkStart w:colFirst="0" w:colLast="0" w:name="_heading=h.44sinio" w:id="16"/>
      <w:bookmarkEnd w:id="16"/>
      <w:r w:rsidDel="00000000" w:rsidR="00000000" w:rsidRPr="00000000">
        <w:rPr>
          <w:rFonts w:ascii="Arial" w:cs="Arial" w:eastAsia="Arial" w:hAnsi="Arial"/>
          <w:rtl w:val="0"/>
        </w:rPr>
        <w:t xml:space="preserve">Análise do Problema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numPr>
          <w:ilvl w:val="1"/>
          <w:numId w:val="4"/>
        </w:numPr>
        <w:spacing w:after="0" w:line="360" w:lineRule="auto"/>
        <w:ind w:left="1440" w:hanging="360"/>
        <w:rPr>
          <w:rFonts w:ascii="Arial" w:cs="Arial" w:eastAsia="Arial" w:hAnsi="Arial"/>
          <w:sz w:val="32"/>
          <w:szCs w:val="32"/>
        </w:rPr>
      </w:pPr>
      <w:bookmarkStart w:colFirst="0" w:colLast="0" w:name="_heading=h.2jxsxqh" w:id="17"/>
      <w:bookmarkEnd w:id="17"/>
      <w:r w:rsidDel="00000000" w:rsidR="00000000" w:rsidRPr="00000000">
        <w:rPr>
          <w:rFonts w:ascii="Arial" w:cs="Arial" w:eastAsia="Arial" w:hAnsi="Arial"/>
          <w:rtl w:val="0"/>
        </w:rPr>
        <w:t xml:space="preserve">Análise da Indústria</w:t>
      </w:r>
    </w:p>
    <w:p w:rsidR="00000000" w:rsidDel="00000000" w:rsidP="00000000" w:rsidRDefault="00000000" w:rsidRPr="00000000" w14:paraId="00000083">
      <w:pPr>
        <w:spacing w:line="360" w:lineRule="auto"/>
        <w:ind w:left="2160" w:firstLine="720"/>
        <w:jc w:val="left"/>
        <w:rPr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Figura 01. </w:t>
      </w:r>
      <w:r w:rsidDel="00000000" w:rsidR="00000000" w:rsidRPr="00000000">
        <w:rPr>
          <w:rFonts w:ascii="Arial" w:cs="Arial" w:eastAsia="Arial" w:hAnsi="Arial"/>
          <w:rtl w:val="0"/>
        </w:rPr>
        <w:t xml:space="preserve">5 forças de Porter da setor de pesquisa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303062" cy="352901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3062" cy="3529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360" w:lineRule="auto"/>
        <w:ind w:lef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Fonte: </w:t>
      </w:r>
      <w:r w:rsidDel="00000000" w:rsidR="00000000" w:rsidRPr="00000000">
        <w:rPr>
          <w:rFonts w:ascii="Arial" w:cs="Arial" w:eastAsia="Arial" w:hAnsi="Arial"/>
          <w:rtl w:val="0"/>
        </w:rPr>
        <w:t xml:space="preserve">Autoria própria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360" w:lineRule="auto"/>
        <w:ind w:left="0" w:firstLine="720"/>
        <w:jc w:val="both"/>
        <w:rPr>
          <w:rFonts w:ascii="Arial" w:cs="Arial" w:eastAsia="Arial" w:hAnsi="Arial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Poder de barganha dos fornecedores:</w:t>
      </w:r>
    </w:p>
    <w:p w:rsidR="00000000" w:rsidDel="00000000" w:rsidP="00000000" w:rsidRDefault="00000000" w:rsidRPr="00000000" w14:paraId="00000087">
      <w:pPr>
        <w:spacing w:line="360" w:lineRule="auto"/>
        <w:ind w:left="0" w:firstLine="72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O poder de barganha de fornecedores, basicamente, segue a lei da oferta e da demanda. Em determinado setor, se a oferta é maior do que a demanda, os preços ficam mais baixos, pois é uma técnica de chamar atenção de consumidores que, nesse caso, são poucos. Se a demanda for mais alta do que a oferta, os vendedores têm mais liberdade de aumentar o preço de um produto ou serviço. No cenário do IPT, o poder de barganha dos fornecedores é alto, pois são poucos os fornecedores que produzem as máquinas e equipamentos que o IPT precisa, que são extremamente específicos. Além disso, o instituto depende totalmente desses equipamentos, pois sem eles é impossível fazer algumas análises e pesquisas. </w:t>
      </w:r>
    </w:p>
    <w:p w:rsidR="00000000" w:rsidDel="00000000" w:rsidP="00000000" w:rsidRDefault="00000000" w:rsidRPr="00000000" w14:paraId="00000088">
      <w:pPr>
        <w:spacing w:line="360" w:lineRule="auto"/>
        <w:ind w:left="0" w:firstLine="720"/>
        <w:jc w:val="both"/>
        <w:rPr>
          <w:rFonts w:ascii="Arial" w:cs="Arial" w:eastAsia="Arial" w:hAnsi="Arial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Poder de barganha dos clientes:</w:t>
      </w:r>
    </w:p>
    <w:p w:rsidR="00000000" w:rsidDel="00000000" w:rsidP="00000000" w:rsidRDefault="00000000" w:rsidRPr="00000000" w14:paraId="00000089">
      <w:pPr>
        <w:spacing w:line="360" w:lineRule="auto"/>
        <w:ind w:left="0" w:firstLine="72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O poder de negociação por parte dos clientes do IPT é médio. A lógica por trás é a mesma já citada, a da oferta e da procura. Primeiramente, o trabalho do IPT é muito específico. São poucas as alternativas para que um cliente obtenha os mesmos resultados, por mais que existam algumas. Além disso, a disponibilidade do instituto para acordos com clientes não é constante. Deste modo, não se pode dizer que o poder de barganha dos clientes é baixo, porque existe concorrência e não há tantos outros clientes no mercado. Mas também não se pode afirmar que é alto, porque a especificidade do trabalho que o IPT faz é alta e os clientes o procuram conforme haja necessidade.</w:t>
      </w:r>
    </w:p>
    <w:p w:rsidR="00000000" w:rsidDel="00000000" w:rsidP="00000000" w:rsidRDefault="00000000" w:rsidRPr="00000000" w14:paraId="0000008A">
      <w:pPr>
        <w:spacing w:line="360" w:lineRule="auto"/>
        <w:ind w:left="0" w:firstLine="720"/>
        <w:jc w:val="both"/>
        <w:rPr>
          <w:rFonts w:ascii="Arial" w:cs="Arial" w:eastAsia="Arial" w:hAnsi="Arial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Ameaça de produtos substitutos:</w:t>
      </w:r>
    </w:p>
    <w:p w:rsidR="00000000" w:rsidDel="00000000" w:rsidP="00000000" w:rsidRDefault="00000000" w:rsidRPr="00000000" w14:paraId="0000008B">
      <w:pPr>
        <w:spacing w:line="360" w:lineRule="auto"/>
        <w:ind w:left="0" w:firstLine="72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A ameaça por substitutos é definida por produtos que podem atender às mesmas necessidades dos clientes, mas de uma forma diferente. Neste caso, o nível é baixo. Essa classificação se dá, principalmente, porque o método necessário para a análise de condições dos clientes é único e específico, sendo feito através de pesquisas. Cada pesquisa tem suas características e não pode ser substituída por algum outro serviço, limitando a ameaça nesse quesito.</w:t>
      </w:r>
    </w:p>
    <w:p w:rsidR="00000000" w:rsidDel="00000000" w:rsidP="00000000" w:rsidRDefault="00000000" w:rsidRPr="00000000" w14:paraId="0000008C">
      <w:pPr>
        <w:spacing w:line="360" w:lineRule="auto"/>
        <w:ind w:left="0" w:firstLine="720"/>
        <w:jc w:val="both"/>
        <w:rPr>
          <w:rFonts w:ascii="Arial" w:cs="Arial" w:eastAsia="Arial" w:hAnsi="Arial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Ameaça de novos entrantes:</w:t>
      </w:r>
    </w:p>
    <w:p w:rsidR="00000000" w:rsidDel="00000000" w:rsidP="00000000" w:rsidRDefault="00000000" w:rsidRPr="00000000" w14:paraId="0000008D">
      <w:pPr>
        <w:spacing w:line="360" w:lineRule="auto"/>
        <w:ind w:left="0" w:firstLine="72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A categoria de ameaça por concorrentes diz respeito ao nível de facilidade de uma nova empresa competir com o IPT no mesmo mercado. A ameaça ao instituto é baixa, pois há muitas barreiras para que uma nova empresa possa competir diretamente. A infraestrutura é complexa e cara, depende de investimentos e tempo de estabelecimento. Ademais, o IPT é extremamente conhecido no setor tecnológico por sua credibilidade, que é um fator necessário para a atração de parceiros e clientes. Isso impede com que novos entrantes inibam a estratégia do IPT.</w:t>
      </w:r>
    </w:p>
    <w:p w:rsidR="00000000" w:rsidDel="00000000" w:rsidP="00000000" w:rsidRDefault="00000000" w:rsidRPr="00000000" w14:paraId="0000008E">
      <w:pPr>
        <w:spacing w:line="360" w:lineRule="auto"/>
        <w:ind w:left="0" w:firstLine="720"/>
        <w:jc w:val="both"/>
        <w:rPr>
          <w:rFonts w:ascii="Arial" w:cs="Arial" w:eastAsia="Arial" w:hAnsi="Arial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Rivalidade entre os concorrentes:</w:t>
      </w:r>
    </w:p>
    <w:p w:rsidR="00000000" w:rsidDel="00000000" w:rsidP="00000000" w:rsidRDefault="00000000" w:rsidRPr="00000000" w14:paraId="0000008F">
      <w:pPr>
        <w:spacing w:line="360" w:lineRule="auto"/>
        <w:ind w:left="0" w:firstLine="72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A análise de rivalidade entre os concorrentes é feita pela observação do nível de competitividade do mercado de atuação, ou seja, os desafios para conquistar clientes dentro do mercado. É levado em consideração a quantidade de concorrentes, o público, os produtos, a oferta e a procura. A rivalidade nessa área é baixa, porque o trabalho que cada cliente precisa que seja feito é muito específico, da mesma forma que o trabalho oferecido por cada empresa, que também é único. Deste modo, a competitividade em uma área que possui uma barreira de entrada consideravelmente alta e limitada pode ser considerada baixa.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2"/>
        <w:numPr>
          <w:ilvl w:val="1"/>
          <w:numId w:val="4"/>
        </w:numPr>
        <w:spacing w:after="0" w:line="360" w:lineRule="auto"/>
        <w:ind w:left="1440" w:hanging="360"/>
        <w:rPr>
          <w:rFonts w:ascii="Arial" w:cs="Arial" w:eastAsia="Arial" w:hAnsi="Arial"/>
          <w:sz w:val="32"/>
          <w:szCs w:val="32"/>
        </w:rPr>
      </w:pPr>
      <w:bookmarkStart w:colFirst="0" w:colLast="0" w:name="_heading=h.z337ya" w:id="18"/>
      <w:bookmarkEnd w:id="18"/>
      <w:r w:rsidDel="00000000" w:rsidR="00000000" w:rsidRPr="00000000">
        <w:rPr>
          <w:rFonts w:ascii="Arial" w:cs="Arial" w:eastAsia="Arial" w:hAnsi="Arial"/>
          <w:rtl w:val="0"/>
        </w:rPr>
        <w:t xml:space="preserve">Análise do cenário: Matriz SWOT</w:t>
      </w:r>
    </w:p>
    <w:p w:rsidR="00000000" w:rsidDel="00000000" w:rsidP="00000000" w:rsidRDefault="00000000" w:rsidRPr="00000000" w14:paraId="00000092">
      <w:pPr>
        <w:spacing w:line="360" w:lineRule="auto"/>
        <w:ind w:lef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Uma das formas de entender o contexto no qual uma organização está inserida é por meio da análise SWOT. "SWOT" é um acrônimo para Strengths, Weaknesses, Opportunities, Threats. Em português, essa análise é conhecida como "FOFA", que significa Forças, Oportunidades, Fraquezas e Ameaças. Essa análise é composta pela identificação de fatores externos e internos em relação a uma empresa, considerando questões que beneficiam ou impactam negativamente o desenvolvimento da organização.</w:t>
      </w:r>
    </w:p>
    <w:p w:rsidR="00000000" w:rsidDel="00000000" w:rsidP="00000000" w:rsidRDefault="00000000" w:rsidRPr="00000000" w14:paraId="00000093">
      <w:pPr>
        <w:spacing w:line="360" w:lineRule="auto"/>
        <w:ind w:lef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 caso do IPT, são considerados pontos de força da empresa a reputação que o instituto tem dentro da área de tecnologia, seu imenso conhecimento dentro da área na qual atua e sua consolidação no mercado. Essas condições são fatores internos que ajudam no progresso da empresa.</w:t>
      </w:r>
    </w:p>
    <w:p w:rsidR="00000000" w:rsidDel="00000000" w:rsidP="00000000" w:rsidRDefault="00000000" w:rsidRPr="00000000" w14:paraId="00000094">
      <w:pPr>
        <w:spacing w:line="360" w:lineRule="auto"/>
        <w:ind w:lef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As fraquezas são também questões internas, mas limitadoras para a empresa. As principais fraquezas são a dependência financeira que o IPT possui de investimentos (sejam eles governamentais, de parcerias ou de financiamentos privados), o elevado tempo de desenvolvimento de relatórios e o extenso e cansativo trabalho necessário para a leitura de relatórios por parte dos clientes.</w:t>
      </w:r>
    </w:p>
    <w:p w:rsidR="00000000" w:rsidDel="00000000" w:rsidP="00000000" w:rsidRDefault="00000000" w:rsidRPr="00000000" w14:paraId="00000095">
      <w:pPr>
        <w:spacing w:line="360" w:lineRule="auto"/>
        <w:ind w:lef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Partindo para fatores externos, as oportunidades fazem parte do contexto político, econômico, social, tecnológico, ambiental e jurídico, os quais agregam e colaboram positivamente no funcionamento da empresa. São oportunidades as parcerias em troca de pesquisas com outras empresas, a necessidade mundial iminente por inovação tecnológica que contempla a sociedade atual e a necessidade de pesquisa na área de transporte ferroviário por grandes empresas.</w:t>
      </w:r>
    </w:p>
    <w:p w:rsidR="00000000" w:rsidDel="00000000" w:rsidP="00000000" w:rsidRDefault="00000000" w:rsidRPr="00000000" w14:paraId="00000096">
      <w:pPr>
        <w:spacing w:line="360" w:lineRule="auto"/>
        <w:ind w:lef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Por último, as ameaças são questões externas, mas que causam impacto negativo ao IPT. São identificadas como ameaças ao instituto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as empresas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privadas de consultoria tecnológica concorrentes, pois têm capacidade de competir e diminuir a quantidade de clientes, a insegurança a respeito do recebimento de investimentos e a constante ocorrência de vandalismos nos equipamentos técnicos instalados nos trilhos dos trens.</w:t>
      </w:r>
    </w:p>
    <w:p w:rsidR="00000000" w:rsidDel="00000000" w:rsidP="00000000" w:rsidRDefault="00000000" w:rsidRPr="00000000" w14:paraId="00000097">
      <w:pPr>
        <w:spacing w:line="360" w:lineRule="auto"/>
        <w:ind w:left="0" w:firstLine="72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360" w:lineRule="auto"/>
        <w:ind w:left="0" w:firstLine="72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360" w:lineRule="auto"/>
        <w:ind w:left="0" w:firstLine="72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360" w:lineRule="auto"/>
        <w:ind w:left="0" w:firstLine="72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360" w:lineRule="auto"/>
        <w:ind w:left="0" w:firstLine="72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360" w:lineRule="auto"/>
        <w:ind w:lef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360" w:lineRule="auto"/>
        <w:ind w:lef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Figura 02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rtl w:val="0"/>
        </w:rPr>
        <w:t xml:space="preserve">Template matriz SWOT do IPT</w:t>
      </w:r>
    </w:p>
    <w:p w:rsidR="00000000" w:rsidDel="00000000" w:rsidP="00000000" w:rsidRDefault="00000000" w:rsidRPr="00000000" w14:paraId="0000009E">
      <w:pPr>
        <w:spacing w:line="360" w:lineRule="auto"/>
        <w:ind w:left="0" w:firstLine="72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082584" cy="3519488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30585" l="34340" r="34694" t="31382"/>
                    <a:stretch>
                      <a:fillRect/>
                    </a:stretch>
                  </pic:blipFill>
                  <pic:spPr>
                    <a:xfrm>
                      <a:off x="0" y="0"/>
                      <a:ext cx="5082584" cy="3519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360" w:lineRule="auto"/>
        <w:ind w:lef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Fonte: </w:t>
      </w:r>
      <w:r w:rsidDel="00000000" w:rsidR="00000000" w:rsidRPr="00000000">
        <w:rPr>
          <w:rFonts w:ascii="Arial" w:cs="Arial" w:eastAsia="Arial" w:hAnsi="Arial"/>
          <w:rtl w:val="0"/>
        </w:rPr>
        <w:t xml:space="preserve">Autoria própria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2"/>
        <w:numPr>
          <w:ilvl w:val="1"/>
          <w:numId w:val="4"/>
        </w:numPr>
        <w:spacing w:after="0" w:line="360" w:lineRule="auto"/>
        <w:ind w:left="1440" w:hanging="360"/>
        <w:rPr>
          <w:rFonts w:ascii="Arial" w:cs="Arial" w:eastAsia="Arial" w:hAnsi="Arial"/>
          <w:sz w:val="32"/>
          <w:szCs w:val="32"/>
        </w:rPr>
      </w:pPr>
      <w:bookmarkStart w:colFirst="0" w:colLast="0" w:name="_heading=h.3j2qqm3" w:id="19"/>
      <w:bookmarkEnd w:id="19"/>
      <w:r w:rsidDel="00000000" w:rsidR="00000000" w:rsidRPr="00000000">
        <w:rPr>
          <w:rFonts w:ascii="Arial" w:cs="Arial" w:eastAsia="Arial" w:hAnsi="Arial"/>
          <w:rtl w:val="0"/>
        </w:rPr>
        <w:t xml:space="preserve">Proposta de Valor: Value Proposition Canvas</w:t>
      </w:r>
    </w:p>
    <w:p w:rsidR="00000000" w:rsidDel="00000000" w:rsidP="00000000" w:rsidRDefault="00000000" w:rsidRPr="00000000" w14:paraId="000000A1">
      <w:pPr>
        <w:ind w:lef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Figura 03:</w:t>
      </w:r>
      <w:r w:rsidDel="00000000" w:rsidR="00000000" w:rsidRPr="00000000">
        <w:rPr>
          <w:rFonts w:ascii="Arial" w:cs="Arial" w:eastAsia="Arial" w:hAnsi="Arial"/>
          <w:rtl w:val="0"/>
        </w:rPr>
        <w:t xml:space="preserve"> Value Proposition Canvas para a solução proposta pela Tech5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Fonte:</w:t>
      </w:r>
      <w:r w:rsidDel="00000000" w:rsidR="00000000" w:rsidRPr="00000000">
        <w:rPr>
          <w:rFonts w:ascii="Arial" w:cs="Arial" w:eastAsia="Arial" w:hAnsi="Arial"/>
          <w:rtl w:val="0"/>
        </w:rPr>
        <w:t xml:space="preserve"> Autoria própria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233081</wp:posOffset>
            </wp:positionH>
            <wp:positionV relativeFrom="paragraph">
              <wp:posOffset>13032</wp:posOffset>
            </wp:positionV>
            <wp:extent cx="5893499" cy="2959617"/>
            <wp:effectExtent b="0" l="0" r="0" t="0"/>
            <wp:wrapTopAndBottom distB="0" dist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16489" l="12311" r="11635" t="15691"/>
                    <a:stretch>
                      <a:fillRect/>
                    </a:stretch>
                  </pic:blipFill>
                  <pic:spPr>
                    <a:xfrm>
                      <a:off x="0" y="0"/>
                      <a:ext cx="5893499" cy="29596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3">
      <w:pPr>
        <w:ind w:lef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360" w:lineRule="auto"/>
        <w:ind w:left="0" w:firstLine="72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Value Proposition Canvas é uma ferramenta que pode ser utilizada para facilitar a compreensão do negócio de uma empresa e do projeto em desenvolvimento. Atualmente, os clientes do IPT têm dificuldades em lidar com os dados coletados em suas pesquisas, bem como com relatórios extensos e cansativos. Para resolver essas dores, será criada uma aplicação web com um dashboard composto por gráficos, mapas e destaque para informações importantes, oferecendo acesso fácil e rápido às informações coletadas sobre as pesquisas. Dessa  forma, o IPT poderá proporcionar aos seus clientes uma experiência mais agradável e eficiente na visualização dos resultados de suas pesquisas.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numPr>
          <w:ilvl w:val="1"/>
          <w:numId w:val="4"/>
        </w:numPr>
        <w:spacing w:after="0" w:line="360" w:lineRule="auto"/>
        <w:ind w:left="1440" w:hanging="360"/>
        <w:rPr>
          <w:rFonts w:ascii="Arial" w:cs="Arial" w:eastAsia="Arial" w:hAnsi="Arial"/>
          <w:sz w:val="32"/>
          <w:szCs w:val="32"/>
        </w:rPr>
      </w:pPr>
      <w:bookmarkStart w:colFirst="0" w:colLast="0" w:name="_heading=h.1y810tw" w:id="20"/>
      <w:bookmarkEnd w:id="20"/>
      <w:r w:rsidDel="00000000" w:rsidR="00000000" w:rsidRPr="00000000">
        <w:rPr>
          <w:rFonts w:ascii="Arial" w:cs="Arial" w:eastAsia="Arial" w:hAnsi="Arial"/>
          <w:rtl w:val="0"/>
        </w:rPr>
        <w:t xml:space="preserve">Matriz de Risco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360" w:lineRule="auto"/>
        <w:ind w:left="0"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matriz de risco é uma ferramenta utilizada para medir os riscos que podem aparecer ao longo do projeto, avaliando a probabilidade de ocorrência e qual impacto teria. Assim, a criação da matriz de risco ajuda a desenvolver medidas preventivas e soluções.</w:t>
      </w:r>
    </w:p>
    <w:p w:rsidR="00000000" w:rsidDel="00000000" w:rsidP="00000000" w:rsidRDefault="00000000" w:rsidRPr="00000000" w14:paraId="000000A7">
      <w:pPr>
        <w:spacing w:line="276" w:lineRule="auto"/>
        <w:ind w:left="0" w:firstLine="72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widowControl w:val="1"/>
        <w:spacing w:line="240" w:lineRule="auto"/>
        <w:ind w:left="0" w:firstLine="72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Figura 04. </w:t>
      </w:r>
      <w:r w:rsidDel="00000000" w:rsidR="00000000" w:rsidRPr="00000000">
        <w:rPr>
          <w:rFonts w:ascii="Arial" w:cs="Arial" w:eastAsia="Arial" w:hAnsi="Arial"/>
          <w:rtl w:val="0"/>
        </w:rPr>
        <w:t xml:space="preserve">Matriz de Riscos e Oportunidades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76201</wp:posOffset>
            </wp:positionH>
            <wp:positionV relativeFrom="paragraph">
              <wp:posOffset>2543175</wp:posOffset>
            </wp:positionV>
            <wp:extent cx="6362136" cy="2209800"/>
            <wp:effectExtent b="0" l="0" r="0" t="0"/>
            <wp:wrapNone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2209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9">
      <w:pPr>
        <w:spacing w:line="276" w:lineRule="auto"/>
        <w:ind w:left="0" w:firstLine="72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76200</wp:posOffset>
            </wp:positionH>
            <wp:positionV relativeFrom="paragraph">
              <wp:posOffset>70182</wp:posOffset>
            </wp:positionV>
            <wp:extent cx="6362136" cy="2197100"/>
            <wp:effectExtent b="0" l="0" r="0" t="0"/>
            <wp:wrapSquare wrapText="bothSides" distB="0" distT="0" distL="0" distR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2197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A">
      <w:pPr>
        <w:spacing w:line="276" w:lineRule="auto"/>
        <w:ind w:left="0" w:firstLine="72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76" w:lineRule="auto"/>
        <w:ind w:left="0" w:firstLine="72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76" w:lineRule="auto"/>
        <w:ind w:left="0" w:firstLine="72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76" w:lineRule="auto"/>
        <w:ind w:left="0" w:firstLine="72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76" w:lineRule="auto"/>
        <w:ind w:left="0" w:firstLine="72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76" w:lineRule="auto"/>
        <w:ind w:left="0" w:firstLine="72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76" w:lineRule="auto"/>
        <w:ind w:left="0" w:firstLine="72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76" w:lineRule="auto"/>
        <w:ind w:left="0" w:firstLine="72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76" w:lineRule="auto"/>
        <w:ind w:left="0" w:firstLine="72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76" w:lineRule="auto"/>
        <w:ind w:left="0" w:firstLine="72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76" w:lineRule="auto"/>
        <w:ind w:lef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76" w:lineRule="auto"/>
        <w:ind w:left="0" w:firstLine="72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Fonte: </w:t>
      </w:r>
      <w:r w:rsidDel="00000000" w:rsidR="00000000" w:rsidRPr="00000000">
        <w:rPr>
          <w:rFonts w:ascii="Arial" w:cs="Arial" w:eastAsia="Arial" w:hAnsi="Arial"/>
          <w:rtl w:val="0"/>
        </w:rPr>
        <w:t xml:space="preserve">autoria própria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76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360" w:lineRule="auto"/>
        <w:ind w:lef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Fonte: </w:t>
      </w:r>
      <w:r w:rsidDel="00000000" w:rsidR="00000000" w:rsidRPr="00000000">
        <w:rPr>
          <w:rFonts w:ascii="Arial" w:cs="Arial" w:eastAsia="Arial" w:hAnsi="Arial"/>
          <w:rtl w:val="0"/>
        </w:rPr>
        <w:t xml:space="preserve">Autoria própria</w:t>
      </w:r>
    </w:p>
    <w:p w:rsidR="00000000" w:rsidDel="00000000" w:rsidP="00000000" w:rsidRDefault="00000000" w:rsidRPr="00000000" w14:paraId="000000B8">
      <w:pPr>
        <w:spacing w:line="360" w:lineRule="auto"/>
        <w:ind w:lef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76" w:lineRule="auto"/>
        <w:ind w:left="720" w:firstLine="72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2.4.1.   Riscos </w:t>
      </w:r>
    </w:p>
    <w:p w:rsidR="00000000" w:rsidDel="00000000" w:rsidP="00000000" w:rsidRDefault="00000000" w:rsidRPr="00000000" w14:paraId="000000BA">
      <w:pPr>
        <w:spacing w:line="276" w:lineRule="auto"/>
        <w:ind w:left="720" w:firstLine="72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276" w:lineRule="auto"/>
        <w:ind w:lef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Tabela 01. </w:t>
      </w:r>
      <w:r w:rsidDel="00000000" w:rsidR="00000000" w:rsidRPr="00000000">
        <w:rPr>
          <w:rFonts w:ascii="Arial" w:cs="Arial" w:eastAsia="Arial" w:hAnsi="Arial"/>
          <w:rtl w:val="0"/>
        </w:rPr>
        <w:t xml:space="preserve">Análise dos riscos, como evitá-los e responsáveis</w:t>
      </w:r>
    </w:p>
    <w:tbl>
      <w:tblPr>
        <w:tblStyle w:val="Table2"/>
        <w:tblW w:w="99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995"/>
        <w:gridCol w:w="1635"/>
        <w:gridCol w:w="3315"/>
        <w:tblGridChange w:id="0">
          <w:tblGrid>
            <w:gridCol w:w="4995"/>
            <w:gridCol w:w="1635"/>
            <w:gridCol w:w="33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Risco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Atitude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Responsáveis</w:t>
            </w:r>
          </w:p>
        </w:tc>
      </w:tr>
      <w:tr>
        <w:trPr>
          <w:cantSplit w:val="0"/>
          <w:trHeight w:val="515.9252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line="276" w:lineRule="auto"/>
              <w:ind w:left="0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VIA não funcionar na apresentação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Transferir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Matheus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line="276" w:lineRule="auto"/>
              <w:ind w:left="0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Algum integrante do grupo para ficar doente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Compartilhar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Theo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line="276" w:lineRule="auto"/>
              <w:ind w:left="0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IPT não gostar do seu resultado final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Explorar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Maurício e Samuel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spacing w:line="276" w:lineRule="auto"/>
              <w:ind w:left="0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Projeto não ser finalizado a tempo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Prevenir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Marina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spacing w:line="276" w:lineRule="auto"/>
              <w:ind w:left="0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Desentendimento entre os membros do 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Mitigar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Daniel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line="276" w:lineRule="auto"/>
              <w:ind w:left="0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 ferramenta de trabalho (notebook) parar de funcionar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Terceirizar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Thomas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line="276" w:lineRule="auto"/>
              <w:ind w:left="0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Algum integrante do grupo faltar sem avisar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Compartilhar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Maurício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spacing w:line="276" w:lineRule="auto"/>
              <w:ind w:left="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Ficar sem internet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Terceirizar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Samuel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line="276" w:lineRule="auto"/>
              <w:ind w:left="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Errar commit no github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Prevenir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Theo</w:t>
            </w:r>
          </w:p>
        </w:tc>
      </w:tr>
    </w:tbl>
    <w:p w:rsidR="00000000" w:rsidDel="00000000" w:rsidP="00000000" w:rsidRDefault="00000000" w:rsidRPr="00000000" w14:paraId="000000DA">
      <w:pPr>
        <w:spacing w:line="276" w:lineRule="auto"/>
        <w:ind w:left="0" w:firstLine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276" w:lineRule="auto"/>
        <w:ind w:lef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Fonte: </w:t>
      </w:r>
      <w:r w:rsidDel="00000000" w:rsidR="00000000" w:rsidRPr="00000000">
        <w:rPr>
          <w:rFonts w:ascii="Arial" w:cs="Arial" w:eastAsia="Arial" w:hAnsi="Arial"/>
          <w:rtl w:val="0"/>
        </w:rPr>
        <w:t xml:space="preserve">autoria própria</w:t>
      </w:r>
    </w:p>
    <w:p w:rsidR="00000000" w:rsidDel="00000000" w:rsidP="00000000" w:rsidRDefault="00000000" w:rsidRPr="00000000" w14:paraId="000000DC">
      <w:pPr>
        <w:spacing w:line="276" w:lineRule="auto"/>
        <w:ind w:lef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360" w:lineRule="auto"/>
        <w:rPr>
          <w:rFonts w:ascii="Arial" w:cs="Arial" w:eastAsia="Arial" w:hAnsi="Arial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1"/>
        <w:spacing w:after="0" w:line="360" w:lineRule="auto"/>
        <w:rPr>
          <w:rFonts w:ascii="Arial" w:cs="Arial" w:eastAsia="Arial" w:hAnsi="Arial"/>
        </w:rPr>
      </w:pPr>
      <w:bookmarkStart w:colFirst="0" w:colLast="0" w:name="_heading=h.4i7ojhp" w:id="21"/>
      <w:bookmarkEnd w:id="2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1"/>
        <w:keepNext w:val="1"/>
        <w:keepLines w:val="1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360" w:lineRule="auto"/>
        <w:ind w:left="720" w:right="0" w:hanging="360"/>
        <w:jc w:val="left"/>
        <w:rPr>
          <w:rFonts w:ascii="Arial" w:cs="Arial" w:eastAsia="Arial" w:hAnsi="Arial"/>
        </w:rPr>
      </w:pPr>
      <w:bookmarkStart w:colFirst="0" w:colLast="0" w:name="_heading=h.2xcytpi" w:id="22"/>
      <w:bookmarkEnd w:id="22"/>
      <w:r w:rsidDel="00000000" w:rsidR="00000000" w:rsidRPr="00000000">
        <w:rPr>
          <w:rFonts w:ascii="Arial" w:cs="Arial" w:eastAsia="Arial" w:hAnsi="Arial"/>
          <w:rtl w:val="0"/>
        </w:rPr>
        <w:t xml:space="preserve">Requisitos </w:t>
      </w: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do</w:t>
      </w:r>
      <w:r w:rsidDel="00000000" w:rsidR="00000000" w:rsidRPr="00000000">
        <w:rPr>
          <w:rFonts w:ascii="Arial" w:cs="Arial" w:eastAsia="Arial" w:hAnsi="Arial"/>
          <w:rtl w:val="0"/>
        </w:rPr>
        <w:t xml:space="preserve"> Sistema</w:t>
      </w:r>
    </w:p>
    <w:p w:rsidR="00000000" w:rsidDel="00000000" w:rsidP="00000000" w:rsidRDefault="00000000" w:rsidRPr="00000000" w14:paraId="000000E1">
      <w:pPr>
        <w:pStyle w:val="Heading2"/>
        <w:numPr>
          <w:ilvl w:val="1"/>
          <w:numId w:val="4"/>
        </w:numPr>
        <w:spacing w:line="360" w:lineRule="auto"/>
        <w:ind w:left="1440" w:hanging="360"/>
        <w:rPr>
          <w:rFonts w:ascii="Arial" w:cs="Arial" w:eastAsia="Arial" w:hAnsi="Arial"/>
        </w:rPr>
      </w:pPr>
      <w:bookmarkStart w:colFirst="0" w:colLast="0" w:name="_heading=h.1ci93xb" w:id="23"/>
      <w:bookmarkEnd w:id="23"/>
      <w:r w:rsidDel="00000000" w:rsidR="00000000" w:rsidRPr="00000000">
        <w:rPr>
          <w:rFonts w:ascii="Arial" w:cs="Arial" w:eastAsia="Arial" w:hAnsi="Arial"/>
          <w:rtl w:val="0"/>
        </w:rPr>
        <w:t xml:space="preserve">Personas</w:t>
      </w:r>
    </w:p>
    <w:p w:rsidR="00000000" w:rsidDel="00000000" w:rsidP="00000000" w:rsidRDefault="00000000" w:rsidRPr="00000000" w14:paraId="000000E2">
      <w:pPr>
        <w:spacing w:line="360" w:lineRule="auto"/>
        <w:ind w:lef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Existem dois tipos de usuário que utilizarão a aplicação. O primeiro deles é o cliente final do IPT, que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visualizará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os dados referentes à pesquisa contratada. O outro é o pesquisador do próprio IPT, que fará a inserção dos dados na plataforma para disponibilizar aos parceiros que contrataram o serviço. Nesse sentido, foram criadas três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personas,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sendo dois clientes e um pesquisador.</w:t>
      </w:r>
    </w:p>
    <w:p w:rsidR="00000000" w:rsidDel="00000000" w:rsidP="00000000" w:rsidRDefault="00000000" w:rsidRPr="00000000" w14:paraId="000000E3">
      <w:pPr>
        <w:spacing w:line="360" w:lineRule="auto"/>
        <w:ind w:lef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primeira delas chama-se Sônia Del Valle, de 39 anos. Ela mora em Belém, no Pará, é formada em engenharia ferroviária e logística pela Universidade Federal do Pará (UFPA) e trabalha como gerente de logística em uma filial da Mineradora Onda, localizada também no Pará. Sônia é uma pessoa bem caseira, gosta de passar tempo com seu marido e filha e, no tempo livre, utiliza o celular para jogar Candy Crush e assistir vídeos no Tik Tok. Além disso, ela também é portadora do Transtorno do Déficit de Atenção e Hiperatividade (TDAH). Conhecendo Sônia e o formato dos atuais relatórios do IPT, é possível montar um mapa de empatia para entender melhor as necessidades dela, como é possível ver abaixo:</w:t>
      </w:r>
    </w:p>
    <w:p w:rsidR="00000000" w:rsidDel="00000000" w:rsidP="00000000" w:rsidRDefault="00000000" w:rsidRPr="00000000" w14:paraId="000000E4">
      <w:pPr>
        <w:spacing w:line="360" w:lineRule="auto"/>
        <w:ind w:lef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360" w:lineRule="auto"/>
        <w:ind w:lef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Figura 05.  </w:t>
      </w:r>
      <w:r w:rsidDel="00000000" w:rsidR="00000000" w:rsidRPr="00000000">
        <w:rPr>
          <w:rFonts w:ascii="Arial" w:cs="Arial" w:eastAsia="Arial" w:hAnsi="Arial"/>
          <w:rtl w:val="0"/>
        </w:rPr>
        <w:t xml:space="preserve">Mapa de empatia de Sônia Del Valle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1409700</wp:posOffset>
            </wp:positionH>
            <wp:positionV relativeFrom="paragraph">
              <wp:posOffset>200025</wp:posOffset>
            </wp:positionV>
            <wp:extent cx="3531299" cy="3531299"/>
            <wp:effectExtent b="0" l="0" r="0" t="0"/>
            <wp:wrapTopAndBottom distB="0" dist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1299" cy="35312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6">
      <w:pPr>
        <w:spacing w:line="360" w:lineRule="auto"/>
        <w:ind w:lef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Fonte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rtl w:val="0"/>
        </w:rPr>
        <w:t xml:space="preserve">autoria própria</w:t>
      </w:r>
    </w:p>
    <w:p w:rsidR="00000000" w:rsidDel="00000000" w:rsidP="00000000" w:rsidRDefault="00000000" w:rsidRPr="00000000" w14:paraId="000000E7">
      <w:pPr>
        <w:spacing w:line="360" w:lineRule="auto"/>
        <w:ind w:lef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 xml:space="preserve">Analisando esse mapa, é possível perceber que a principal dor sentida por ela advém do fato dela ter TDAH. Isso torna necessário a existência de algo que possibilite que os relatórios sejam mais atrativos e concisos. Mapas interativos são uma ótima forma de minimizar isso, uma vez que condensam a informação em um único ponto ao mesmo tempo que resumem as conclusões das análises.</w:t>
      </w:r>
    </w:p>
    <w:p w:rsidR="00000000" w:rsidDel="00000000" w:rsidP="00000000" w:rsidRDefault="00000000" w:rsidRPr="00000000" w14:paraId="000000E9">
      <w:pPr>
        <w:spacing w:line="360" w:lineRule="auto"/>
        <w:ind w:left="0" w:firstLine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Figura 06.  </w:t>
      </w:r>
      <w:r w:rsidDel="00000000" w:rsidR="00000000" w:rsidRPr="00000000">
        <w:rPr>
          <w:rFonts w:ascii="Arial" w:cs="Arial" w:eastAsia="Arial" w:hAnsi="Arial"/>
          <w:rtl w:val="0"/>
        </w:rPr>
        <w:t xml:space="preserve">Persona - Sônia Del Valle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6362136" cy="47752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360" w:lineRule="auto"/>
        <w:ind w:left="0" w:firstLine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Fonte: </w:t>
      </w:r>
      <w:r w:rsidDel="00000000" w:rsidR="00000000" w:rsidRPr="00000000">
        <w:rPr>
          <w:rFonts w:ascii="Arial" w:cs="Arial" w:eastAsia="Arial" w:hAnsi="Arial"/>
          <w:rtl w:val="0"/>
        </w:rPr>
        <w:t xml:space="preserve">autoria própria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360" w:lineRule="auto"/>
        <w:ind w:lef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Ainda no perfil cliente do IPT, a segunda persona é o Mário dos Santos, de 46 anos, formado em Engenharia de Transportes pelo Centro Federal de Educação Tecnológica de Minas Gerais (CEFET/MG) e CEO da IronLines, que trabalha com transporte de cargas no setor ferroviário brasileiro. Quando consegue, ele gosta de reunir os amigos em casa para fazer um churrasco e tomar uma cerveja, mas também adora passar tempo com sua esposa e seus dois filhos, principalmente quando viajam juntos. Justamente pelo fato de ser CEO, Mário está sempre cheio de tarefas e afazeres durante o seu tempo de serviço. Nesse sentido, o mapa de empatia dele se configura da seguinte forma:</w:t>
      </w:r>
    </w:p>
    <w:p w:rsidR="00000000" w:rsidDel="00000000" w:rsidP="00000000" w:rsidRDefault="00000000" w:rsidRPr="00000000" w14:paraId="000000ED">
      <w:pPr>
        <w:spacing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360" w:lineRule="auto"/>
        <w:ind w:left="0" w:firstLine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Figura 07. </w:t>
      </w:r>
      <w:r w:rsidDel="00000000" w:rsidR="00000000" w:rsidRPr="00000000">
        <w:rPr>
          <w:rFonts w:ascii="Arial" w:cs="Arial" w:eastAsia="Arial" w:hAnsi="Arial"/>
          <w:rtl w:val="0"/>
        </w:rPr>
        <w:t xml:space="preserve">Mapa de empatia de Mário dos Santos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1352550</wp:posOffset>
            </wp:positionH>
            <wp:positionV relativeFrom="paragraph">
              <wp:posOffset>161925</wp:posOffset>
            </wp:positionV>
            <wp:extent cx="3831245" cy="3831245"/>
            <wp:effectExtent b="0" l="0" r="0" t="0"/>
            <wp:wrapTopAndBottom distB="0" dist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1245" cy="38312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F">
      <w:pPr>
        <w:spacing w:line="360" w:lineRule="auto"/>
        <w:ind w:left="0" w:firstLine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Fonte: </w:t>
      </w:r>
      <w:r w:rsidDel="00000000" w:rsidR="00000000" w:rsidRPr="00000000">
        <w:rPr>
          <w:rFonts w:ascii="Arial" w:cs="Arial" w:eastAsia="Arial" w:hAnsi="Arial"/>
          <w:rtl w:val="0"/>
        </w:rPr>
        <w:t xml:space="preserve">autoria própria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 xml:space="preserve">De maneira análoga ao caso de Sônia, a principal dor de Mário advém do fato do IPT entregar longos relatórios, exceto, é claro, que o foco aqui é a falta de tempo vivenciada por Mário. Como alternativa, é possível sintetizar o conteúdo em gráficos e/ou tabelas que o permitam chegar à conclusão desejada sem que seja necessário ler uma quantidade exorbitante de dados.</w:t>
      </w:r>
    </w:p>
    <w:p w:rsidR="00000000" w:rsidDel="00000000" w:rsidP="00000000" w:rsidRDefault="00000000" w:rsidRPr="00000000" w14:paraId="000000F1">
      <w:pPr>
        <w:spacing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360" w:lineRule="auto"/>
        <w:ind w:left="0" w:firstLine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Figura 08.  </w:t>
      </w:r>
      <w:r w:rsidDel="00000000" w:rsidR="00000000" w:rsidRPr="00000000">
        <w:rPr>
          <w:rFonts w:ascii="Arial" w:cs="Arial" w:eastAsia="Arial" w:hAnsi="Arial"/>
          <w:rtl w:val="0"/>
        </w:rPr>
        <w:t xml:space="preserve">Persona - Mário dos Santos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6362136" cy="47752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360" w:lineRule="auto"/>
        <w:ind w:left="0" w:firstLine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Fonte: </w:t>
      </w:r>
      <w:r w:rsidDel="00000000" w:rsidR="00000000" w:rsidRPr="00000000">
        <w:rPr>
          <w:rFonts w:ascii="Arial" w:cs="Arial" w:eastAsia="Arial" w:hAnsi="Arial"/>
          <w:rtl w:val="0"/>
        </w:rPr>
        <w:t xml:space="preserve">autoria própria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 xml:space="preserve">Por fim, a última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persona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é um usuário do próprio IPT. Valmir Nascimento tem 50 anos, mora em São Paulo capital e atua como engenheiro mecânico no LInE. Ele graduou-se em Engenharia Mecatrônica na Universidade de São Paulo (USP) e obteve o grau de doutor em Engenharia Mecânica na mesma instituição. Valmir é apaixonado por carros antigos e clássicos e conhece tudo sobre o assunto. Além disso, ele possui uma oficina em casa e está sempre desenvolvendo projetos pessoais junto com seu filho Marcos, que também quer seguir a profissão do pai. Dado que o trabalho de Valmir é elaborar o relatório final para entregar ao cliente, ele se sente muito frustrado ao ver que demora bastante para produzir esse documento e os clientes se interessarem somente por algumas partes, em especial, as conclusões. Seu mapa de empatia é dado abaixo:</w:t>
      </w:r>
    </w:p>
    <w:p w:rsidR="00000000" w:rsidDel="00000000" w:rsidP="00000000" w:rsidRDefault="00000000" w:rsidRPr="00000000" w14:paraId="000000FE">
      <w:pPr>
        <w:spacing w:line="360" w:lineRule="auto"/>
        <w:ind w:left="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360" w:lineRule="auto"/>
        <w:ind w:left="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360" w:lineRule="auto"/>
        <w:ind w:lef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360" w:lineRule="auto"/>
        <w:ind w:left="0" w:firstLine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Figura 09. </w:t>
      </w:r>
      <w:r w:rsidDel="00000000" w:rsidR="00000000" w:rsidRPr="00000000">
        <w:rPr>
          <w:rFonts w:ascii="Arial" w:cs="Arial" w:eastAsia="Arial" w:hAnsi="Arial"/>
          <w:rtl w:val="0"/>
        </w:rPr>
        <w:t xml:space="preserve">Mapa de empatia de Valmir Nascimento.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360" w:lineRule="auto"/>
        <w:ind w:left="0" w:firstLine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964968" cy="3964968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4968" cy="3964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360" w:lineRule="auto"/>
        <w:ind w:left="0" w:firstLine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Fonte: </w:t>
      </w:r>
      <w:r w:rsidDel="00000000" w:rsidR="00000000" w:rsidRPr="00000000">
        <w:rPr>
          <w:rFonts w:ascii="Arial" w:cs="Arial" w:eastAsia="Arial" w:hAnsi="Arial"/>
          <w:rtl w:val="0"/>
        </w:rPr>
        <w:t xml:space="preserve">autoria própria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 xml:space="preserve">Assim, é possível concluir que, embora Valmir concorde que o relatório seja muito extenso, já que ele capricha no trabalho, ele sente que o material produzido não é tão valorizado. Dessa forma, considerando que a criação da plataforma aliviaria as dores de Mário e Sônia, clientes do IPT, então a dor de Valmir também seria amenizada, uma vez que seus relatórios passariam a ser mais estimados.</w:t>
      </w:r>
    </w:p>
    <w:p w:rsidR="00000000" w:rsidDel="00000000" w:rsidP="00000000" w:rsidRDefault="00000000" w:rsidRPr="00000000" w14:paraId="00000105">
      <w:pPr>
        <w:spacing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360" w:lineRule="auto"/>
        <w:ind w:left="0" w:firstLine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Figura 10.  </w:t>
      </w:r>
      <w:r w:rsidDel="00000000" w:rsidR="00000000" w:rsidRPr="00000000">
        <w:rPr>
          <w:rFonts w:ascii="Arial" w:cs="Arial" w:eastAsia="Arial" w:hAnsi="Arial"/>
          <w:rtl w:val="0"/>
        </w:rPr>
        <w:t xml:space="preserve">Persona - Valmir Nascimento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6362136" cy="47752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360" w:lineRule="auto"/>
        <w:ind w:left="0" w:firstLine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Fonte: </w:t>
      </w:r>
      <w:r w:rsidDel="00000000" w:rsidR="00000000" w:rsidRPr="00000000">
        <w:rPr>
          <w:rFonts w:ascii="Arial" w:cs="Arial" w:eastAsia="Arial" w:hAnsi="Arial"/>
          <w:rtl w:val="0"/>
        </w:rPr>
        <w:t xml:space="preserve">autoria própria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Heading2"/>
        <w:numPr>
          <w:ilvl w:val="1"/>
          <w:numId w:val="4"/>
        </w:numPr>
        <w:spacing w:line="360" w:lineRule="auto"/>
        <w:ind w:left="1440" w:hanging="360"/>
        <w:rPr>
          <w:rFonts w:ascii="Arial" w:cs="Arial" w:eastAsia="Arial" w:hAnsi="Arial"/>
        </w:rPr>
      </w:pPr>
      <w:bookmarkStart w:colFirst="0" w:colLast="0" w:name="_heading=h.3whwml4" w:id="24"/>
      <w:bookmarkEnd w:id="24"/>
      <w:r w:rsidDel="00000000" w:rsidR="00000000" w:rsidRPr="00000000">
        <w:rPr>
          <w:rFonts w:ascii="Arial" w:cs="Arial" w:eastAsia="Arial" w:hAnsi="Arial"/>
          <w:rtl w:val="0"/>
        </w:rPr>
        <w:t xml:space="preserve">Histórias dos usuários (user stories)</w:t>
      </w:r>
    </w:p>
    <w:p w:rsidR="00000000" w:rsidDel="00000000" w:rsidP="00000000" w:rsidRDefault="00000000" w:rsidRPr="00000000" w14:paraId="00000114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Descrever em uma tabela todas histórias de usuários de acordo com o template utilizado com priorização, esforço e risco.</w:t>
      </w:r>
    </w:p>
    <w:p w:rsidR="00000000" w:rsidDel="00000000" w:rsidP="00000000" w:rsidRDefault="00000000" w:rsidRPr="00000000" w14:paraId="00000115">
      <w:pPr>
        <w:spacing w:line="360" w:lineRule="auto"/>
        <w:jc w:val="center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ab/>
      </w:r>
      <w:r w:rsidDel="00000000" w:rsidR="00000000" w:rsidRPr="00000000">
        <w:rPr>
          <w:rFonts w:ascii="Arial" w:cs="Arial" w:eastAsia="Arial" w:hAnsi="Arial"/>
          <w:b w:val="1"/>
          <w:sz w:val="18"/>
          <w:szCs w:val="18"/>
          <w:rtl w:val="0"/>
        </w:rPr>
        <w:t xml:space="preserve">Tabela 02. </w:t>
      </w: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User stories das personas</w:t>
      </w:r>
    </w:p>
    <w:tbl>
      <w:tblPr>
        <w:tblStyle w:val="Table3"/>
        <w:tblW w:w="9570.0" w:type="dxa"/>
        <w:jc w:val="left"/>
        <w:tblInd w:w="45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785"/>
        <w:gridCol w:w="4785"/>
        <w:tblGridChange w:id="0">
          <w:tblGrid>
            <w:gridCol w:w="4785"/>
            <w:gridCol w:w="47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Número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1f1f1f"/>
                <w:sz w:val="24"/>
                <w:szCs w:val="24"/>
                <w:highlight w:val="white"/>
                <w:rtl w:val="0"/>
              </w:rPr>
              <w:t xml:space="preserve">S01T01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Título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highlight w:val="white"/>
                <w:rtl w:val="0"/>
              </w:rPr>
              <w:t xml:space="preserve">Integridade das informações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Persona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highlight w:val="white"/>
                <w:rtl w:val="0"/>
              </w:rPr>
              <w:t xml:space="preserve">Valmir Nascimento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ind w:left="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História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highlight w:val="white"/>
                <w:rtl w:val="0"/>
              </w:rPr>
              <w:t xml:space="preserve">Eu, como funcionário do IPT, desejo visualizar os dados da trajetória de uma viagem ferroviária, para me certificar de que todas as informações estão corretas antes de enviar ao cliente.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ind w:left="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Critérios de aceitação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highlight w:val="white"/>
                <w:rtl w:val="0"/>
              </w:rPr>
              <w:t xml:space="preserve">O site deve conter as informações corretas dos relatórios. Validação: as informações que estão no site devem ser confirmadas no banco de dados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ind w:left="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Testes de aceitação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highlight w:val="white"/>
                <w:rtl w:val="0"/>
              </w:rPr>
              <w:t xml:space="preserve">Critérios de aceitação: S01T01. a. O funcionário do IPT acessa os dados do site. - Aceitou: os dados estão corretos. - Recusou: existe algum erro na integridade nas informações do site, ou seja no banco de dados.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ind w:left="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Grau de complexidade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highlight w:val="white"/>
                <w:rtl w:val="0"/>
              </w:rPr>
              <w:t xml:space="preserve">Média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ind w:left="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Grau de prioridade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highlight w:val="white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6">
      <w:pPr>
        <w:ind w:lef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Fonte: </w:t>
      </w:r>
      <w:r w:rsidDel="00000000" w:rsidR="00000000" w:rsidRPr="00000000">
        <w:rPr>
          <w:rFonts w:ascii="Arial" w:cs="Arial" w:eastAsia="Arial" w:hAnsi="Arial"/>
          <w:rtl w:val="0"/>
        </w:rPr>
        <w:t xml:space="preserve">autoria própria</w:t>
      </w:r>
    </w:p>
    <w:p w:rsidR="00000000" w:rsidDel="00000000" w:rsidP="00000000" w:rsidRDefault="00000000" w:rsidRPr="00000000" w14:paraId="00000128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right="0" w:firstLine="720"/>
        <w:jc w:val="left"/>
        <w:rPr>
          <w:rFonts w:ascii="Arial" w:cs="Arial" w:eastAsia="Arial" w:hAnsi="Arial"/>
        </w:rPr>
      </w:pPr>
      <w:bookmarkStart w:colFirst="0" w:colLast="0" w:name="_heading=h.2bn6wsx" w:id="25"/>
      <w:bookmarkEnd w:id="2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1"/>
        <w:keepNext w:val="1"/>
        <w:keepLines w:val="1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>
          <w:rFonts w:ascii="Arial" w:cs="Arial" w:eastAsia="Arial" w:hAnsi="Arial"/>
        </w:rPr>
      </w:pPr>
      <w:bookmarkStart w:colFirst="0" w:colLast="0" w:name="_heading=h.qsh70q" w:id="26"/>
      <w:bookmarkEnd w:id="26"/>
      <w:r w:rsidDel="00000000" w:rsidR="00000000" w:rsidRPr="00000000">
        <w:rPr>
          <w:rFonts w:ascii="Arial" w:cs="Arial" w:eastAsia="Arial" w:hAnsi="Arial"/>
          <w:rtl w:val="0"/>
        </w:rPr>
        <w:t xml:space="preserve">Arquitetura do Sistema</w:t>
      </w:r>
    </w:p>
    <w:p w:rsidR="00000000" w:rsidDel="00000000" w:rsidP="00000000" w:rsidRDefault="00000000" w:rsidRPr="00000000" w14:paraId="0000012D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Style w:val="Heading2"/>
        <w:numPr>
          <w:ilvl w:val="1"/>
          <w:numId w:val="4"/>
        </w:numPr>
        <w:spacing w:after="0" w:lineRule="auto"/>
        <w:ind w:left="1440" w:hanging="360"/>
        <w:rPr>
          <w:rFonts w:ascii="Arial" w:cs="Arial" w:eastAsia="Arial" w:hAnsi="Arial"/>
          <w:sz w:val="32"/>
          <w:szCs w:val="32"/>
        </w:rPr>
      </w:pPr>
      <w:bookmarkStart w:colFirst="0" w:colLast="0" w:name="_heading=h.3as4poj" w:id="27"/>
      <w:bookmarkEnd w:id="27"/>
      <w:r w:rsidDel="00000000" w:rsidR="00000000" w:rsidRPr="00000000">
        <w:rPr>
          <w:rFonts w:ascii="Arial" w:cs="Arial" w:eastAsia="Arial" w:hAnsi="Arial"/>
          <w:rtl w:val="0"/>
        </w:rPr>
        <w:t xml:space="preserve">Módulos do Sistema e Visão Geral (Big Picture)</w:t>
      </w:r>
    </w:p>
    <w:p w:rsidR="00000000" w:rsidDel="00000000" w:rsidP="00000000" w:rsidRDefault="00000000" w:rsidRPr="00000000" w14:paraId="0000012F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Imagem 8:</w:t>
      </w:r>
    </w:p>
    <w:p w:rsidR="00000000" w:rsidDel="00000000" w:rsidP="00000000" w:rsidRDefault="00000000" w:rsidRPr="00000000" w14:paraId="00000130">
      <w:pPr>
        <w:ind w:left="1440" w:firstLine="0"/>
        <w:rPr/>
      </w:pPr>
      <w:r w:rsidDel="00000000" w:rsidR="00000000" w:rsidRPr="00000000">
        <w:rPr>
          <w:b w:val="1"/>
          <w:rtl w:val="0"/>
        </w:rPr>
        <w:t xml:space="preserve">Fonte: </w:t>
      </w:r>
      <w:r w:rsidDel="00000000" w:rsidR="00000000" w:rsidRPr="00000000">
        <w:rPr>
          <w:rtl w:val="0"/>
        </w:rPr>
        <w:t xml:space="preserve">próprios autores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Diagrama representando hardware e software. </w:t>
      </w:r>
    </w:p>
    <w:p w:rsidR="00000000" w:rsidDel="00000000" w:rsidP="00000000" w:rsidRDefault="00000000" w:rsidRPr="00000000" w14:paraId="00000132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Mapa ou organograma  com os módulos que existem no sistema.</w:t>
      </w:r>
    </w:p>
    <w:p w:rsidR="00000000" w:rsidDel="00000000" w:rsidP="00000000" w:rsidRDefault="00000000" w:rsidRPr="00000000" w14:paraId="00000133">
      <w:pPr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Por exemplo, um portal principal, em seguida as áreas de acordo com perfil de acesso. Um painel administrativo para controle e gestão, por exemplo.</w:t>
      </w:r>
    </w:p>
    <w:p w:rsidR="00000000" w:rsidDel="00000000" w:rsidP="00000000" w:rsidRDefault="00000000" w:rsidRPr="00000000" w14:paraId="00000134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E tudo no servidor em nuvem, no nosso caso, Heroku.</w:t>
      </w:r>
    </w:p>
    <w:p w:rsidR="00000000" w:rsidDel="00000000" w:rsidP="00000000" w:rsidRDefault="00000000" w:rsidRPr="00000000" w14:paraId="00000135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rFonts w:ascii="Arial" w:cs="Arial" w:eastAsia="Arial" w:hAnsi="Arial"/>
          <w:strike w:val="1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Pode usar uma ferramenta do tipo x-mind, draw.io,  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144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144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2"/>
        <w:numPr>
          <w:ilvl w:val="1"/>
          <w:numId w:val="4"/>
        </w:numPr>
        <w:spacing w:after="0" w:lineRule="auto"/>
        <w:ind w:left="1440" w:hanging="360"/>
        <w:rPr>
          <w:rFonts w:ascii="Arial" w:cs="Arial" w:eastAsia="Arial" w:hAnsi="Arial"/>
          <w:sz w:val="32"/>
          <w:szCs w:val="32"/>
        </w:rPr>
      </w:pPr>
      <w:bookmarkStart w:colFirst="0" w:colLast="0" w:name="_heading=h.1pxezwc" w:id="28"/>
      <w:bookmarkEnd w:id="28"/>
      <w:r w:rsidDel="00000000" w:rsidR="00000000" w:rsidRPr="00000000">
        <w:rPr>
          <w:rFonts w:ascii="Arial" w:cs="Arial" w:eastAsia="Arial" w:hAnsi="Arial"/>
          <w:rtl w:val="0"/>
        </w:rPr>
        <w:t xml:space="preserve">Tecnologias Utilizadas</w:t>
      </w:r>
    </w:p>
    <w:p w:rsidR="00000000" w:rsidDel="00000000" w:rsidP="00000000" w:rsidRDefault="00000000" w:rsidRPr="00000000" w14:paraId="0000013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line="360" w:lineRule="auto"/>
        <w:ind w:lef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Tabela 03. </w:t>
      </w:r>
      <w:r w:rsidDel="00000000" w:rsidR="00000000" w:rsidRPr="00000000">
        <w:rPr>
          <w:rFonts w:ascii="Arial" w:cs="Arial" w:eastAsia="Arial" w:hAnsi="Arial"/>
          <w:rtl w:val="0"/>
        </w:rPr>
        <w:t xml:space="preserve">Tecnologias utilizadas</w:t>
      </w:r>
      <w:r w:rsidDel="00000000" w:rsidR="00000000" w:rsidRPr="00000000">
        <w:rPr>
          <w:rtl w:val="0"/>
        </w:rPr>
      </w:r>
    </w:p>
    <w:tbl>
      <w:tblPr>
        <w:tblStyle w:val="Table4"/>
        <w:tblW w:w="10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05"/>
        <w:gridCol w:w="2505"/>
        <w:gridCol w:w="2505"/>
        <w:gridCol w:w="2505"/>
        <w:tblGridChange w:id="0">
          <w:tblGrid>
            <w:gridCol w:w="2505"/>
            <w:gridCol w:w="2505"/>
            <w:gridCol w:w="2505"/>
            <w:gridCol w:w="2505"/>
          </w:tblGrid>
        </w:tblGridChange>
      </w:tblGrid>
      <w:tr>
        <w:trPr>
          <w:cantSplit w:val="0"/>
          <w:trHeight w:val="505.6800000000000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line="276" w:lineRule="auto"/>
              <w:ind w:lef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Tecnologia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76" w:lineRule="auto"/>
              <w:ind w:lef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 que é?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76" w:lineRule="auto"/>
              <w:ind w:lef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Em que é utilizada?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line="276" w:lineRule="auto"/>
              <w:ind w:lef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Versão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ind w:lef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Google Chrome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ind w:lef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É uma navegador de internet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ind w:lef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Utilizado para navegar na internet e acessar sites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ind w:lef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color w:val="5f6368"/>
                <w:sz w:val="18"/>
                <w:szCs w:val="18"/>
                <w:rtl w:val="0"/>
              </w:rPr>
              <w:t xml:space="preserve">102.0.5005.115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ind w:lef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VS 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ind w:lef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É um editor de código fonte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ind w:lef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Utilizado na programação da página web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ind w:lef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1.76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ind w:lef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Github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ind w:lef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É uma plataforma de hospedagem de repositórios git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ind w:lef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Utilizado para hospedagem de código-fonte e arquivos com controle de versão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ind w:lef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3.7.5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ind w:lef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HTML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ind w:lef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É uma linguagem de marcação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ind w:lef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Utilizado para informar o navegador como estruturar a página para exibir o conteúdo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ind w:lef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HTML 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ind w:lef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ind w:lef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Cascading Style Sheets ou folhas de estilo em cascata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ind w:lef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Utilizado na estilização da página HTML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ind w:lef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CSS3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ind w:lef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JavaScript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ind w:lef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É uma linguagem de programação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ind w:lef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Utilizado na manipulação dos comportamentos da página web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ind w:lef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ECMAScript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ind w:lef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Bootstrap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ind w:lef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É uma estrutura de interface do usuário para construir com HTML, CSS e JavaScript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ind w:lef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Utilizado para fornecer estruturas de CSS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ind w:lef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V5.3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ind w:lef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Jquery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ind w:lef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É uma biblioteca de JavaScript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ind w:lef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Utilizado para facilitar e simplificar o uso de JavaScript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ind w:lef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3.6.4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ind w:lef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Node.js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ind w:lef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É uma framework JavaScript  do lado do servidor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ind w:lef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Utilizado para executar códigos JavaScript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ind w:lef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v20.0.0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ind w:lef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SQLite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ind w:lef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É um sistema gerenciador de banco de dados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ind w:lef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Utilizado na estruturação do banco de dados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ind w:lef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3.41.2</w:t>
            </w:r>
          </w:p>
        </w:tc>
      </w:tr>
      <w:tr>
        <w:trPr>
          <w:cantSplit w:val="0"/>
          <w:trHeight w:val="679.200000000000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ind w:lef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Postman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ind w:lef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É uma ferramenta que dá suporte à documentação das requisições feitas pela API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ind w:lef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Utilizado para criar, compartilhar, testar e documentar APIs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ind w:lef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v10.13.2</w:t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ind w:lef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Figma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ind w:lef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É uma ferramenta de prototipagem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ind w:lef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Utilizado no design da interface da nossa aplicação web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ind w:lef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88.1.0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ind w:lef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Moon Modeler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ind w:lef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É uma ferramenta de modelagem de  dados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ind w:lef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Utilizado na modelagem lógica de dados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ind w:lef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6.0</w:t>
            </w:r>
          </w:p>
        </w:tc>
      </w:tr>
    </w:tbl>
    <w:p w:rsidR="00000000" w:rsidDel="00000000" w:rsidP="00000000" w:rsidRDefault="00000000" w:rsidRPr="00000000" w14:paraId="00000174">
      <w:pPr>
        <w:pStyle w:val="Heading1"/>
        <w:spacing w:after="0" w:lineRule="auto"/>
        <w:rPr>
          <w:rFonts w:ascii="Arial" w:cs="Arial" w:eastAsia="Arial" w:hAnsi="Arial"/>
        </w:rPr>
      </w:pPr>
      <w:bookmarkStart w:colFirst="0" w:colLast="0" w:name="_heading=h.49x2ik5" w:id="29"/>
      <w:bookmarkEnd w:id="2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Style w:val="Heading1"/>
        <w:keepNext w:val="1"/>
        <w:keepLines w:val="1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>
          <w:rFonts w:ascii="Arial" w:cs="Arial" w:eastAsia="Arial" w:hAnsi="Arial"/>
        </w:rPr>
      </w:pPr>
      <w:bookmarkStart w:colFirst="0" w:colLast="0" w:name="_heading=h.2p2csry" w:id="30"/>
      <w:bookmarkEnd w:id="30"/>
      <w:r w:rsidDel="00000000" w:rsidR="00000000" w:rsidRPr="00000000">
        <w:rPr>
          <w:rFonts w:ascii="Arial" w:cs="Arial" w:eastAsia="Arial" w:hAnsi="Arial"/>
          <w:rtl w:val="0"/>
        </w:rPr>
        <w:t xml:space="preserve">UX e UI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Style w:val="Heading2"/>
        <w:numPr>
          <w:ilvl w:val="1"/>
          <w:numId w:val="4"/>
        </w:numPr>
        <w:spacing w:after="0" w:lineRule="auto"/>
        <w:ind w:left="1440" w:hanging="360"/>
        <w:rPr>
          <w:rFonts w:ascii="Arial" w:cs="Arial" w:eastAsia="Arial" w:hAnsi="Arial"/>
          <w:sz w:val="32"/>
          <w:szCs w:val="32"/>
        </w:rPr>
      </w:pPr>
      <w:bookmarkStart w:colFirst="0" w:colLast="0" w:name="_heading=h.147n2zr" w:id="31"/>
      <w:bookmarkEnd w:id="31"/>
      <w:r w:rsidDel="00000000" w:rsidR="00000000" w:rsidRPr="00000000">
        <w:rPr>
          <w:rFonts w:ascii="Arial" w:cs="Arial" w:eastAsia="Arial" w:hAnsi="Arial"/>
          <w:rtl w:val="0"/>
        </w:rPr>
        <w:t xml:space="preserve">Wireframe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Tela Login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- Essa será a primeira tela que o usuário irá ver. Aqui ele pode inserir seu nome de usuário e senha para poder logar no website. Ou então, caso o usuário tenha esquecido sua senha, ele pode clicar em “Esqueceu sua senha?” que o direciona para a tela esqueceu senha.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Figura 11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rtl w:val="0"/>
        </w:rPr>
        <w:t xml:space="preserve">Wireframe da tela de login 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450" w:righ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464677" cy="3438748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26541" l="17504" r="17928" t="17010"/>
                    <a:stretch>
                      <a:fillRect/>
                    </a:stretch>
                  </pic:blipFill>
                  <pic:spPr>
                    <a:xfrm>
                      <a:off x="0" y="0"/>
                      <a:ext cx="5464677" cy="34387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ind w:lef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Fonte: </w:t>
      </w:r>
      <w:r w:rsidDel="00000000" w:rsidR="00000000" w:rsidRPr="00000000">
        <w:rPr>
          <w:rFonts w:ascii="Arial" w:cs="Arial" w:eastAsia="Arial" w:hAnsi="Arial"/>
          <w:rtl w:val="0"/>
        </w:rPr>
        <w:t xml:space="preserve">autoria própria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45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Tela Esqueceu senha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- Aqui o usuário tem a opção de recuperar sua senha. Basta inserir o email atrelado a sua conta e clicar no botão “Enviar link” que enviará um link para o usuário resetar sua senha através do seu email.</w:t>
      </w:r>
    </w:p>
    <w:p w:rsidR="00000000" w:rsidDel="00000000" w:rsidP="00000000" w:rsidRDefault="00000000" w:rsidRPr="00000000" w14:paraId="0000017E">
      <w:pPr>
        <w:spacing w:after="40" w:lineRule="auto"/>
        <w:ind w:left="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after="40" w:lineRule="auto"/>
        <w:ind w:left="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after="40" w:lineRule="auto"/>
        <w:ind w:left="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after="40" w:lineRule="auto"/>
        <w:ind w:left="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after="40" w:lineRule="auto"/>
        <w:ind w:left="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after="40" w:lineRule="auto"/>
        <w:ind w:left="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after="40" w:lineRule="auto"/>
        <w:ind w:left="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after="40" w:lineRule="auto"/>
        <w:ind w:left="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after="40" w:lineRule="auto"/>
        <w:ind w:left="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after="40" w:lineRule="auto"/>
        <w:ind w:left="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after="40" w:lineRule="auto"/>
        <w:ind w:left="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after="40" w:lineRule="auto"/>
        <w:ind w:lef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after="40" w:lineRule="auto"/>
        <w:ind w:lef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Figura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12. </w:t>
      </w:r>
      <w:r w:rsidDel="00000000" w:rsidR="00000000" w:rsidRPr="00000000">
        <w:rPr>
          <w:rFonts w:ascii="Arial" w:cs="Arial" w:eastAsia="Arial" w:hAnsi="Arial"/>
          <w:rtl w:val="0"/>
        </w:rPr>
        <w:t xml:space="preserve">Wireframe da tela “Esqueceu sua senha?”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450" w:righ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735689" cy="2967038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26033" l="16546" r="17479" t="16942"/>
                    <a:stretch>
                      <a:fillRect/>
                    </a:stretch>
                  </pic:blipFill>
                  <pic:spPr>
                    <a:xfrm>
                      <a:off x="0" y="0"/>
                      <a:ext cx="4735689" cy="2967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ind w:lef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Fonte: </w:t>
      </w:r>
      <w:r w:rsidDel="00000000" w:rsidR="00000000" w:rsidRPr="00000000">
        <w:rPr>
          <w:rFonts w:ascii="Arial" w:cs="Arial" w:eastAsia="Arial" w:hAnsi="Arial"/>
          <w:rtl w:val="0"/>
        </w:rPr>
        <w:t xml:space="preserve">autoria própria</w:t>
      </w:r>
    </w:p>
    <w:p w:rsidR="00000000" w:rsidDel="00000000" w:rsidP="00000000" w:rsidRDefault="00000000" w:rsidRPr="00000000" w14:paraId="0000018D">
      <w:pPr>
        <w:ind w:lef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Tela Home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- Essa é a primeira tela após o login. Aqui o usuário irá ver uma lista de todas as viagens do lado esquerdo que podem ser filtradas usando o calendário. Após selecionar uma viagem, todos os recursos relacionados a essa viagem ficarão disponíveis na tela. </w:t>
      </w:r>
    </w:p>
    <w:p w:rsidR="00000000" w:rsidDel="00000000" w:rsidP="00000000" w:rsidRDefault="00000000" w:rsidRPr="00000000" w14:paraId="0000018F">
      <w:pPr>
        <w:spacing w:after="40" w:lineRule="auto"/>
        <w:ind w:lef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Figura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13. </w:t>
      </w:r>
      <w:r w:rsidDel="00000000" w:rsidR="00000000" w:rsidRPr="00000000">
        <w:rPr>
          <w:rFonts w:ascii="Arial" w:cs="Arial" w:eastAsia="Arial" w:hAnsi="Arial"/>
          <w:rtl w:val="0"/>
        </w:rPr>
        <w:t xml:space="preserve">Wireframe da tela Home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450" w:righ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14675" cy="3348503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26787" l="17259" r="17778" t="16735"/>
                    <a:stretch>
                      <a:fillRect/>
                    </a:stretch>
                  </pic:blipFill>
                  <pic:spPr>
                    <a:xfrm>
                      <a:off x="0" y="0"/>
                      <a:ext cx="5314675" cy="33485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ind w:lef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Fonte: </w:t>
      </w:r>
      <w:r w:rsidDel="00000000" w:rsidR="00000000" w:rsidRPr="00000000">
        <w:rPr>
          <w:rFonts w:ascii="Arial" w:cs="Arial" w:eastAsia="Arial" w:hAnsi="Arial"/>
          <w:rtl w:val="0"/>
        </w:rPr>
        <w:t xml:space="preserve">autoria própria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Tela Análise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- Aqui o usuário pode encontrar uma análise mais profunda sobre a viagem selecionada. Nessa tela, o usuário irá encontrar mais textos sobre os dados e gráficos apresentados na tela home.</w:t>
      </w:r>
    </w:p>
    <w:p w:rsidR="00000000" w:rsidDel="00000000" w:rsidP="00000000" w:rsidRDefault="00000000" w:rsidRPr="00000000" w14:paraId="00000193">
      <w:pPr>
        <w:spacing w:after="40" w:lineRule="auto"/>
        <w:ind w:lef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Figura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14. </w:t>
      </w:r>
      <w:r w:rsidDel="00000000" w:rsidR="00000000" w:rsidRPr="00000000">
        <w:rPr>
          <w:rFonts w:ascii="Arial" w:cs="Arial" w:eastAsia="Arial" w:hAnsi="Arial"/>
          <w:rtl w:val="0"/>
        </w:rPr>
        <w:t xml:space="preserve">Wireframe da tela de análise de dados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450" w:righ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411789" cy="340969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26431" l="17408" r="17479" t="17166"/>
                    <a:stretch>
                      <a:fillRect/>
                    </a:stretch>
                  </pic:blipFill>
                  <pic:spPr>
                    <a:xfrm>
                      <a:off x="0" y="0"/>
                      <a:ext cx="5411789" cy="3409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ind w:lef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Fonte: </w:t>
      </w:r>
      <w:r w:rsidDel="00000000" w:rsidR="00000000" w:rsidRPr="00000000">
        <w:rPr>
          <w:rFonts w:ascii="Arial" w:cs="Arial" w:eastAsia="Arial" w:hAnsi="Arial"/>
          <w:rtl w:val="0"/>
        </w:rPr>
        <w:t xml:space="preserve">autoria própria</w:t>
      </w:r>
    </w:p>
    <w:p w:rsidR="00000000" w:rsidDel="00000000" w:rsidP="00000000" w:rsidRDefault="00000000" w:rsidRPr="00000000" w14:paraId="00000196">
      <w:pPr>
        <w:ind w:lef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Tela Baixar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-  Na tela baixar, o usuário tem a opção de baixar todos esses recursos na sua máquina por exemplo: exportar a base de dados em excel, exportar os gráficos como imagens e até poder exportar o relatório completo.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after="40" w:lineRule="auto"/>
        <w:ind w:lef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Figura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15. </w:t>
      </w:r>
      <w:r w:rsidDel="00000000" w:rsidR="00000000" w:rsidRPr="00000000">
        <w:rPr>
          <w:rFonts w:ascii="Arial" w:cs="Arial" w:eastAsia="Arial" w:hAnsi="Arial"/>
          <w:rtl w:val="0"/>
        </w:rPr>
        <w:t xml:space="preserve">Wireframe da tela de baixar arquivos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450" w:righ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03427" cy="3557588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26293" l="17144" r="17628" t="16409"/>
                    <a:stretch>
                      <a:fillRect/>
                    </a:stretch>
                  </pic:blipFill>
                  <pic:spPr>
                    <a:xfrm>
                      <a:off x="0" y="0"/>
                      <a:ext cx="5603427" cy="3557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ind w:lef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Fonte: </w:t>
      </w:r>
      <w:r w:rsidDel="00000000" w:rsidR="00000000" w:rsidRPr="00000000">
        <w:rPr>
          <w:rFonts w:ascii="Arial" w:cs="Arial" w:eastAsia="Arial" w:hAnsi="Arial"/>
          <w:rtl w:val="0"/>
        </w:rPr>
        <w:t xml:space="preserve">autoria própria</w:t>
      </w:r>
    </w:p>
    <w:p w:rsidR="00000000" w:rsidDel="00000000" w:rsidP="00000000" w:rsidRDefault="00000000" w:rsidRPr="00000000" w14:paraId="000001AA">
      <w:pPr>
        <w:ind w:lef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0" w:righ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Popup Ajuda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- Esse popup pode ser acessado através de todas as telas após o login. Aqui, o usuário pode encontrar recursos que possam ajudá-lo a navegar neste website e encontrar respostas de como usar os recursos do website.</w:t>
      </w:r>
    </w:p>
    <w:p w:rsidR="00000000" w:rsidDel="00000000" w:rsidP="00000000" w:rsidRDefault="00000000" w:rsidRPr="00000000" w14:paraId="000001AC">
      <w:pPr>
        <w:spacing w:after="40" w:lineRule="auto"/>
        <w:ind w:left="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after="40" w:lineRule="auto"/>
        <w:ind w:left="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after="40" w:lineRule="auto"/>
        <w:ind w:left="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after="40" w:lineRule="auto"/>
        <w:ind w:left="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after="40" w:lineRule="auto"/>
        <w:ind w:left="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after="40" w:lineRule="auto"/>
        <w:ind w:left="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after="40" w:lineRule="auto"/>
        <w:ind w:left="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after="40" w:lineRule="auto"/>
        <w:ind w:left="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after="40" w:lineRule="auto"/>
        <w:ind w:left="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after="40" w:lineRule="auto"/>
        <w:ind w:left="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after="40" w:lineRule="auto"/>
        <w:ind w:left="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after="40" w:lineRule="auto"/>
        <w:ind w:left="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after="40" w:lineRule="auto"/>
        <w:ind w:left="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after="40" w:lineRule="auto"/>
        <w:ind w:left="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after="40" w:lineRule="auto"/>
        <w:ind w:left="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after="40" w:lineRule="auto"/>
        <w:ind w:left="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after="40" w:lineRule="auto"/>
        <w:ind w:left="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after="40" w:lineRule="auto"/>
        <w:ind w:left="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after="40" w:lineRule="auto"/>
        <w:ind w:lef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Figura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16. </w:t>
      </w:r>
      <w:r w:rsidDel="00000000" w:rsidR="00000000" w:rsidRPr="00000000">
        <w:rPr>
          <w:rFonts w:ascii="Arial" w:cs="Arial" w:eastAsia="Arial" w:hAnsi="Arial"/>
          <w:rtl w:val="0"/>
        </w:rPr>
        <w:t xml:space="preserve">Wireframe da tela de ajuda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76" w:lineRule="auto"/>
        <w:ind w:left="450" w:righ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483089" cy="3472328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26293" l="16995" r="17928" t="16563"/>
                    <a:stretch>
                      <a:fillRect/>
                    </a:stretch>
                  </pic:blipFill>
                  <pic:spPr>
                    <a:xfrm>
                      <a:off x="0" y="0"/>
                      <a:ext cx="5483089" cy="34723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ind w:lef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Fonte: </w:t>
      </w:r>
      <w:r w:rsidDel="00000000" w:rsidR="00000000" w:rsidRPr="00000000">
        <w:rPr>
          <w:rFonts w:ascii="Arial" w:cs="Arial" w:eastAsia="Arial" w:hAnsi="Arial"/>
          <w:rtl w:val="0"/>
        </w:rPr>
        <w:t xml:space="preserve">autoria própria</w:t>
      </w:r>
    </w:p>
    <w:p w:rsidR="00000000" w:rsidDel="00000000" w:rsidP="00000000" w:rsidRDefault="00000000" w:rsidRPr="00000000" w14:paraId="000001C1">
      <w:pPr>
        <w:spacing w:after="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after="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pStyle w:val="Heading2"/>
        <w:numPr>
          <w:ilvl w:val="1"/>
          <w:numId w:val="4"/>
        </w:numPr>
        <w:spacing w:after="0" w:lineRule="auto"/>
        <w:ind w:left="1440" w:hanging="360"/>
        <w:rPr>
          <w:rFonts w:ascii="Arial" w:cs="Arial" w:eastAsia="Arial" w:hAnsi="Arial"/>
          <w:sz w:val="32"/>
          <w:szCs w:val="32"/>
        </w:rPr>
      </w:pPr>
      <w:bookmarkStart w:colFirst="0" w:colLast="0" w:name="_heading=h.3o7alnk" w:id="32"/>
      <w:bookmarkEnd w:id="32"/>
      <w:r w:rsidDel="00000000" w:rsidR="00000000" w:rsidRPr="00000000">
        <w:rPr>
          <w:rFonts w:ascii="Arial" w:cs="Arial" w:eastAsia="Arial" w:hAnsi="Arial"/>
          <w:rtl w:val="0"/>
        </w:rPr>
        <w:t xml:space="preserve">Design de Interface - Guia de Estilos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after="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Refere-se ao design visual, cores, tipografia, </w:t>
      </w:r>
      <w:r w:rsidDel="00000000" w:rsidR="00000000" w:rsidRPr="00000000">
        <w:rPr>
          <w:rFonts w:ascii="Arial" w:cs="Arial" w:eastAsia="Arial" w:hAnsi="Arial"/>
          <w:rtl w:val="0"/>
        </w:rPr>
        <w:t xml:space="preserve">imagens, logotipos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, ou seja, </w:t>
      </w:r>
      <w:r w:rsidDel="00000000" w:rsidR="00000000" w:rsidRPr="00000000">
        <w:rPr>
          <w:rFonts w:ascii="Arial" w:cs="Arial" w:eastAsia="Arial" w:hAnsi="Arial"/>
          <w:rtl w:val="0"/>
        </w:rPr>
        <w:t xml:space="preserve">os elementos visuais que compõem o produto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1C5">
      <w:pPr>
        <w:spacing w:after="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Aqui você deve colocar o link para seu documento de guia de estilos</w:t>
      </w:r>
    </w:p>
    <w:p w:rsidR="00000000" w:rsidDel="00000000" w:rsidP="00000000" w:rsidRDefault="00000000" w:rsidRPr="00000000" w14:paraId="000001C6">
      <w:pPr>
        <w:spacing w:after="40" w:lineRule="auto"/>
        <w:rPr>
          <w:rFonts w:ascii="Arial" w:cs="Arial" w:eastAsia="Arial" w:hAnsi="Arial"/>
          <w:sz w:val="18"/>
          <w:szCs w:val="18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pStyle w:val="Heading1"/>
        <w:spacing w:after="0" w:lineRule="auto"/>
        <w:rPr>
          <w:rFonts w:ascii="Arial" w:cs="Arial" w:eastAsia="Arial" w:hAnsi="Arial"/>
        </w:rPr>
      </w:pPr>
      <w:bookmarkStart w:colFirst="0" w:colLast="0" w:name="_heading=h.23ckvvd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0" w:right="0" w:firstLine="0"/>
        <w:jc w:val="left"/>
        <w:rPr>
          <w:rFonts w:ascii="Arial" w:cs="Arial" w:eastAsia="Arial" w:hAnsi="Arial"/>
        </w:rPr>
      </w:pPr>
      <w:bookmarkStart w:colFirst="0" w:colLast="0" w:name="_heading=h.ihv636" w:id="34"/>
      <w:bookmarkEnd w:id="3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pStyle w:val="Heading1"/>
        <w:keepNext w:val="1"/>
        <w:keepLines w:val="1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>
          <w:rFonts w:ascii="Arial" w:cs="Arial" w:eastAsia="Arial" w:hAnsi="Arial"/>
        </w:rPr>
      </w:pPr>
      <w:bookmarkStart w:colFirst="0" w:colLast="0" w:name="_heading=h.32hioqz" w:id="35"/>
      <w:bookmarkEnd w:id="35"/>
      <w:r w:rsidDel="00000000" w:rsidR="00000000" w:rsidRPr="00000000">
        <w:rPr>
          <w:rFonts w:ascii="Arial" w:cs="Arial" w:eastAsia="Arial" w:hAnsi="Arial"/>
          <w:rtl w:val="0"/>
        </w:rPr>
        <w:t xml:space="preserve">Projeto de Banco de Dados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documento contendo diagrama de entidades e relacionamentos do banco de dado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pStyle w:val="Heading2"/>
        <w:numPr>
          <w:ilvl w:val="1"/>
          <w:numId w:val="4"/>
        </w:numPr>
        <w:spacing w:after="0" w:lineRule="auto"/>
        <w:ind w:left="1440" w:hanging="360"/>
        <w:rPr>
          <w:rFonts w:ascii="Arial" w:cs="Arial" w:eastAsia="Arial" w:hAnsi="Arial"/>
          <w:sz w:val="32"/>
          <w:szCs w:val="32"/>
        </w:rPr>
      </w:pPr>
      <w:bookmarkStart w:colFirst="0" w:colLast="0" w:name="_heading=h.1hmsyys" w:id="36"/>
      <w:bookmarkEnd w:id="36"/>
      <w:r w:rsidDel="00000000" w:rsidR="00000000" w:rsidRPr="00000000">
        <w:rPr>
          <w:rFonts w:ascii="Arial" w:cs="Arial" w:eastAsia="Arial" w:hAnsi="Arial"/>
          <w:rtl w:val="0"/>
        </w:rPr>
        <w:t xml:space="preserve">Modelo Conceitual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O modelo conceitual deve garantir uma conexão com a realidade. Os 4 tipos de conexões com a realidade são:</w:t>
      </w:r>
    </w:p>
    <w:p w:rsidR="00000000" w:rsidDel="00000000" w:rsidP="00000000" w:rsidRDefault="00000000" w:rsidRPr="00000000" w14:paraId="000001CE">
      <w:pPr>
        <w:numPr>
          <w:ilvl w:val="0"/>
          <w:numId w:val="5"/>
        </w:numPr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conceitos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numPr>
          <w:ilvl w:val="0"/>
          <w:numId w:val="5"/>
        </w:numPr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atributos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numPr>
          <w:ilvl w:val="0"/>
          <w:numId w:val="5"/>
        </w:numPr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identificações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numPr>
          <w:ilvl w:val="0"/>
          <w:numId w:val="5"/>
        </w:numPr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associações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O Modelo Entidade-Relacionamento - MER</w:t>
      </w:r>
    </w:p>
    <w:p w:rsidR="00000000" w:rsidDel="00000000" w:rsidP="00000000" w:rsidRDefault="00000000" w:rsidRPr="00000000" w14:paraId="000001D3">
      <w:pPr>
        <w:numPr>
          <w:ilvl w:val="0"/>
          <w:numId w:val="5"/>
        </w:numPr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entidades e tipos de entidades</w:t>
      </w:r>
    </w:p>
    <w:p w:rsidR="00000000" w:rsidDel="00000000" w:rsidP="00000000" w:rsidRDefault="00000000" w:rsidRPr="00000000" w14:paraId="000001D4">
      <w:pPr>
        <w:numPr>
          <w:ilvl w:val="0"/>
          <w:numId w:val="5"/>
        </w:numPr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atributos e tipos de atributos</w:t>
      </w:r>
    </w:p>
    <w:p w:rsidR="00000000" w:rsidDel="00000000" w:rsidP="00000000" w:rsidRDefault="00000000" w:rsidRPr="00000000" w14:paraId="000001D5">
      <w:pPr>
        <w:numPr>
          <w:ilvl w:val="0"/>
          <w:numId w:val="5"/>
        </w:numPr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relacionamentos e tipos de relacionamentos</w:t>
      </w:r>
    </w:p>
    <w:p w:rsidR="00000000" w:rsidDel="00000000" w:rsidP="00000000" w:rsidRDefault="00000000" w:rsidRPr="00000000" w14:paraId="000001D6">
      <w:pPr>
        <w:ind w:left="720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pStyle w:val="Heading2"/>
        <w:numPr>
          <w:ilvl w:val="1"/>
          <w:numId w:val="4"/>
        </w:numPr>
        <w:spacing w:after="0" w:lineRule="auto"/>
        <w:ind w:left="1440" w:hanging="360"/>
        <w:rPr>
          <w:rFonts w:ascii="Arial" w:cs="Arial" w:eastAsia="Arial" w:hAnsi="Arial"/>
          <w:sz w:val="32"/>
          <w:szCs w:val="32"/>
        </w:rPr>
      </w:pPr>
      <w:bookmarkStart w:colFirst="0" w:colLast="0" w:name="_heading=h.41mghml" w:id="37"/>
      <w:bookmarkEnd w:id="37"/>
      <w:r w:rsidDel="00000000" w:rsidR="00000000" w:rsidRPr="00000000">
        <w:rPr>
          <w:rFonts w:ascii="Arial" w:cs="Arial" w:eastAsia="Arial" w:hAnsi="Arial"/>
          <w:rtl w:val="0"/>
        </w:rPr>
        <w:t xml:space="preserve">Modelo Lógico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after="0" w:lineRule="auto"/>
        <w:ind w:firstLine="1440"/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pStyle w:val="Heading1"/>
        <w:widowControl w:val="1"/>
        <w:numPr>
          <w:ilvl w:val="0"/>
          <w:numId w:val="4"/>
        </w:numPr>
        <w:spacing w:after="0" w:lineRule="auto"/>
        <w:ind w:left="720" w:hanging="360"/>
        <w:rPr>
          <w:rFonts w:ascii="Arial" w:cs="Arial" w:eastAsia="Arial" w:hAnsi="Arial"/>
        </w:rPr>
      </w:pPr>
      <w:bookmarkStart w:colFirst="0" w:colLast="0" w:name="_heading=h.2grqrue" w:id="38"/>
      <w:bookmarkEnd w:id="38"/>
      <w:r w:rsidDel="00000000" w:rsidR="00000000" w:rsidRPr="00000000">
        <w:rPr>
          <w:rFonts w:ascii="Arial" w:cs="Arial" w:eastAsia="Arial" w:hAnsi="Arial"/>
          <w:rtl w:val="0"/>
        </w:rPr>
        <w:t xml:space="preserve">Testes de Software</w:t>
      </w:r>
    </w:p>
    <w:p w:rsidR="00000000" w:rsidDel="00000000" w:rsidP="00000000" w:rsidRDefault="00000000" w:rsidRPr="00000000" w14:paraId="000001DA">
      <w:pPr>
        <w:pStyle w:val="Heading2"/>
        <w:numPr>
          <w:ilvl w:val="1"/>
          <w:numId w:val="4"/>
        </w:numPr>
        <w:spacing w:before="0" w:lineRule="auto"/>
        <w:ind w:left="1440" w:hanging="360"/>
        <w:rPr>
          <w:rFonts w:ascii="Arial" w:cs="Arial" w:eastAsia="Arial" w:hAnsi="Arial"/>
        </w:rPr>
      </w:pPr>
      <w:bookmarkStart w:colFirst="0" w:colLast="0" w:name="_heading=h.vx1227" w:id="39"/>
      <w:bookmarkEnd w:id="39"/>
      <w:r w:rsidDel="00000000" w:rsidR="00000000" w:rsidRPr="00000000">
        <w:rPr>
          <w:rFonts w:ascii="Arial" w:cs="Arial" w:eastAsia="Arial" w:hAnsi="Arial"/>
          <w:rtl w:val="0"/>
        </w:rPr>
        <w:t xml:space="preserve">Teste de Usabilidade </w:t>
      </w:r>
    </w:p>
    <w:p w:rsidR="00000000" w:rsidDel="00000000" w:rsidP="00000000" w:rsidRDefault="00000000" w:rsidRPr="00000000" w14:paraId="000001DB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Link ou imagem da tabela com dados organizados dos testes realizados</w:t>
      </w:r>
    </w:p>
    <w:p w:rsidR="00000000" w:rsidDel="00000000" w:rsidP="00000000" w:rsidRDefault="00000000" w:rsidRPr="00000000" w14:paraId="000001DD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276" w:lineRule="auto"/>
        <w:ind w:left="0" w:right="0" w:firstLine="0"/>
        <w:jc w:val="left"/>
        <w:rPr>
          <w:rFonts w:ascii="Arial" w:cs="Arial" w:eastAsia="Arial" w:hAnsi="Arial"/>
        </w:rPr>
      </w:pPr>
      <w:bookmarkStart w:colFirst="0" w:colLast="0" w:name="_heading=h.3fwokq0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0" w:right="0" w:firstLine="0"/>
        <w:jc w:val="left"/>
        <w:rPr>
          <w:rFonts w:ascii="Arial" w:cs="Arial" w:eastAsia="Arial" w:hAnsi="Arial"/>
        </w:rPr>
      </w:pPr>
      <w:bookmarkStart w:colFirst="0" w:colLast="0" w:name="_heading=h.oi2uyu3etkl" w:id="41"/>
      <w:bookmarkEnd w:id="4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0" w:right="0" w:firstLine="0"/>
        <w:jc w:val="left"/>
        <w:rPr>
          <w:rFonts w:ascii="Arial" w:cs="Arial" w:eastAsia="Arial" w:hAnsi="Arial"/>
          <w:sz w:val="32"/>
          <w:szCs w:val="32"/>
        </w:rPr>
      </w:pPr>
      <w:bookmarkStart w:colFirst="0" w:colLast="0" w:name="_heading=h.4f1mdlm" w:id="42"/>
      <w:bookmarkEnd w:id="42"/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Referências</w:t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 xml:space="preserve">Sobre o IPT, IPT - Instituto de Pesquisas Tecnológicas. &lt; </w:t>
      </w:r>
    </w:p>
    <w:p w:rsidR="00000000" w:rsidDel="00000000" w:rsidP="00000000" w:rsidRDefault="00000000" w:rsidRPr="00000000" w14:paraId="000001E6">
      <w:pPr>
        <w:pStyle w:val="Heading1"/>
        <w:rPr>
          <w:rFonts w:ascii="Arial" w:cs="Arial" w:eastAsia="Arial" w:hAnsi="Arial"/>
        </w:rPr>
      </w:pPr>
      <w:bookmarkStart w:colFirst="0" w:colLast="0" w:name="_heading=h.2u6wntf" w:id="43"/>
      <w:bookmarkEnd w:id="4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pStyle w:val="Heading1"/>
        <w:rPr>
          <w:rFonts w:ascii="Arial" w:cs="Arial" w:eastAsia="Arial" w:hAnsi="Arial"/>
          <w:sz w:val="32"/>
          <w:szCs w:val="32"/>
          <w:vertAlign w:val="baseline"/>
        </w:rPr>
      </w:pPr>
      <w:bookmarkStart w:colFirst="0" w:colLast="0" w:name="_heading=h.19c6y18" w:id="44"/>
      <w:bookmarkEnd w:id="44"/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Apêndice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270" w:firstLine="0"/>
        <w:jc w:val="both"/>
        <w:rPr>
          <w:rFonts w:ascii="Arial" w:cs="Arial" w:eastAsia="Arial" w:hAnsi="Arial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Os apêndices representam informações adicionais que não caberiam no documento exposto acima, mas que são importantes por alguma razão específica do projeto. </w:t>
      </w:r>
      <w:r w:rsidDel="00000000" w:rsidR="00000000" w:rsidRPr="00000000">
        <w:rPr>
          <w:rtl w:val="0"/>
        </w:rPr>
      </w:r>
    </w:p>
    <w:sectPr>
      <w:footerReference r:id="rId24" w:type="default"/>
      <w:pgSz w:h="16838" w:w="11906" w:orient="portrait"/>
      <w:pgMar w:bottom="1080" w:top="2160" w:left="1166.4" w:right="720" w:header="432" w:footer="432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Space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anrope">
    <w:embedRegular w:fontKey="{00000000-0000-0000-0000-000000000000}" r:id="rId5" w:subsetted="0"/>
    <w:embedBold w:fontKey="{00000000-0000-0000-0000-000000000000}" r:id="rId6" w:subsetted="0"/>
  </w:font>
  <w:font w:name="Book Antiqua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right" w:leader="none" w:pos="7920"/>
        <w:tab w:val="center" w:leader="none" w:pos="5040"/>
        <w:tab w:val="right" w:leader="none" w:pos="10440"/>
      </w:tabs>
      <w:spacing w:after="0" w:line="240" w:lineRule="auto"/>
      <w:rPr>
        <w:rFonts w:ascii="Arial" w:cs="Arial" w:eastAsia="Arial" w:hAnsi="Arial"/>
        <w:color w:val="000000"/>
        <w:sz w:val="16"/>
        <w:szCs w:val="16"/>
      </w:rPr>
    </w:pPr>
    <w:r w:rsidDel="00000000" w:rsidR="00000000" w:rsidRPr="00000000">
      <w:rPr>
        <w:rFonts w:ascii="Book Antiqua" w:cs="Book Antiqua" w:eastAsia="Book Antiqua" w:hAnsi="Book Antiqua"/>
        <w:color w:val="000000"/>
        <w:sz w:val="16"/>
        <w:szCs w:val="16"/>
        <w:rtl w:val="0"/>
      </w:rPr>
      <w:tab/>
    </w:r>
    <w:r w:rsidDel="00000000" w:rsidR="00000000" w:rsidRPr="00000000">
      <w:rPr>
        <w:rFonts w:ascii="Arial" w:cs="Arial" w:eastAsia="Arial" w:hAnsi="Arial"/>
        <w:color w:val="000000"/>
        <w:sz w:val="16"/>
        <w:szCs w:val="16"/>
        <w:rtl w:val="0"/>
      </w:rPr>
      <w:tab/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nrope" w:cs="Manrope" w:eastAsia="Manrope" w:hAnsi="Manrope"/>
        <w:lang w:val="pt-BR"/>
      </w:rPr>
    </w:rPrDefault>
    <w:pPrDefault>
      <w:pPr>
        <w:spacing w:line="276" w:lineRule="auto"/>
        <w:ind w:left="450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60" w:lineRule="auto"/>
      <w:ind w:left="72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lineRule="auto"/>
      <w:ind w:left="144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ind w:left="2160" w:hanging="360"/>
    </w:pPr>
    <w:rPr>
      <w:rFonts w:ascii="Space Mono" w:cs="Space Mono" w:eastAsia="Space Mono" w:hAnsi="Space Mono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60" w:lineRule="auto"/>
      <w:ind w:left="72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lineRule="auto"/>
      <w:ind w:left="144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ind w:left="2160" w:hanging="360"/>
    </w:pPr>
    <w:rPr>
      <w:rFonts w:ascii="Space Mono" w:cs="Space Mono" w:eastAsia="Space Mono" w:hAnsi="Space Mono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4.png"/><Relationship Id="rId22" Type="http://schemas.openxmlformats.org/officeDocument/2006/relationships/image" Target="media/image1.png"/><Relationship Id="rId10" Type="http://schemas.openxmlformats.org/officeDocument/2006/relationships/image" Target="media/image9.png"/><Relationship Id="rId21" Type="http://schemas.openxmlformats.org/officeDocument/2006/relationships/image" Target="media/image7.png"/><Relationship Id="rId13" Type="http://schemas.openxmlformats.org/officeDocument/2006/relationships/image" Target="media/image11.png"/><Relationship Id="rId24" Type="http://schemas.openxmlformats.org/officeDocument/2006/relationships/footer" Target="footer1.xml"/><Relationship Id="rId12" Type="http://schemas.openxmlformats.org/officeDocument/2006/relationships/image" Target="media/image17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14.png"/><Relationship Id="rId14" Type="http://schemas.openxmlformats.org/officeDocument/2006/relationships/image" Target="media/image15.png"/><Relationship Id="rId17" Type="http://schemas.openxmlformats.org/officeDocument/2006/relationships/image" Target="media/image12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customXml" Target="../customXML/item1.xml"/><Relationship Id="rId18" Type="http://schemas.openxmlformats.org/officeDocument/2006/relationships/image" Target="media/image10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aceMono-regular.ttf"/><Relationship Id="rId2" Type="http://schemas.openxmlformats.org/officeDocument/2006/relationships/font" Target="fonts/SpaceMono-bold.ttf"/><Relationship Id="rId3" Type="http://schemas.openxmlformats.org/officeDocument/2006/relationships/font" Target="fonts/SpaceMono-italic.ttf"/><Relationship Id="rId4" Type="http://schemas.openxmlformats.org/officeDocument/2006/relationships/font" Target="fonts/SpaceMono-boldItalic.ttf"/><Relationship Id="rId10" Type="http://schemas.openxmlformats.org/officeDocument/2006/relationships/font" Target="fonts/BookAntiqua-boldItalic.ttf"/><Relationship Id="rId9" Type="http://schemas.openxmlformats.org/officeDocument/2006/relationships/font" Target="fonts/BookAntiqua-italic.ttf"/><Relationship Id="rId5" Type="http://schemas.openxmlformats.org/officeDocument/2006/relationships/font" Target="fonts/Manrope-regular.ttf"/><Relationship Id="rId6" Type="http://schemas.openxmlformats.org/officeDocument/2006/relationships/font" Target="fonts/Manrope-bold.ttf"/><Relationship Id="rId7" Type="http://schemas.openxmlformats.org/officeDocument/2006/relationships/font" Target="fonts/BookAntiqua-regular.ttf"/><Relationship Id="rId8" Type="http://schemas.openxmlformats.org/officeDocument/2006/relationships/font" Target="fonts/BookAntiqu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kUI2SHS5cp14GlBcB7EnNj+BiJw==">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