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color w:val="000000"/>
          <w:sz w:val="22"/>
          <w:szCs w:val="22"/>
        </w:rPr>
      </w:pPr>
      <w:r w:rsidDel="00000000" w:rsidR="00000000" w:rsidRPr="00000000">
        <w:rPr>
          <w:rFonts w:ascii="Helvetica Neue" w:cs="Helvetica Neue" w:eastAsia="Helvetica Neue" w:hAnsi="Helvetica Neue"/>
        </w:rPr>
        <mc:AlternateContent>
          <mc:Choice Requires="wpg">
            <w:drawing>
              <wp:anchor allowOverlap="1" behindDoc="0" distB="152400" distT="152400" distL="152400" distR="152400" hidden="0" layoutInCell="1" locked="0" relativeHeight="0" simplePos="0">
                <wp:simplePos x="0" y="0"/>
                <wp:positionH relativeFrom="page">
                  <wp:posOffset>788668</wp:posOffset>
                </wp:positionH>
                <wp:positionV relativeFrom="page">
                  <wp:posOffset>4731638</wp:posOffset>
                </wp:positionV>
                <wp:extent cx="6260715" cy="1225542"/>
                <wp:effectExtent b="0" l="0" r="0" t="0"/>
                <wp:wrapNone/>
                <wp:docPr id="25" name=""/>
                <a:graphic>
                  <a:graphicData uri="http://schemas.microsoft.com/office/word/2010/wordprocessingGroup">
                    <wpg:wgp>
                      <wpg:cNvGrpSpPr/>
                      <wpg:grpSpPr>
                        <a:xfrm>
                          <a:off x="2215650" y="2714100"/>
                          <a:ext cx="6260715" cy="1225542"/>
                          <a:chOff x="2215650" y="2714100"/>
                          <a:chExt cx="6260700" cy="1210525"/>
                        </a:xfrm>
                      </wpg:grpSpPr>
                      <wpg:grpSp>
                        <wpg:cNvGrpSpPr/>
                        <wpg:grpSpPr>
                          <a:xfrm>
                            <a:off x="2215673" y="2714120"/>
                            <a:ext cx="6260670" cy="1210496"/>
                            <a:chOff x="2457375" y="2967145"/>
                            <a:chExt cx="6421200" cy="1625700"/>
                          </a:xfrm>
                        </wpg:grpSpPr>
                        <wps:wsp>
                          <wps:cNvSpPr/>
                          <wps:cNvPr id="3" name="Shape 3"/>
                          <wps:spPr>
                            <a:xfrm>
                              <a:off x="2457375" y="2967200"/>
                              <a:ext cx="6421200" cy="162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796284" y="2967145"/>
                              <a:ext cx="5636700" cy="1625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PROJETO AGATHA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FACULDADE DE MEDICINA DA USP</w:t>
                                </w:r>
                              </w:p>
                            </w:txbxContent>
                          </wps:txbx>
                          <wps:bodyPr anchorCtr="0" anchor="t" bIns="50800" lIns="50800" spcFirstLastPara="1" rIns="50800" wrap="square" tIns="50800">
                            <a:noAutofit/>
                          </wps:bodyPr>
                        </wps:wsp>
                      </wpg:grpSp>
                    </wpg:wgp>
                  </a:graphicData>
                </a:graphic>
              </wp:anchor>
            </w:drawing>
          </mc:Choice>
          <mc:Fallback>
            <w:drawing>
              <wp:anchor allowOverlap="1" behindDoc="0" distB="152400" distT="152400" distL="152400" distR="152400" hidden="0" layoutInCell="1" locked="0" relativeHeight="0" simplePos="0">
                <wp:simplePos x="0" y="0"/>
                <wp:positionH relativeFrom="page">
                  <wp:posOffset>788668</wp:posOffset>
                </wp:positionH>
                <wp:positionV relativeFrom="page">
                  <wp:posOffset>4731638</wp:posOffset>
                </wp:positionV>
                <wp:extent cx="6260715" cy="1225542"/>
                <wp:effectExtent b="0" l="0" r="0" t="0"/>
                <wp:wrapNone/>
                <wp:docPr id="25"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6260715" cy="1225542"/>
                        </a:xfrm>
                        <a:prstGeom prst="rect"/>
                        <a:ln/>
                      </pic:spPr>
                    </pic:pic>
                  </a:graphicData>
                </a:graphic>
              </wp:anchor>
            </w:drawing>
          </mc:Fallback>
        </mc:AlternateContent>
      </w: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
                <a:graphic>
                  <a:graphicData uri="http://schemas.microsoft.com/office/word/2010/wordprocessingShape">
                    <wps:wsp>
                      <wps:cNvSpPr/>
                      <wps:cNvPr id="5" name="Shape 5"/>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image11.png"/>
                <a:graphic>
                  <a:graphicData uri="http://schemas.openxmlformats.org/drawingml/2006/picture">
                    <pic:pic>
                      <pic:nvPicPr>
                        <pic:cNvPr id="0" name="image11.png"/>
                        <pic:cNvPicPr preferRelativeResize="0"/>
                      </pic:nvPicPr>
                      <pic:blipFill>
                        <a:blip r:embed="rId10"/>
                        <a:srcRect/>
                        <a:stretch>
                          <a:fillRect/>
                        </a:stretch>
                      </pic:blipFill>
                      <pic:spPr>
                        <a:xfrm>
                          <a:off x="0" y="0"/>
                          <a:ext cx="202591" cy="20880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-503632</wp:posOffset>
            </wp:positionH>
            <wp:positionV relativeFrom="page">
              <wp:posOffset>-2867183</wp:posOffset>
            </wp:positionV>
            <wp:extent cx="8567336" cy="13559193"/>
            <wp:effectExtent b="0" l="0" r="0" t="0"/>
            <wp:wrapSquare wrapText="bothSides" distB="152400" distT="152400" distL="152400" distR="152400"/>
            <wp:docPr id="3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3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804546" cy="1204657"/>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3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-726344</wp:posOffset>
            </wp:positionH>
            <wp:positionV relativeFrom="page">
              <wp:posOffset>0</wp:posOffset>
            </wp:positionV>
            <wp:extent cx="1867967" cy="1320786"/>
            <wp:effectExtent b="0" l="0" r="0" t="0"/>
            <wp:wrapSquare wrapText="bothSides" distB="152400" distT="152400" distL="152400" distR="152400"/>
            <wp:docPr id="3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1fob9te" w:id="2"/>
      <w:bookmarkEnd w:id="2"/>
      <w:r w:rsidDel="00000000" w:rsidR="00000000" w:rsidRPr="00000000">
        <w:rPr>
          <w:rFonts w:ascii="Manrope" w:cs="Manrope" w:eastAsia="Manrope" w:hAnsi="Manrope"/>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360" w:lineRule="auto"/>
        <w:ind w:left="0" w:firstLine="0"/>
        <w:jc w:val="both"/>
        <w:rPr>
          <w:rFonts w:ascii="Manrope" w:cs="Manrope" w:eastAsia="Manrope" w:hAnsi="Manrope"/>
          <w:sz w:val="20"/>
          <w:szCs w:val="20"/>
        </w:rPr>
      </w:pPr>
      <w:bookmarkStart w:colFirst="0" w:colLast="0" w:name="_heading=h.3znysh7"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101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2055"/>
        <w:gridCol w:w="1980"/>
        <w:gridCol w:w="4455"/>
        <w:tblGridChange w:id="0">
          <w:tblGrid>
            <w:gridCol w:w="1650"/>
            <w:gridCol w:w="2055"/>
            <w:gridCol w:w="1980"/>
            <w:gridCol w:w="44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30</w:t>
            </w:r>
            <w:r w:rsidDel="00000000" w:rsidR="00000000" w:rsidRPr="00000000">
              <w:rPr>
                <w:rFonts w:ascii="Manrope" w:cs="Manrope" w:eastAsia="Manrope" w:hAnsi="Manrope"/>
                <w:color w:val="4472c4"/>
                <w:sz w:val="20"/>
                <w:szCs w:val="20"/>
                <w:rtl w:val="0"/>
              </w:rPr>
              <w:t xml:space="preserve">/</w:t>
            </w:r>
            <w:r w:rsidDel="00000000" w:rsidR="00000000" w:rsidRPr="00000000">
              <w:rPr>
                <w:color w:val="4472c4"/>
                <w:sz w:val="20"/>
                <w:szCs w:val="20"/>
                <w:rtl w:val="0"/>
              </w:rPr>
              <w:t xml:space="preserve">01</w:t>
            </w:r>
            <w:r w:rsidDel="00000000" w:rsidR="00000000" w:rsidRPr="00000000">
              <w:rPr>
                <w:rFonts w:ascii="Manrope" w:cs="Manrope" w:eastAsia="Manrope" w:hAnsi="Manrope"/>
                <w:color w:val="4472c4"/>
                <w:sz w:val="20"/>
                <w:szCs w:val="20"/>
                <w:rtl w:val="0"/>
              </w:rPr>
              <w:t xml:space="preserve">/</w:t>
            </w:r>
            <w:r w:rsidDel="00000000" w:rsidR="00000000" w:rsidRPr="00000000">
              <w:rPr>
                <w:color w:val="4472c4"/>
                <w:sz w:val="20"/>
                <w:szCs w:val="20"/>
                <w:rtl w:val="0"/>
              </w:rPr>
              <w:t xml:space="preserve">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Yago Araújo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color w:val="4472c4"/>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color w:val="4472c4"/>
                <w:sz w:val="20"/>
                <w:szCs w:val="20"/>
                <w:rtl w:val="0"/>
              </w:rPr>
              <w:t xml:space="preserve">Criação do Documento e personalização conforme o grupo 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02/02/2023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Enya Oliveira Arruda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Manrope" w:cs="Manrope" w:eastAsia="Manrope" w:hAnsi="Manrope"/>
                <w:sz w:val="20"/>
                <w:szCs w:val="20"/>
              </w:rPr>
            </w:pPr>
            <w:r w:rsidDel="00000000" w:rsidR="00000000" w:rsidRPr="00000000">
              <w:rPr>
                <w:color w:val="4472c4"/>
                <w:sz w:val="20"/>
                <w:szCs w:val="20"/>
                <w:rtl w:val="0"/>
              </w:rPr>
              <w:t xml:space="preserve">Preenchimento da seção 1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02/02/2023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 Arruda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02/02/2023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Yago Araújo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4.1.4</w:t>
            </w:r>
          </w:p>
          <w:p w:rsidR="00000000" w:rsidDel="00000000" w:rsidP="00000000" w:rsidRDefault="00000000" w:rsidRPr="00000000" w14:paraId="0000001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03/02/2023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Manrope" w:cs="Manrope" w:eastAsia="Manrope" w:hAnsi="Manrope"/>
                <w:sz w:val="20"/>
                <w:szCs w:val="20"/>
              </w:rPr>
            </w:pPr>
            <w:r w:rsidDel="00000000" w:rsidR="00000000" w:rsidRPr="00000000">
              <w:rPr>
                <w:color w:val="4472c4"/>
                <w:sz w:val="20"/>
                <w:szCs w:val="20"/>
                <w:rtl w:val="0"/>
              </w:rPr>
              <w:t xml:space="preserve">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04/02/2023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Marcelo Maia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4.1.1.2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05/02/2023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05/02/2023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05/02/2023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Isabela Rocha</w:t>
            </w:r>
          </w:p>
          <w:p w:rsidR="00000000" w:rsidDel="00000000" w:rsidP="00000000" w:rsidRDefault="00000000" w:rsidRPr="00000000" w14:paraId="000000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Marcelo Maia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05/02/2023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 Thomaz Barboza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color w:val="3c0a49"/>
              </w:rPr>
            </w:pPr>
            <w:r w:rsidDel="00000000" w:rsidR="00000000" w:rsidRPr="00000000">
              <w:rPr>
                <w:color w:val="4472c4"/>
                <w:sz w:val="20"/>
                <w:szCs w:val="20"/>
                <w:rtl w:val="0"/>
              </w:rPr>
              <w:t xml:space="preserve">Preenchimento da seção 4.1.7</w:t>
            </w:r>
            <w:r w:rsidDel="00000000" w:rsidR="00000000" w:rsidRPr="00000000">
              <w:rPr>
                <w:rtl w:val="0"/>
              </w:rPr>
            </w:r>
          </w:p>
          <w:p w:rsidR="00000000" w:rsidDel="00000000" w:rsidP="00000000" w:rsidRDefault="00000000" w:rsidRPr="00000000" w14:paraId="0000003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color w:val="3c0a4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Fabio Piemonte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Agrupando e adicionando correções </w:t>
            </w:r>
          </w:p>
        </w:tc>
      </w:tr>
    </w:tbl>
    <w:p w:rsidR="00000000" w:rsidDel="00000000" w:rsidP="00000000" w:rsidRDefault="00000000" w:rsidRPr="00000000" w14:paraId="000000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rPr>
          <w:rFonts w:ascii="Space Mono" w:cs="Space Mono" w:eastAsia="Space Mono" w:hAnsi="Space Mono"/>
          <w:b w:val="1"/>
          <w:color w:val="3c0a49"/>
          <w:sz w:val="48"/>
          <w:szCs w:val="48"/>
        </w:rPr>
      </w:pPr>
      <w:r w:rsidDel="00000000" w:rsidR="00000000" w:rsidRPr="00000000">
        <w:br w:type="page"/>
      </w: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80" w:line="240" w:lineRule="auto"/>
            <w:ind w:left="0" w:firstLine="0"/>
            <w:rPr>
              <w:rFonts w:ascii="Manrope" w:cs="Manrope" w:eastAsia="Manrope" w:hAnsi="Manrope"/>
              <w:b w:val="1"/>
              <w:i w:val="0"/>
              <w:smallCaps w:val="0"/>
              <w:strike w:val="0"/>
              <w:color w:val="3c0a49"/>
              <w:sz w:val="24"/>
              <w:szCs w:val="24"/>
              <w:highlight w:val="yellow"/>
              <w:u w:val="none"/>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highlight w:val="yellow"/>
              <w:u w:val="none"/>
              <w:vertAlign w:val="baseline"/>
            </w:rPr>
          </w:pPr>
          <w:hyperlink w:anchor="_heading=h.tyjcwt">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3dy6vkm">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2.1. Objetivos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1t3h5sf">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2.2. Proposta de Solução</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4d34og8">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2.3. Justificativa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s8eyo1">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17dp8vu">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3rdcrjn">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26in1rg">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lnxbz9">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4.1.2. Análise SWOT</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35nkun2">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4.1.3. Planejamento Geral da Solução</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1ksv4uv">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4.1.4. Value Proposition Canvas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44sinio">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4.1.5. Matriz de Riscos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2jxsxqh">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4.1.6. Personas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z337ya">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4.1.7. Jornadas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 e Modelagem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4i7ojhp">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 Comparação de Modelos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 Avaliação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3whwml4">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bn6wsx">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qsh70q">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Space Mono" w:cs="Space Mono" w:eastAsia="Space Mono" w:hAnsi="Space Mono"/>
          <w:color w:val="3c0a49"/>
        </w:rPr>
      </w:pPr>
      <w:bookmarkStart w:colFirst="0" w:colLast="0" w:name="_heading=h.2et92p0" w:id="4"/>
      <w:bookmarkEnd w:id="4"/>
      <w:r w:rsidDel="00000000" w:rsidR="00000000" w:rsidRPr="00000000">
        <w:rPr>
          <w:rtl w:val="0"/>
        </w:rPr>
        <w:t xml:space="preserve">1. </w:t>
      </w:r>
      <w:sdt>
        <w:sdtPr>
          <w:tag w:val="goog_rdk_0"/>
        </w:sdtPr>
        <w:sdtContent>
          <w:commentRangeStart w:id="0"/>
        </w:sdtContent>
      </w:sdt>
      <w:r w:rsidDel="00000000" w:rsidR="00000000" w:rsidRPr="00000000">
        <w:rPr>
          <w:rtl w:val="0"/>
        </w:rPr>
        <w:t xml:space="preserve">Introdução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rFonts w:ascii="Manrope" w:cs="Manrope" w:eastAsia="Manrope" w:hAnsi="Manrope"/>
          <w:i w:val="1"/>
          <w:color w:val="b7b7b7"/>
          <w:sz w:val="22"/>
          <w:szCs w:val="22"/>
        </w:rPr>
      </w:pPr>
      <w:r w:rsidDel="00000000" w:rsidR="00000000" w:rsidRPr="00000000">
        <w:rPr>
          <w:rtl w:val="0"/>
        </w:rPr>
      </w:r>
    </w:p>
    <w:p w:rsidR="00000000" w:rsidDel="00000000" w:rsidP="00000000" w:rsidRDefault="00000000" w:rsidRPr="00000000" w14:paraId="000000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pPr>
      <w:r w:rsidDel="00000000" w:rsidR="00000000" w:rsidRPr="00000000">
        <w:rPr>
          <w:rtl w:val="0"/>
        </w:rPr>
        <w:t xml:space="preserve">A faculdade de medicina da USP é a instituição de ensino médico mais renomada do Brasil, fundada em 1913, é uma das instituições mais antigas do país. Oferece cursos de graduação, pós-graduação, residência médica e especialização, possui um hospital universitário, Hospital das clínicas da FMUSP, que alcançou uma das primeiras posições em relação a qualidade, sendo um centro de atendimento muito importante na cidade de São Paulo e é também um centro de pesquisa para estudantes e médicos.</w:t>
      </w:r>
    </w:p>
    <w:p w:rsidR="00000000" w:rsidDel="00000000" w:rsidP="00000000" w:rsidRDefault="00000000" w:rsidRPr="00000000" w14:paraId="000000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pPr>
      <w:r w:rsidDel="00000000" w:rsidR="00000000" w:rsidRPr="00000000">
        <w:rPr>
          <w:rtl w:val="0"/>
        </w:rPr>
        <w:t xml:space="preserve">A FMUSP tem uma forte presença na pesquisa médica e tem colaborado  com instituições nacionais e internacionais no avanço do conhecimento médico, o estudo para a eficiência do tratamento do câncer de mama é um tópico muito discutido devido a quantidade de variáveis para que a decisão aconteça e a incerteza do raciocínio humano que não consegue analisar centenas de dados e estatísticas para realizar a escolha.</w:t>
      </w:r>
    </w:p>
    <w:p w:rsidR="00000000" w:rsidDel="00000000" w:rsidP="00000000" w:rsidRDefault="00000000" w:rsidRPr="00000000" w14:paraId="000000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tyjcwt" w:id="5"/>
      <w:bookmarkEnd w:id="5"/>
      <w:r w:rsidDel="00000000" w:rsidR="00000000" w:rsidRPr="00000000">
        <w:rPr>
          <w:rtl w:val="0"/>
        </w:rPr>
        <w:t xml:space="preserve">2. Objetivos e Justificativa</w:t>
      </w:r>
    </w:p>
    <w:p w:rsidR="00000000" w:rsidDel="00000000" w:rsidP="00000000" w:rsidRDefault="00000000" w:rsidRPr="00000000" w14:paraId="0000005D">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bookmarkStart w:colFirst="0" w:colLast="0" w:name="_heading=h.3dy6vkm" w:id="6"/>
      <w:bookmarkEnd w:id="6"/>
      <w:r w:rsidDel="00000000" w:rsidR="00000000" w:rsidRPr="00000000">
        <w:rPr>
          <w:rtl w:val="0"/>
        </w:rPr>
        <w:t xml:space="preserve">2.1. </w:t>
      </w:r>
      <w:sdt>
        <w:sdtPr>
          <w:tag w:val="goog_rdk_1"/>
        </w:sdtPr>
        <w:sdtContent>
          <w:commentRangeStart w:id="1"/>
        </w:sdtContent>
      </w:sdt>
      <w:r w:rsidDel="00000000" w:rsidR="00000000" w:rsidRPr="00000000">
        <w:rPr>
          <w:rtl w:val="0"/>
        </w:rPr>
        <w:t xml:space="preserve">Objetivos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 xml:space="preserve">A Faculdade de medicina da USP é reconhecida pelo seu papel na área das pesquisas médicas, e no diagnóstico e tratamento de doenças. O tratamento para o câncer de mama é um dos mais procurados na instituição, e devido a ampla variedade de variáveis ao designar o tratamento mais viável para as pacientes, sendo eles coadjuvante ou adjuvante, o objetivo do parceiro é determinar uma ferramenta que auxilie com a prescrição do diagnóstico.</w:t>
      </w:r>
    </w:p>
    <w:p w:rsidR="00000000" w:rsidDel="00000000" w:rsidP="00000000" w:rsidRDefault="00000000" w:rsidRPr="00000000" w14:paraId="000000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60">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1t3h5sf" w:id="7"/>
      <w:bookmarkEnd w:id="7"/>
      <w:r w:rsidDel="00000000" w:rsidR="00000000" w:rsidRPr="00000000">
        <w:rPr>
          <w:rtl w:val="0"/>
        </w:rPr>
        <w:t xml:space="preserve">2.2. </w:t>
      </w:r>
      <w:sdt>
        <w:sdtPr>
          <w:tag w:val="goog_rdk_2"/>
        </w:sdtPr>
        <w:sdtContent>
          <w:commentRangeStart w:id="2"/>
        </w:sdtContent>
      </w:sdt>
      <w:r w:rsidDel="00000000" w:rsidR="00000000" w:rsidRPr="00000000">
        <w:rPr>
          <w:rtl w:val="0"/>
        </w:rPr>
        <w:t xml:space="preserve">Proposta de Solução</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 xml:space="preserve">Estamos desenvolvendo um modelo preditivo proposto para definir um tratamento de câncer baseado em dados clínicos e de saúde do paciente, incluindo informações sobre o tipo e estágio do câncer, idade, histórico médico e outros fatores relevantes. </w:t>
      </w:r>
    </w:p>
    <w:p w:rsidR="00000000" w:rsidDel="00000000" w:rsidP="00000000" w:rsidRDefault="00000000" w:rsidRPr="00000000" w14:paraId="000000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 xml:space="preserve">O objetivo é fornecer uma recomendação de tratamento personalizada e baseada em evidências para cada paciente, que leve em consideração todos os fatores relevantes e ajuda a equipe médica a tomar uma decisão informada sobre o melhor curso de ação, existem duas opções de tratamento, a coadjuvante e a neoadjuvante e a ferramenta auxiliará o mastologista e sua equipe na precisão da prescrição. </w:t>
      </w:r>
    </w:p>
    <w:p w:rsidR="00000000" w:rsidDel="00000000" w:rsidP="00000000" w:rsidRDefault="00000000" w:rsidRPr="00000000" w14:paraId="000000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64">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4d34og8" w:id="8"/>
      <w:bookmarkEnd w:id="8"/>
      <w:r w:rsidDel="00000000" w:rsidR="00000000" w:rsidRPr="00000000">
        <w:rPr>
          <w:rtl w:val="0"/>
        </w:rPr>
        <w:t xml:space="preserve">2.3. </w:t>
      </w:r>
      <w:sdt>
        <w:sdtPr>
          <w:tag w:val="goog_rdk_3"/>
        </w:sdtPr>
        <w:sdtContent>
          <w:commentRangeStart w:id="3"/>
        </w:sdtContent>
      </w:sdt>
      <w:r w:rsidDel="00000000" w:rsidR="00000000" w:rsidRPr="00000000">
        <w:rPr>
          <w:rtl w:val="0"/>
        </w:rPr>
        <w:t xml:space="preserve">Justificativa</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0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O câncer é uma doença complexa e pode afetar diferentes pessoas de maneiras diferentes. Um modelo preditivo permite uma abordagem mais personalizada ao tratamento, levando em consideração as características individuais do paciente. O modelo preditivo é alimentado por dados clínicos e de saúde dos pacientes, como por informações sobre as últimas descobertas científicas e as melhores práticas médicas disponíveis para o tratamento do câncer. Isso significa que a recomendação de tratamento é baseada em evidências sólidas e atualizadas. ajudar a minimizar o risco de erro humano na definição do tratamento. Além disso, o modelo permite a integração de uma grande quantidade de dados e informações, o que é difícil de ser feito de forma manual.</w:t>
      </w:r>
    </w:p>
    <w:p w:rsidR="00000000" w:rsidDel="00000000" w:rsidP="00000000" w:rsidRDefault="00000000" w:rsidRPr="00000000" w14:paraId="000000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68">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s8eyo1" w:id="9"/>
      <w:bookmarkEnd w:id="9"/>
      <w:r w:rsidDel="00000000" w:rsidR="00000000" w:rsidRPr="00000000">
        <w:rPr>
          <w:rtl w:val="0"/>
        </w:rPr>
        <w:t xml:space="preserve">3. Metodologia</w:t>
      </w:r>
    </w:p>
    <w:p w:rsidR="00000000" w:rsidDel="00000000" w:rsidP="00000000" w:rsidRDefault="00000000" w:rsidRPr="00000000" w14:paraId="000000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i w:val="1"/>
          <w:color w:val="b7b7b7"/>
          <w:sz w:val="22"/>
          <w:szCs w:val="22"/>
        </w:rPr>
      </w:pPr>
      <w:r w:rsidDel="00000000" w:rsidR="00000000" w:rsidRPr="00000000">
        <w:rPr>
          <w:i w:val="1"/>
          <w:color w:val="b7b7b7"/>
          <w:rtl w:val="0"/>
        </w:rPr>
        <w:t xml:space="preserve">Descreva as etapas da metodologia CRISP-DM que foram utilizadas para o desenvolvimento, citando o referencial teórico. Você deve apenas enunciar os métodos, sem dizer ainda como ele foi aplicado e quais resultados obtidos. </w:t>
      </w:r>
      <w:r w:rsidDel="00000000" w:rsidR="00000000" w:rsidRPr="00000000">
        <w:rPr>
          <w:rtl w:val="0"/>
        </w:rPr>
      </w:r>
    </w:p>
    <w:p w:rsidR="00000000" w:rsidDel="00000000" w:rsidP="00000000" w:rsidRDefault="00000000" w:rsidRPr="00000000" w14:paraId="000000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17dp8vu" w:id="10"/>
      <w:bookmarkEnd w:id="10"/>
      <w:r w:rsidDel="00000000" w:rsidR="00000000" w:rsidRPr="00000000">
        <w:rPr>
          <w:rtl w:val="0"/>
        </w:rPr>
        <w:t xml:space="preserve">4. Desenvolvimento e Resultados</w:t>
      </w:r>
    </w:p>
    <w:p w:rsidR="00000000" w:rsidDel="00000000" w:rsidP="00000000" w:rsidRDefault="00000000" w:rsidRPr="00000000" w14:paraId="000000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rPr>
      </w:pPr>
      <w:r w:rsidDel="00000000" w:rsidR="00000000" w:rsidRPr="00000000">
        <w:rPr>
          <w:rtl w:val="0"/>
        </w:rPr>
      </w:r>
    </w:p>
    <w:p w:rsidR="00000000" w:rsidDel="00000000" w:rsidP="00000000" w:rsidRDefault="00000000" w:rsidRPr="00000000" w14:paraId="00000071">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bookmarkStart w:colFirst="0" w:colLast="0" w:name="_heading=h.3rdcrjn" w:id="11"/>
      <w:bookmarkEnd w:id="11"/>
      <w:r w:rsidDel="00000000" w:rsidR="00000000" w:rsidRPr="00000000">
        <w:rPr>
          <w:rtl w:val="0"/>
        </w:rPr>
        <w:t xml:space="preserve">4.1. Compreensão do Problema</w:t>
      </w:r>
      <w:r w:rsidDel="00000000" w:rsidR="00000000" w:rsidRPr="00000000">
        <w:rPr>
          <w:rtl w:val="0"/>
        </w:rPr>
      </w:r>
    </w:p>
    <w:p w:rsidR="00000000" w:rsidDel="00000000" w:rsidP="00000000" w:rsidRDefault="00000000" w:rsidRPr="00000000" w14:paraId="0000007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6in1rg" w:id="12"/>
      <w:bookmarkEnd w:id="12"/>
      <w:r w:rsidDel="00000000" w:rsidR="00000000" w:rsidRPr="00000000">
        <w:rPr>
          <w:rtl w:val="0"/>
        </w:rPr>
        <w:t xml:space="preserve">4.1.1. Contexto da indústria </w:t>
      </w:r>
    </w:p>
    <w:p w:rsidR="00000000" w:rsidDel="00000000" w:rsidP="00000000" w:rsidRDefault="00000000" w:rsidRPr="00000000" w14:paraId="000000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 Hospital das Clínicas de São Paulo é uma instituição de destaque na área da saúde no Brasil. Fundado em 1940, este complexo hospitalar universitário localizado na cidade de São Paulo é considerado um dos principais centros médicos da América Latina, com uma ampla gama de serviços de saúde prestados.</w:t>
      </w:r>
    </w:p>
    <w:p w:rsidR="00000000" w:rsidDel="00000000" w:rsidP="00000000" w:rsidRDefault="00000000" w:rsidRPr="00000000" w14:paraId="000000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Com uma infraestrutura moderna e tecnológica, o Hospital das Clínicas se destaca como uma instituição de referência em diversas áreas médicas, com foco para cardiologia, oncologia e neurologia. Além de prestar atendimento de qualidade com a saúde pública, o hospital também é responsável pela formação de novos profissionais da saúde, como médicos e enfermeiros.</w:t>
      </w:r>
    </w:p>
    <w:p w:rsidR="00000000" w:rsidDel="00000000" w:rsidP="00000000" w:rsidRDefault="00000000" w:rsidRPr="00000000" w14:paraId="000000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Sua administração está sob a responsabilidade da Universidade de São Paulo (USP), uma das maiores e mais prestigiadas instituições de ensino superior do Brasil e da América Latina, garantindo assim a qualidade e excelência nos serviços prestados aos pacientes. O hospital também conta com colaborações com diversas empresas e outras instituições de ensino, como o </w:t>
      </w:r>
      <w:r w:rsidDel="00000000" w:rsidR="00000000" w:rsidRPr="00000000">
        <w:rPr>
          <w:rtl w:val="0"/>
        </w:rPr>
        <w:t xml:space="preserve">Inteli,</w:t>
      </w:r>
      <w:r w:rsidDel="00000000" w:rsidR="00000000" w:rsidRPr="00000000">
        <w:rPr>
          <w:rtl w:val="0"/>
        </w:rPr>
        <w:t xml:space="preserve"> o que possibilita a condução de pesquisas e o avanço de novas tecnologias para a área da saúde.</w:t>
      </w:r>
    </w:p>
    <w:p w:rsidR="00000000" w:rsidDel="00000000" w:rsidP="00000000" w:rsidRDefault="00000000" w:rsidRPr="00000000" w14:paraId="000000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No cenário em geral, a indústria de saúde no Brasil tem experimentado um crescimento constante ao longo dos anos, e a presença do Hospital das Clínicas é fundamental para fortalecer esse setor. Com uma equipe altamente qualificada e dedicada à saúde da população, o hospital é visto como referência por outras instituições e contribui para melhorar a qualidade de vida da população. </w:t>
      </w:r>
    </w:p>
    <w:p w:rsidR="00000000" w:rsidDel="00000000" w:rsidP="00000000" w:rsidRDefault="00000000" w:rsidRPr="00000000" w14:paraId="000000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Em síntese, a indústria do Hospital das Clínicas é caracterizada pela excelência na prestação de serviços da saúde pública, pela formação de novos profissionais, pela realização de pesquisas e pelo avanço de novas tecnologias. Tudo isso confere ao hospital uma posição de destaque na indústria da saúde do Brasil.</w:t>
      </w:r>
    </w:p>
    <w:p w:rsidR="00000000" w:rsidDel="00000000" w:rsidP="00000000" w:rsidRDefault="00000000" w:rsidRPr="00000000" w14:paraId="000000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7D">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m7vdh1otpxqx" w:id="13"/>
      <w:bookmarkEnd w:id="13"/>
      <w:r w:rsidDel="00000000" w:rsidR="00000000" w:rsidRPr="00000000">
        <w:rPr>
          <w:rtl w:val="0"/>
        </w:rPr>
        <w:t xml:space="preserve">4.1.1.2 As 5 forças de porter</w:t>
      </w:r>
    </w:p>
    <w:p w:rsidR="00000000" w:rsidDel="00000000" w:rsidP="00000000" w:rsidRDefault="00000000" w:rsidRPr="00000000" w14:paraId="000000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80">
      <w:pPr>
        <w:spacing w:after="0" w:line="276" w:lineRule="auto"/>
        <w:rPr>
          <w:b w:val="1"/>
          <w:sz w:val="23"/>
          <w:szCs w:val="23"/>
        </w:rPr>
      </w:pPr>
      <w:r w:rsidDel="00000000" w:rsidR="00000000" w:rsidRPr="00000000">
        <w:rPr>
          <w:b w:val="1"/>
          <w:sz w:val="24"/>
          <w:szCs w:val="24"/>
          <w:rtl w:val="0"/>
        </w:rPr>
        <w:t xml:space="preserve">As 5 forças de porter: </w:t>
      </w:r>
      <w:r w:rsidDel="00000000" w:rsidR="00000000" w:rsidRPr="00000000">
        <w:rPr>
          <w:b w:val="1"/>
          <w:sz w:val="23"/>
          <w:szCs w:val="23"/>
          <w:rtl w:val="0"/>
        </w:rPr>
        <w:t xml:space="preserve"> </w:t>
      </w:r>
    </w:p>
    <w:p w:rsidR="00000000" w:rsidDel="00000000" w:rsidP="00000000" w:rsidRDefault="00000000" w:rsidRPr="00000000" w14:paraId="00000081">
      <w:pPr>
        <w:spacing w:after="0" w:line="276" w:lineRule="auto"/>
        <w:rPr>
          <w:b w:val="1"/>
          <w:sz w:val="23"/>
          <w:szCs w:val="23"/>
        </w:rPr>
      </w:pPr>
      <w:r w:rsidDel="00000000" w:rsidR="00000000" w:rsidRPr="00000000">
        <w:rPr>
          <w:b w:val="1"/>
          <w:sz w:val="23"/>
          <w:szCs w:val="23"/>
          <w:rtl w:val="0"/>
        </w:rPr>
        <w:tab/>
        <w:t xml:space="preserve">-Rivalidade entre concorrentes:</w:t>
      </w:r>
    </w:p>
    <w:p w:rsidR="00000000" w:rsidDel="00000000" w:rsidP="00000000" w:rsidRDefault="00000000" w:rsidRPr="00000000" w14:paraId="00000082">
      <w:pPr>
        <w:spacing w:after="0" w:line="276" w:lineRule="auto"/>
        <w:rPr>
          <w:sz w:val="20"/>
          <w:szCs w:val="20"/>
        </w:rPr>
      </w:pPr>
      <w:r w:rsidDel="00000000" w:rsidR="00000000" w:rsidRPr="00000000">
        <w:rPr>
          <w:b w:val="1"/>
          <w:sz w:val="23"/>
          <w:szCs w:val="23"/>
          <w:rtl w:val="0"/>
        </w:rPr>
        <w:tab/>
      </w:r>
      <w:r w:rsidDel="00000000" w:rsidR="00000000" w:rsidRPr="00000000">
        <w:rPr>
          <w:sz w:val="20"/>
          <w:szCs w:val="20"/>
          <w:rtl w:val="0"/>
        </w:rPr>
        <w:t xml:space="preserve">Considerando que o ICESP(instituto do câncer do estado de são paulo) é uma instituição estatal e sem fins lucrativos, não possui concorrentes diretos. Contudo, é necessário atentar-se aos métodos e tratamentos oferecidos pelos principais hospitais privados especializados em tratamento de câncer no Brasil, para que assim o instituto mantenha-se atualizado e sendo um centro de tratamento com muita qualidade e seja capaz de oferecer serviços equiparáveis ao setor privado.</w:t>
      </w:r>
    </w:p>
    <w:p w:rsidR="00000000" w:rsidDel="00000000" w:rsidP="00000000" w:rsidRDefault="00000000" w:rsidRPr="00000000" w14:paraId="00000083">
      <w:pPr>
        <w:spacing w:after="0" w:line="276" w:lineRule="auto"/>
        <w:rPr>
          <w:b w:val="1"/>
          <w:sz w:val="23"/>
          <w:szCs w:val="23"/>
        </w:rPr>
      </w:pPr>
      <w:r w:rsidDel="00000000" w:rsidR="00000000" w:rsidRPr="00000000">
        <w:rPr>
          <w:sz w:val="20"/>
          <w:szCs w:val="20"/>
          <w:rtl w:val="0"/>
        </w:rPr>
        <w:tab/>
      </w:r>
      <w:r w:rsidDel="00000000" w:rsidR="00000000" w:rsidRPr="00000000">
        <w:rPr>
          <w:b w:val="1"/>
          <w:sz w:val="23"/>
          <w:szCs w:val="23"/>
          <w:rtl w:val="0"/>
        </w:rPr>
        <w:t xml:space="preserve">-Poder de barganha dos Fornecedores:</w:t>
      </w:r>
    </w:p>
    <w:p w:rsidR="00000000" w:rsidDel="00000000" w:rsidP="00000000" w:rsidRDefault="00000000" w:rsidRPr="00000000" w14:paraId="00000084">
      <w:pPr>
        <w:spacing w:after="0" w:line="276" w:lineRule="auto"/>
        <w:rPr>
          <w:sz w:val="20"/>
          <w:szCs w:val="20"/>
        </w:rPr>
      </w:pPr>
      <w:r w:rsidDel="00000000" w:rsidR="00000000" w:rsidRPr="00000000">
        <w:rPr>
          <w:b w:val="1"/>
          <w:sz w:val="23"/>
          <w:szCs w:val="23"/>
          <w:rtl w:val="0"/>
        </w:rPr>
        <w:tab/>
      </w:r>
      <w:r w:rsidDel="00000000" w:rsidR="00000000" w:rsidRPr="00000000">
        <w:rPr>
          <w:sz w:val="20"/>
          <w:szCs w:val="20"/>
          <w:rtl w:val="0"/>
        </w:rPr>
        <w:t xml:space="preserve">Novamente, por ser uma instituição governamental o capital disponível é limitado de acordo com quanto o Estado irá destinar para a área da saúde. Além disso, tendo em vista que os produtos necessários para a manutenção e avanço do instituto são altamente especializados e de alto valor, assim como são indispensáveis para o funcionamento do ICESP. Dessa forma, os fornecedores possuem um alto poder de barganha , principalmente devido ao seus bens fornecidos serem de um nicho muito específico e de alto valor, mas também por não ser um mercado tão diluído.</w:t>
      </w:r>
    </w:p>
    <w:p w:rsidR="00000000" w:rsidDel="00000000" w:rsidP="00000000" w:rsidRDefault="00000000" w:rsidRPr="00000000" w14:paraId="00000085">
      <w:pPr>
        <w:spacing w:after="0" w:line="276" w:lineRule="auto"/>
        <w:rPr>
          <w:sz w:val="20"/>
          <w:szCs w:val="20"/>
        </w:rPr>
      </w:pPr>
      <w:r w:rsidDel="00000000" w:rsidR="00000000" w:rsidRPr="00000000">
        <w:rPr>
          <w:sz w:val="20"/>
          <w:szCs w:val="20"/>
          <w:rtl w:val="0"/>
        </w:rPr>
        <w:tab/>
        <w:t xml:space="preserve">Já em relação ao modelo preditivo, o poder de barganha é baixo, sabendo que os fornecedores de dados também são os clientes/parceiros , dessa maneira é de interesse mútuo a disponibilização dos dados. </w:t>
      </w:r>
    </w:p>
    <w:p w:rsidR="00000000" w:rsidDel="00000000" w:rsidP="00000000" w:rsidRDefault="00000000" w:rsidRPr="00000000" w14:paraId="00000086">
      <w:pPr>
        <w:spacing w:after="0" w:line="276" w:lineRule="auto"/>
        <w:rPr>
          <w:b w:val="1"/>
          <w:sz w:val="23"/>
          <w:szCs w:val="23"/>
        </w:rPr>
      </w:pPr>
      <w:r w:rsidDel="00000000" w:rsidR="00000000" w:rsidRPr="00000000">
        <w:rPr>
          <w:sz w:val="20"/>
          <w:szCs w:val="20"/>
          <w:rtl w:val="0"/>
        </w:rPr>
        <w:tab/>
      </w:r>
      <w:r w:rsidDel="00000000" w:rsidR="00000000" w:rsidRPr="00000000">
        <w:rPr>
          <w:b w:val="1"/>
          <w:sz w:val="23"/>
          <w:szCs w:val="23"/>
          <w:rtl w:val="0"/>
        </w:rPr>
        <w:t xml:space="preserve">-Poder de barganha dos compradores:</w:t>
      </w:r>
    </w:p>
    <w:p w:rsidR="00000000" w:rsidDel="00000000" w:rsidP="00000000" w:rsidRDefault="00000000" w:rsidRPr="00000000" w14:paraId="00000087">
      <w:pPr>
        <w:spacing w:after="0" w:line="276" w:lineRule="auto"/>
        <w:rPr>
          <w:sz w:val="20"/>
          <w:szCs w:val="20"/>
        </w:rPr>
      </w:pPr>
      <w:r w:rsidDel="00000000" w:rsidR="00000000" w:rsidRPr="00000000">
        <w:rPr>
          <w:b w:val="1"/>
          <w:sz w:val="23"/>
          <w:szCs w:val="23"/>
          <w:rtl w:val="0"/>
        </w:rPr>
        <w:tab/>
      </w:r>
      <w:r w:rsidDel="00000000" w:rsidR="00000000" w:rsidRPr="00000000">
        <w:rPr>
          <w:sz w:val="20"/>
          <w:szCs w:val="20"/>
          <w:rtl w:val="0"/>
        </w:rPr>
        <w:t xml:space="preserve">Em relação ao ICESP, o poder de barganha é baixo, pois os clientes/pacientes estão utilizando-se de um serviço público, que é prestado de maneira gratuita, logo uma possível barganha de preço não aplica-se a situação.</w:t>
      </w:r>
    </w:p>
    <w:p w:rsidR="00000000" w:rsidDel="00000000" w:rsidP="00000000" w:rsidRDefault="00000000" w:rsidRPr="00000000" w14:paraId="00000088">
      <w:pPr>
        <w:spacing w:after="0" w:line="276" w:lineRule="auto"/>
        <w:rPr>
          <w:sz w:val="20"/>
          <w:szCs w:val="20"/>
        </w:rPr>
      </w:pPr>
      <w:r w:rsidDel="00000000" w:rsidR="00000000" w:rsidRPr="00000000">
        <w:rPr>
          <w:sz w:val="20"/>
          <w:szCs w:val="20"/>
          <w:rtl w:val="0"/>
        </w:rPr>
        <w:tab/>
        <w:t xml:space="preserve">Por outro lado, considerando o poder de barganha dos clientes em relação ao software desenvolvido é altíssimo , tendo em vista que de acordo com a LGPD (Lei Geral de Proteção de Dados) os clientes podem negar o fornecimento de dados, assim como recusar a qualquer a utilização de seus dados, ainda que a permissão tenha sido dada anteriormente.</w:t>
      </w:r>
    </w:p>
    <w:p w:rsidR="00000000" w:rsidDel="00000000" w:rsidP="00000000" w:rsidRDefault="00000000" w:rsidRPr="00000000" w14:paraId="00000089">
      <w:pPr>
        <w:spacing w:after="0" w:line="276" w:lineRule="auto"/>
        <w:rPr>
          <w:b w:val="1"/>
          <w:sz w:val="23"/>
          <w:szCs w:val="23"/>
        </w:rPr>
      </w:pPr>
      <w:r w:rsidDel="00000000" w:rsidR="00000000" w:rsidRPr="00000000">
        <w:rPr>
          <w:sz w:val="20"/>
          <w:szCs w:val="20"/>
          <w:rtl w:val="0"/>
        </w:rPr>
        <w:tab/>
      </w:r>
      <w:r w:rsidDel="00000000" w:rsidR="00000000" w:rsidRPr="00000000">
        <w:rPr>
          <w:b w:val="1"/>
          <w:sz w:val="23"/>
          <w:szCs w:val="23"/>
          <w:rtl w:val="0"/>
        </w:rPr>
        <w:t xml:space="preserve">-Ameaça de novos entrantes:</w:t>
      </w:r>
    </w:p>
    <w:p w:rsidR="00000000" w:rsidDel="00000000" w:rsidP="00000000" w:rsidRDefault="00000000" w:rsidRPr="00000000" w14:paraId="0000008A">
      <w:pPr>
        <w:spacing w:after="0" w:line="276" w:lineRule="auto"/>
        <w:rPr>
          <w:sz w:val="20"/>
          <w:szCs w:val="20"/>
        </w:rPr>
      </w:pPr>
      <w:r w:rsidDel="00000000" w:rsidR="00000000" w:rsidRPr="00000000">
        <w:rPr>
          <w:b w:val="1"/>
          <w:sz w:val="23"/>
          <w:szCs w:val="23"/>
          <w:rtl w:val="0"/>
        </w:rPr>
        <w:tab/>
      </w:r>
      <w:r w:rsidDel="00000000" w:rsidR="00000000" w:rsidRPr="00000000">
        <w:rPr>
          <w:sz w:val="20"/>
          <w:szCs w:val="20"/>
          <w:rtl w:val="0"/>
        </w:rPr>
        <w:t xml:space="preserve">Com o avanço cada vez maior das instituições de pesquisa, o risco da ameaça de novos entrantes é alto, pois a iniciativa privada tem mais capital , além disso o risco do surgimento de instituições privadas com soluções mais adequadas e viáveis é alto e deve ser levado em consideração pelo ICESP.</w:t>
      </w:r>
    </w:p>
    <w:p w:rsidR="00000000" w:rsidDel="00000000" w:rsidP="00000000" w:rsidRDefault="00000000" w:rsidRPr="00000000" w14:paraId="0000008B">
      <w:pPr>
        <w:spacing w:after="0" w:line="276" w:lineRule="auto"/>
        <w:rPr>
          <w:b w:val="1"/>
          <w:sz w:val="23"/>
          <w:szCs w:val="23"/>
        </w:rPr>
      </w:pPr>
      <w:r w:rsidDel="00000000" w:rsidR="00000000" w:rsidRPr="00000000">
        <w:rPr>
          <w:sz w:val="20"/>
          <w:szCs w:val="20"/>
          <w:rtl w:val="0"/>
        </w:rPr>
        <w:tab/>
      </w:r>
      <w:r w:rsidDel="00000000" w:rsidR="00000000" w:rsidRPr="00000000">
        <w:rPr>
          <w:b w:val="1"/>
          <w:sz w:val="23"/>
          <w:szCs w:val="23"/>
          <w:rtl w:val="0"/>
        </w:rPr>
        <w:t xml:space="preserve">-Ameaça de produtos substitutos:</w:t>
      </w:r>
    </w:p>
    <w:p w:rsidR="00000000" w:rsidDel="00000000" w:rsidP="00000000" w:rsidRDefault="00000000" w:rsidRPr="00000000" w14:paraId="0000008C">
      <w:pPr>
        <w:spacing w:after="0" w:line="276" w:lineRule="auto"/>
        <w:rPr>
          <w:sz w:val="20"/>
          <w:szCs w:val="20"/>
        </w:rPr>
      </w:pPr>
      <w:r w:rsidDel="00000000" w:rsidR="00000000" w:rsidRPr="00000000">
        <w:rPr>
          <w:b w:val="1"/>
          <w:sz w:val="23"/>
          <w:szCs w:val="23"/>
          <w:rtl w:val="0"/>
        </w:rPr>
        <w:tab/>
      </w:r>
      <w:r w:rsidDel="00000000" w:rsidR="00000000" w:rsidRPr="00000000">
        <w:rPr>
          <w:sz w:val="20"/>
          <w:szCs w:val="20"/>
          <w:rtl w:val="0"/>
        </w:rPr>
        <w:t xml:space="preserve">O crescimento exponencial do uso de IA na área da saúde representa um alto risco para o modelo preditivo desenvolvido, tendo em vista que já existem modelos que atualmente são utilizados para a prescrição de tratamento para outras doenças , mas poderiam ser facilmente convertidos para a utilização para o câncer de mama.</w:t>
      </w:r>
    </w:p>
    <w:p w:rsidR="00000000" w:rsidDel="00000000" w:rsidP="00000000" w:rsidRDefault="00000000" w:rsidRPr="00000000" w14:paraId="0000008D">
      <w:pPr>
        <w:spacing w:after="0" w:line="276" w:lineRule="auto"/>
        <w:rPr/>
      </w:pPr>
      <w:r w:rsidDel="00000000" w:rsidR="00000000" w:rsidRPr="00000000">
        <w:rPr>
          <w:sz w:val="20"/>
          <w:szCs w:val="20"/>
          <w:rtl w:val="0"/>
        </w:rPr>
        <w:tab/>
        <w:t xml:space="preserve">Além disso, o desenvolvimento de modificação de genes baseado na sequenciação do genoma está sendo bastante pesquisado e, caso concretizado, não haveria a necessidade do modelo preditivo desenvolvido.</w:t>
      </w:r>
      <w:r w:rsidDel="00000000" w:rsidR="00000000" w:rsidRPr="00000000">
        <w:rPr>
          <w:rtl w:val="0"/>
        </w:rPr>
      </w:r>
    </w:p>
    <w:p w:rsidR="00000000" w:rsidDel="00000000" w:rsidP="00000000" w:rsidRDefault="00000000" w:rsidRPr="00000000" w14:paraId="0000008E">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lnxbz9" w:id="14"/>
      <w:bookmarkEnd w:id="14"/>
      <w:r w:rsidDel="00000000" w:rsidR="00000000" w:rsidRPr="00000000">
        <w:rPr>
          <w:rtl w:val="0"/>
        </w:rPr>
        <w:t xml:space="preserve">4.1.2. Análise SWOT </w:t>
      </w:r>
    </w:p>
    <w:p w:rsidR="00000000" w:rsidDel="00000000" w:rsidP="00000000" w:rsidRDefault="00000000" w:rsidRPr="00000000" w14:paraId="000000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Na análise SWOT</w:t>
      </w:r>
      <w:r w:rsidDel="00000000" w:rsidR="00000000" w:rsidRPr="00000000">
        <w:rPr>
          <w:rtl w:val="0"/>
        </w:rPr>
        <w:t xml:space="preserve">, buscamos definir os pontos fortes e fracos, oportunidades e ameaças do Hospital das Clínicas, com influência de forças externas (algo que o hospital não possui controle) e internas (que podem ser controladas pelo hospital). Em seguida da matriz, disponibilizamos a legenda de cada ponto levantado</w:t>
      </w:r>
      <w:r w:rsidDel="00000000" w:rsidR="00000000" w:rsidRPr="00000000">
        <w:rPr>
          <w:rtl w:val="0"/>
        </w:rPr>
      </w:r>
    </w:p>
    <w:p w:rsidR="00000000" w:rsidDel="00000000" w:rsidP="00000000" w:rsidRDefault="00000000" w:rsidRPr="00000000" w14:paraId="000000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r w:rsidDel="00000000" w:rsidR="00000000" w:rsidRPr="00000000">
        <w:rPr>
          <w:i w:val="1"/>
          <w:color w:val="b7b7b7"/>
        </w:rPr>
        <w:drawing>
          <wp:inline distB="114300" distT="114300" distL="114300" distR="114300">
            <wp:extent cx="6119820" cy="4572000"/>
            <wp:effectExtent b="0" l="0" r="0" t="0"/>
            <wp:docPr id="2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11982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color w:val="1d1c1d"/>
          <w:sz w:val="23"/>
          <w:szCs w:val="23"/>
        </w:rPr>
      </w:pPr>
      <w:r w:rsidDel="00000000" w:rsidR="00000000" w:rsidRPr="00000000">
        <w:rPr>
          <w:rFonts w:ascii="Arial" w:cs="Arial" w:eastAsia="Arial" w:hAnsi="Arial"/>
          <w:b w:val="1"/>
          <w:color w:val="1d1c1d"/>
          <w:sz w:val="23"/>
          <w:szCs w:val="23"/>
          <w:rtl w:val="0"/>
        </w:rPr>
        <w:t xml:space="preserve">Fonte: </w:t>
      </w:r>
      <w:r w:rsidDel="00000000" w:rsidR="00000000" w:rsidRPr="00000000">
        <w:rPr>
          <w:rFonts w:ascii="Arial" w:cs="Arial" w:eastAsia="Arial" w:hAnsi="Arial"/>
          <w:color w:val="1d1c1d"/>
          <w:sz w:val="23"/>
          <w:szCs w:val="23"/>
          <w:rtl w:val="0"/>
        </w:rPr>
        <w:t xml:space="preserve">elaboração dos autores</w:t>
      </w:r>
    </w:p>
    <w:p w:rsidR="00000000" w:rsidDel="00000000" w:rsidP="00000000" w:rsidRDefault="00000000" w:rsidRPr="00000000" w14:paraId="000000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Pontos Fortes:</w:t>
      </w:r>
    </w:p>
    <w:p w:rsidR="00000000" w:rsidDel="00000000" w:rsidP="00000000" w:rsidRDefault="00000000" w:rsidRPr="00000000" w14:paraId="00000095">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Reputação</w:t>
      </w:r>
      <w:r w:rsidDel="00000000" w:rsidR="00000000" w:rsidRPr="00000000">
        <w:rPr>
          <w:rFonts w:ascii="Arial" w:cs="Arial" w:eastAsia="Arial" w:hAnsi="Arial"/>
          <w:color w:val="1d1c1d"/>
          <w:sz w:val="23"/>
          <w:szCs w:val="23"/>
          <w:rtl w:val="0"/>
        </w:rPr>
        <w:t xml:space="preserve">: O Hospital das Clínicas possui um amplo reconhecimento por sua excelência em pesquisa e atendimento médico público, fazendo com que possua pacientes de todo o país.</w:t>
      </w:r>
    </w:p>
    <w:p w:rsidR="00000000" w:rsidDel="00000000" w:rsidP="00000000" w:rsidRDefault="00000000" w:rsidRPr="00000000" w14:paraId="00000096">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Corpo docente</w:t>
      </w:r>
      <w:r w:rsidDel="00000000" w:rsidR="00000000" w:rsidRPr="00000000">
        <w:rPr>
          <w:rFonts w:ascii="Arial" w:cs="Arial" w:eastAsia="Arial" w:hAnsi="Arial"/>
          <w:color w:val="1d1c1d"/>
          <w:sz w:val="23"/>
          <w:szCs w:val="23"/>
          <w:rtl w:val="0"/>
        </w:rPr>
        <w:t xml:space="preserve">: O hospital possui uma equipe altamente qualificada que trabalha juntos para oferecer o melhor atendimento aos pacientes.</w:t>
      </w:r>
    </w:p>
    <w:p w:rsidR="00000000" w:rsidDel="00000000" w:rsidP="00000000" w:rsidRDefault="00000000" w:rsidRPr="00000000" w14:paraId="00000097">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Pesquisa</w:t>
      </w:r>
      <w:r w:rsidDel="00000000" w:rsidR="00000000" w:rsidRPr="00000000">
        <w:rPr>
          <w:rFonts w:ascii="Arial" w:cs="Arial" w:eastAsia="Arial" w:hAnsi="Arial"/>
          <w:color w:val="1d1c1d"/>
          <w:sz w:val="23"/>
          <w:szCs w:val="23"/>
          <w:rtl w:val="0"/>
        </w:rPr>
        <w:t xml:space="preserve">: O hospital é líder em pesquisa médica, tanto no Brasil quanto no mundo.</w:t>
      </w:r>
    </w:p>
    <w:p w:rsidR="00000000" w:rsidDel="00000000" w:rsidP="00000000" w:rsidRDefault="00000000" w:rsidRPr="00000000" w14:paraId="00000098">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Infraestrutura</w:t>
      </w:r>
      <w:r w:rsidDel="00000000" w:rsidR="00000000" w:rsidRPr="00000000">
        <w:rPr>
          <w:rFonts w:ascii="Arial" w:cs="Arial" w:eastAsia="Arial" w:hAnsi="Arial"/>
          <w:color w:val="1d1c1d"/>
          <w:sz w:val="23"/>
          <w:szCs w:val="23"/>
          <w:rtl w:val="0"/>
        </w:rPr>
        <w:t xml:space="preserve">: O hospital possui instalações modernas e tecnológicas, incluindo laboratórios, equipamentos médicos e clínicas de última geração.</w:t>
      </w:r>
    </w:p>
    <w:p w:rsidR="00000000" w:rsidDel="00000000" w:rsidP="00000000" w:rsidRDefault="00000000" w:rsidRPr="00000000" w14:paraId="000000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color w:val="1d1c1d"/>
          <w:sz w:val="23"/>
          <w:szCs w:val="23"/>
        </w:rPr>
      </w:pPr>
      <w:r w:rsidDel="00000000" w:rsidR="00000000" w:rsidRPr="00000000">
        <w:rPr>
          <w:rFonts w:ascii="Arial" w:cs="Arial" w:eastAsia="Arial" w:hAnsi="Arial"/>
          <w:b w:val="1"/>
          <w:color w:val="1d1c1d"/>
          <w:sz w:val="23"/>
          <w:szCs w:val="23"/>
          <w:rtl w:val="0"/>
        </w:rPr>
        <w:t xml:space="preserve">Fraquezas:</w:t>
      </w:r>
      <w:r w:rsidDel="00000000" w:rsidR="00000000" w:rsidRPr="00000000">
        <w:rPr>
          <w:rFonts w:ascii="Arial" w:cs="Arial" w:eastAsia="Arial" w:hAnsi="Arial"/>
          <w:color w:val="1d1c1d"/>
          <w:sz w:val="23"/>
          <w:szCs w:val="23"/>
          <w:rtl w:val="0"/>
        </w:rPr>
        <w:t xml:space="preserve"> </w:t>
      </w:r>
    </w:p>
    <w:p w:rsidR="00000000" w:rsidDel="00000000" w:rsidP="00000000" w:rsidRDefault="00000000" w:rsidRPr="00000000" w14:paraId="0000009A">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Financiamento</w:t>
      </w:r>
      <w:r w:rsidDel="00000000" w:rsidR="00000000" w:rsidRPr="00000000">
        <w:rPr>
          <w:rFonts w:ascii="Arial" w:cs="Arial" w:eastAsia="Arial" w:hAnsi="Arial"/>
          <w:color w:val="1d1c1d"/>
          <w:sz w:val="23"/>
          <w:szCs w:val="23"/>
          <w:rtl w:val="0"/>
        </w:rPr>
        <w:t xml:space="preserve">: Apesar de ter uma equipe altamente qualificada, o hospital pode sofrer com a falta de recursos financeiros para investir em pesquisas, infraestrutura e tecnologia.</w:t>
      </w:r>
    </w:p>
    <w:p w:rsidR="00000000" w:rsidDel="00000000" w:rsidP="00000000" w:rsidRDefault="00000000" w:rsidRPr="00000000" w14:paraId="0000009B">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Lista de espera</w:t>
      </w:r>
      <w:r w:rsidDel="00000000" w:rsidR="00000000" w:rsidRPr="00000000">
        <w:rPr>
          <w:rFonts w:ascii="Arial" w:cs="Arial" w:eastAsia="Arial" w:hAnsi="Arial"/>
          <w:color w:val="1d1c1d"/>
          <w:sz w:val="23"/>
          <w:szCs w:val="23"/>
          <w:rtl w:val="0"/>
        </w:rPr>
        <w:t xml:space="preserve">: Pelo fato de ter uma equipe altamente qualificada e com serviços gratuitos para a população, o hospital acaba sendo muito procurado, o que pode resultar em listas de espera longas para procedimentos e consultas.</w:t>
      </w:r>
      <w:r w:rsidDel="00000000" w:rsidR="00000000" w:rsidRPr="00000000">
        <w:rPr>
          <w:rtl w:val="0"/>
        </w:rPr>
      </w:r>
    </w:p>
    <w:p w:rsidR="00000000" w:rsidDel="00000000" w:rsidP="00000000" w:rsidRDefault="00000000" w:rsidRPr="00000000" w14:paraId="0000009C">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Concorrência</w:t>
      </w:r>
      <w:r w:rsidDel="00000000" w:rsidR="00000000" w:rsidRPr="00000000">
        <w:rPr>
          <w:rFonts w:ascii="Arial" w:cs="Arial" w:eastAsia="Arial" w:hAnsi="Arial"/>
          <w:color w:val="1d1c1d"/>
          <w:sz w:val="23"/>
          <w:szCs w:val="23"/>
          <w:rtl w:val="0"/>
        </w:rPr>
        <w:t xml:space="preserve">: O hospital enfrenta uma intensa concorrência de outros hospitais escola de medicina com infraestrutura de ponta e ensino de qualidade no Brasil e no mundo.</w:t>
      </w:r>
    </w:p>
    <w:p w:rsidR="00000000" w:rsidDel="00000000" w:rsidP="00000000" w:rsidRDefault="00000000" w:rsidRPr="00000000" w14:paraId="000000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0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color w:val="1d1c1d"/>
          <w:sz w:val="23"/>
          <w:szCs w:val="23"/>
        </w:rPr>
      </w:pPr>
      <w:r w:rsidDel="00000000" w:rsidR="00000000" w:rsidRPr="00000000">
        <w:rPr>
          <w:rFonts w:ascii="Arial" w:cs="Arial" w:eastAsia="Arial" w:hAnsi="Arial"/>
          <w:b w:val="1"/>
          <w:color w:val="1d1c1d"/>
          <w:sz w:val="23"/>
          <w:szCs w:val="23"/>
          <w:rtl w:val="0"/>
        </w:rPr>
        <w:t xml:space="preserve">Oportunidades:</w:t>
      </w:r>
      <w:r w:rsidDel="00000000" w:rsidR="00000000" w:rsidRPr="00000000">
        <w:rPr>
          <w:rFonts w:ascii="Arial" w:cs="Arial" w:eastAsia="Arial" w:hAnsi="Arial"/>
          <w:color w:val="1d1c1d"/>
          <w:sz w:val="23"/>
          <w:szCs w:val="23"/>
          <w:rtl w:val="0"/>
        </w:rPr>
        <w:t xml:space="preserve"> </w:t>
      </w:r>
    </w:p>
    <w:p w:rsidR="00000000" w:rsidDel="00000000" w:rsidP="00000000" w:rsidRDefault="00000000" w:rsidRPr="00000000" w14:paraId="0000009F">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Expansão</w:t>
      </w:r>
      <w:r w:rsidDel="00000000" w:rsidR="00000000" w:rsidRPr="00000000">
        <w:rPr>
          <w:rFonts w:ascii="Arial" w:cs="Arial" w:eastAsia="Arial" w:hAnsi="Arial"/>
          <w:color w:val="1d1c1d"/>
          <w:sz w:val="23"/>
          <w:szCs w:val="23"/>
          <w:rtl w:val="0"/>
        </w:rPr>
        <w:t xml:space="preserve">: Há potencial para o hospital expandir seu alcance de ensino e serviços por meio de parcerias com outras universidades, instituições e atendimento médico remoto, o que pode melhorar a acessibilidade aos pacientes. </w:t>
      </w:r>
    </w:p>
    <w:p w:rsidR="00000000" w:rsidDel="00000000" w:rsidP="00000000" w:rsidRDefault="00000000" w:rsidRPr="00000000" w14:paraId="000000A0">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Tecnologia</w:t>
      </w:r>
      <w:r w:rsidDel="00000000" w:rsidR="00000000" w:rsidRPr="00000000">
        <w:rPr>
          <w:rFonts w:ascii="Arial" w:cs="Arial" w:eastAsia="Arial" w:hAnsi="Arial"/>
          <w:color w:val="1d1c1d"/>
          <w:sz w:val="23"/>
          <w:szCs w:val="23"/>
          <w:rtl w:val="0"/>
        </w:rPr>
        <w:t xml:space="preserve">: O hospital pode aproveitar as vantagens de tecnologias novas e emergentes para melhorar o atendimento ao paciente, investindo em inteligência artificial para melhorar a eficiência e a qualidade do atendimento aos pacientes.</w:t>
      </w:r>
    </w:p>
    <w:p w:rsidR="00000000" w:rsidDel="00000000" w:rsidP="00000000" w:rsidRDefault="00000000" w:rsidRPr="00000000" w14:paraId="000000A1">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Internacionalização</w:t>
      </w:r>
      <w:r w:rsidDel="00000000" w:rsidR="00000000" w:rsidRPr="00000000">
        <w:rPr>
          <w:rFonts w:ascii="Arial" w:cs="Arial" w:eastAsia="Arial" w:hAnsi="Arial"/>
          <w:color w:val="1d1c1d"/>
          <w:sz w:val="23"/>
          <w:szCs w:val="23"/>
          <w:rtl w:val="0"/>
        </w:rPr>
        <w:t xml:space="preserve">: O hospital pode aumentar seu impacto global atraindo estudantes, professores e pesquisadores de todo o mundo. </w:t>
      </w:r>
    </w:p>
    <w:p w:rsidR="00000000" w:rsidDel="00000000" w:rsidP="00000000" w:rsidRDefault="00000000" w:rsidRPr="00000000" w14:paraId="000000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Ameaças: </w:t>
      </w:r>
    </w:p>
    <w:p w:rsidR="00000000" w:rsidDel="00000000" w:rsidP="00000000" w:rsidRDefault="00000000" w:rsidRPr="00000000" w14:paraId="000000A3">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Instabilidade política</w:t>
      </w:r>
      <w:r w:rsidDel="00000000" w:rsidR="00000000" w:rsidRPr="00000000">
        <w:rPr>
          <w:rFonts w:ascii="Arial" w:cs="Arial" w:eastAsia="Arial" w:hAnsi="Arial"/>
          <w:color w:val="1d1c1d"/>
          <w:sz w:val="23"/>
          <w:szCs w:val="23"/>
          <w:rtl w:val="0"/>
        </w:rPr>
        <w:t xml:space="preserve">: A instabilidade política no Brasil pode afetar o financiamento e a estabilidade do hospital e de seu corpo docente, fazendo com que a qualidade de atendimento caia. </w:t>
      </w:r>
    </w:p>
    <w:p w:rsidR="00000000" w:rsidDel="00000000" w:rsidP="00000000" w:rsidRDefault="00000000" w:rsidRPr="00000000" w14:paraId="000000A4">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Desafios globais de saúde</w:t>
      </w:r>
      <w:r w:rsidDel="00000000" w:rsidR="00000000" w:rsidRPr="00000000">
        <w:rPr>
          <w:rFonts w:ascii="Arial" w:cs="Arial" w:eastAsia="Arial" w:hAnsi="Arial"/>
          <w:color w:val="1d1c1d"/>
          <w:sz w:val="23"/>
          <w:szCs w:val="23"/>
          <w:rtl w:val="0"/>
        </w:rPr>
        <w:t xml:space="preserve">: O hospital pode enfrentar desafios para responder a crises emergentes de saúde global, como pandemias.</w:t>
      </w:r>
    </w:p>
    <w:p w:rsidR="00000000" w:rsidDel="00000000" w:rsidP="00000000" w:rsidRDefault="00000000" w:rsidRPr="00000000" w14:paraId="000000A5">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Concorrência</w:t>
      </w:r>
      <w:r w:rsidDel="00000000" w:rsidR="00000000" w:rsidRPr="00000000">
        <w:rPr>
          <w:rFonts w:ascii="Arial" w:cs="Arial" w:eastAsia="Arial" w:hAnsi="Arial"/>
          <w:color w:val="1d1c1d"/>
          <w:sz w:val="23"/>
          <w:szCs w:val="23"/>
          <w:rtl w:val="0"/>
        </w:rPr>
        <w:t xml:space="preserve">: O hospital enfrenta a concorrência de novos hospitais escola de medicina, como o Albert Einstein e a Santa Casa, o que pode dificultar a atração de alunos e a manutenção de sua reputação.</w:t>
      </w:r>
    </w:p>
    <w:p w:rsidR="00000000" w:rsidDel="00000000" w:rsidP="00000000" w:rsidRDefault="00000000" w:rsidRPr="00000000" w14:paraId="000000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0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A8">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m5bmuyhoe1t2" w:id="15"/>
      <w:bookmarkEnd w:id="15"/>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5nkun2" w:id="16"/>
      <w:bookmarkEnd w:id="16"/>
      <w:r w:rsidDel="00000000" w:rsidR="00000000" w:rsidRPr="00000000">
        <w:rPr>
          <w:rtl w:val="0"/>
        </w:rPr>
        <w:t xml:space="preserve">4.1.3. Planejamento Geral da Solução</w:t>
      </w:r>
    </w:p>
    <w:p w:rsidR="00000000" w:rsidDel="00000000" w:rsidP="00000000" w:rsidRDefault="00000000" w:rsidRPr="00000000" w14:paraId="000000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AC">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Qual é o problema a ser resolvido?</w:t>
      </w:r>
    </w:p>
    <w:p w:rsidR="00000000" w:rsidDel="00000000" w:rsidP="00000000" w:rsidRDefault="00000000" w:rsidRPr="00000000" w14:paraId="000000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A evolução do câncer de mama e sua resposta a tratamentos convencionais é muito variável, portanto, é necessário encontrar padrões e relações entre os tratamentos já realizados em inúmeros pacientes para entender qual o melhor tratamento deve ser indicado para um indivíduo.</w:t>
      </w:r>
    </w:p>
    <w:p w:rsidR="00000000" w:rsidDel="00000000" w:rsidP="00000000" w:rsidRDefault="00000000" w:rsidRPr="00000000" w14:paraId="000000AE">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Qual a solução proposta (visão de negócios)?</w:t>
      </w:r>
    </w:p>
    <w:p w:rsidR="00000000" w:rsidDel="00000000" w:rsidP="00000000" w:rsidRDefault="00000000" w:rsidRPr="00000000" w14:paraId="000000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Um modelo preditivo que encontra padrões e relações entre os dados de inúmeros pacientes durante o tratamento do câncer de mama, levando em consideração dados demográficos, histopatológicos, registros dos tumores, como também peso e altura.</w:t>
      </w:r>
    </w:p>
    <w:p w:rsidR="00000000" w:rsidDel="00000000" w:rsidP="00000000" w:rsidRDefault="00000000" w:rsidRPr="00000000" w14:paraId="000000B0">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Como a solução proposta deverá ser utilizada?</w:t>
      </w:r>
    </w:p>
    <w:p w:rsidR="00000000" w:rsidDel="00000000" w:rsidP="00000000" w:rsidRDefault="00000000" w:rsidRPr="00000000" w14:paraId="000000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ab/>
        <w:t xml:space="preserve">A solução poderá ser usada a partir de um simples site onde o médico poderá colocar os dados do paciente para então receber uma recomendação de tratamento da a doença levando em consideração a melhor opção para o seu paciente.</w:t>
      </w:r>
    </w:p>
    <w:p w:rsidR="00000000" w:rsidDel="00000000" w:rsidP="00000000" w:rsidRDefault="00000000" w:rsidRPr="00000000" w14:paraId="000000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ab/>
        <w:t xml:space="preserve">IDEIA - Fornecer a solução via API, possibilitando a implementação dela em softwares já usados por laboratórios/médicos/hospitais</w:t>
      </w:r>
    </w:p>
    <w:p w:rsidR="00000000" w:rsidDel="00000000" w:rsidP="00000000" w:rsidRDefault="00000000" w:rsidRPr="00000000" w14:paraId="000000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ab/>
      </w:r>
    </w:p>
    <w:p w:rsidR="00000000" w:rsidDel="00000000" w:rsidP="00000000" w:rsidRDefault="00000000" w:rsidRPr="00000000" w14:paraId="000000B4">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Quais os benefícios trazidos pela solução proposta?</w:t>
      </w:r>
    </w:p>
    <w:p w:rsidR="00000000" w:rsidDel="00000000" w:rsidP="00000000" w:rsidRDefault="00000000" w:rsidRPr="00000000" w14:paraId="000000B5">
      <w:pPr>
        <w:tabs>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Auxílio estatístico para a tomada de decisão do tratamento do câncer de mama, levando em consideração os dados do indivíduo e o relacionando com os dados de outros milhares de pacientes resultando na melhor opção a ser tomada.</w:t>
      </w:r>
    </w:p>
    <w:p w:rsidR="00000000" w:rsidDel="00000000" w:rsidP="00000000" w:rsidRDefault="00000000" w:rsidRPr="00000000" w14:paraId="000000B6">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Qual será o critério de sucesso e qual medida será utilizada para o avaliar?</w:t>
      </w:r>
      <w:r w:rsidDel="00000000" w:rsidR="00000000" w:rsidRPr="00000000">
        <w:rPr>
          <w:rtl w:val="0"/>
        </w:rPr>
      </w:r>
    </w:p>
    <w:p w:rsidR="00000000" w:rsidDel="00000000" w:rsidP="00000000" w:rsidRDefault="00000000" w:rsidRPr="00000000" w14:paraId="000000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O critério de sucesso para o nosso modelo será baseado nas métricas de avaliação  para machine learning relacionando a taxa de sobrevida do indivíduo após o tratamento com o tipo de câncer que ele possui.</w:t>
      </w:r>
    </w:p>
    <w:p w:rsidR="00000000" w:rsidDel="00000000" w:rsidP="00000000" w:rsidRDefault="00000000" w:rsidRPr="00000000" w14:paraId="000000B8">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ksv4uv" w:id="17"/>
      <w:bookmarkEnd w:id="17"/>
      <w:r w:rsidDel="00000000" w:rsidR="00000000" w:rsidRPr="00000000">
        <w:rPr>
          <w:rtl w:val="0"/>
        </w:rPr>
        <w:t xml:space="preserve">4.1.4. Value Proposition Canvas</w:t>
      </w:r>
    </w:p>
    <w:p w:rsidR="00000000" w:rsidDel="00000000" w:rsidP="00000000" w:rsidRDefault="00000000" w:rsidRPr="00000000" w14:paraId="000000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3149600"/>
            <wp:effectExtent b="0" l="0" r="0" t="0"/>
            <wp:docPr id="2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11982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Fonte</w:t>
      </w:r>
      <w:r w:rsidDel="00000000" w:rsidR="00000000" w:rsidRPr="00000000">
        <w:rPr>
          <w:rtl w:val="0"/>
        </w:rPr>
        <w:t xml:space="preserve">: elaboração dos autores</w:t>
      </w:r>
    </w:p>
    <w:p w:rsidR="00000000" w:rsidDel="00000000" w:rsidP="00000000" w:rsidRDefault="00000000" w:rsidRPr="00000000" w14:paraId="000000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Customer segment</w:t>
      </w:r>
    </w:p>
    <w:p w:rsidR="00000000" w:rsidDel="00000000" w:rsidP="00000000" w:rsidRDefault="00000000" w:rsidRPr="00000000" w14:paraId="000000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r w:rsidDel="00000000" w:rsidR="00000000" w:rsidRPr="00000000">
        <w:rPr>
          <w:u w:val="single"/>
          <w:rtl w:val="0"/>
        </w:rPr>
        <w:t xml:space="preserve">Customer jobs</w:t>
      </w:r>
      <w:r w:rsidDel="00000000" w:rsidR="00000000" w:rsidRPr="00000000">
        <w:rPr>
          <w:rtl w:val="0"/>
        </w:rPr>
        <w:t xml:space="preserve">:</w:t>
      </w:r>
    </w:p>
    <w:p w:rsidR="00000000" w:rsidDel="00000000" w:rsidP="00000000" w:rsidRDefault="00000000" w:rsidRPr="00000000" w14:paraId="000000BD">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Buscas na literatura para solucionar algum caso</w:t>
      </w:r>
    </w:p>
    <w:p w:rsidR="00000000" w:rsidDel="00000000" w:rsidP="00000000" w:rsidRDefault="00000000" w:rsidRPr="00000000" w14:paraId="000000BE">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Controle da racionalidade para encarar o caso</w:t>
      </w:r>
    </w:p>
    <w:p w:rsidR="00000000" w:rsidDel="00000000" w:rsidP="00000000" w:rsidRDefault="00000000" w:rsidRPr="00000000" w14:paraId="000000BF">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Pesquisar casos anteriores para solucionar casos novos</w:t>
      </w:r>
    </w:p>
    <w:p w:rsidR="00000000" w:rsidDel="00000000" w:rsidP="00000000" w:rsidRDefault="00000000" w:rsidRPr="00000000" w14:paraId="000000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Gains</w:t>
      </w:r>
      <w:r w:rsidDel="00000000" w:rsidR="00000000" w:rsidRPr="00000000">
        <w:rPr>
          <w:rtl w:val="0"/>
        </w:rPr>
        <w:t xml:space="preserve">: </w:t>
      </w:r>
    </w:p>
    <w:p w:rsidR="00000000" w:rsidDel="00000000" w:rsidP="00000000" w:rsidRDefault="00000000" w:rsidRPr="00000000" w14:paraId="000000C1">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Aumento da acurácia do processo</w:t>
      </w:r>
    </w:p>
    <w:p w:rsidR="00000000" w:rsidDel="00000000" w:rsidP="00000000" w:rsidRDefault="00000000" w:rsidRPr="00000000" w14:paraId="000000C2">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Processo totalmente racional</w:t>
      </w:r>
    </w:p>
    <w:p w:rsidR="00000000" w:rsidDel="00000000" w:rsidP="00000000" w:rsidRDefault="00000000" w:rsidRPr="00000000" w14:paraId="000000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Pains</w:t>
      </w:r>
      <w:r w:rsidDel="00000000" w:rsidR="00000000" w:rsidRPr="00000000">
        <w:rPr>
          <w:rtl w:val="0"/>
        </w:rPr>
        <w:t xml:space="preserve">: </w:t>
      </w:r>
    </w:p>
    <w:p w:rsidR="00000000" w:rsidDel="00000000" w:rsidP="00000000" w:rsidRDefault="00000000" w:rsidRPr="00000000" w14:paraId="000000C4">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Referências erradas na hora da pesquisa manual</w:t>
      </w:r>
    </w:p>
    <w:p w:rsidR="00000000" w:rsidDel="00000000" w:rsidP="00000000" w:rsidRDefault="00000000" w:rsidRPr="00000000" w14:paraId="000000C5">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Diagnóstico errôneo por falta de racionalidade</w:t>
      </w:r>
    </w:p>
    <w:p w:rsidR="00000000" w:rsidDel="00000000" w:rsidP="00000000" w:rsidRDefault="00000000" w:rsidRPr="00000000" w14:paraId="000000C6">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Tempo gasto tentando encontrar o melhor tipo de tratamento para o paciente</w:t>
      </w:r>
    </w:p>
    <w:p w:rsidR="00000000" w:rsidDel="00000000" w:rsidP="00000000" w:rsidRDefault="00000000" w:rsidRPr="00000000" w14:paraId="000000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b w:val="1"/>
        </w:rPr>
      </w:pPr>
      <w:r w:rsidDel="00000000" w:rsidR="00000000" w:rsidRPr="00000000">
        <w:rPr>
          <w:b w:val="1"/>
          <w:rtl w:val="0"/>
        </w:rPr>
        <w:t xml:space="preserve">Value proposition</w:t>
      </w:r>
    </w:p>
    <w:p w:rsidR="00000000" w:rsidDel="00000000" w:rsidP="00000000" w:rsidRDefault="00000000" w:rsidRPr="00000000" w14:paraId="000000C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Gain creators</w:t>
      </w:r>
      <w:r w:rsidDel="00000000" w:rsidR="00000000" w:rsidRPr="00000000">
        <w:rPr>
          <w:rtl w:val="0"/>
        </w:rPr>
        <w:t xml:space="preserve">:</w:t>
      </w:r>
    </w:p>
    <w:p w:rsidR="00000000" w:rsidDel="00000000" w:rsidP="00000000" w:rsidRDefault="00000000" w:rsidRPr="00000000" w14:paraId="000000C9">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assertividade alavancada</w:t>
      </w:r>
    </w:p>
    <w:p w:rsidR="00000000" w:rsidDel="00000000" w:rsidP="00000000" w:rsidRDefault="00000000" w:rsidRPr="00000000" w14:paraId="000000CA">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Controle melhorado das informações</w:t>
      </w:r>
    </w:p>
    <w:p w:rsidR="00000000" w:rsidDel="00000000" w:rsidP="00000000" w:rsidRDefault="00000000" w:rsidRPr="00000000" w14:paraId="000000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Pain relievers</w:t>
      </w:r>
      <w:r w:rsidDel="00000000" w:rsidR="00000000" w:rsidRPr="00000000">
        <w:rPr>
          <w:rtl w:val="0"/>
        </w:rPr>
        <w:t xml:space="preserve">: </w:t>
      </w:r>
    </w:p>
    <w:p w:rsidR="00000000" w:rsidDel="00000000" w:rsidP="00000000" w:rsidRDefault="00000000" w:rsidRPr="00000000" w14:paraId="000000CC">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Eficiência aumentada no processo</w:t>
      </w:r>
    </w:p>
    <w:p w:rsidR="00000000" w:rsidDel="00000000" w:rsidP="00000000" w:rsidRDefault="00000000" w:rsidRPr="00000000" w14:paraId="000000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0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D0">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Retirada do cargo emocional da análise</w:t>
      </w:r>
    </w:p>
    <w:p w:rsidR="00000000" w:rsidDel="00000000" w:rsidP="00000000" w:rsidRDefault="00000000" w:rsidRPr="00000000" w14:paraId="000000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 xml:space="preserve">Products, services, experiences:</w:t>
      </w:r>
    </w:p>
    <w:p w:rsidR="00000000" w:rsidDel="00000000" w:rsidP="00000000" w:rsidRDefault="00000000" w:rsidRPr="00000000" w14:paraId="000000D2">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Automatização da análise de dados</w:t>
      </w:r>
    </w:p>
    <w:p w:rsidR="00000000" w:rsidDel="00000000" w:rsidP="00000000" w:rsidRDefault="00000000" w:rsidRPr="00000000" w14:paraId="000000D3">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Velocidade na definição do diagnóstico</w:t>
      </w:r>
      <w:r w:rsidDel="00000000" w:rsidR="00000000" w:rsidRPr="00000000">
        <w:rPr>
          <w:rtl w:val="0"/>
        </w:rPr>
      </w:r>
    </w:p>
    <w:p w:rsidR="00000000" w:rsidDel="00000000" w:rsidP="00000000" w:rsidRDefault="00000000" w:rsidRPr="00000000" w14:paraId="000000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0D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4sinio" w:id="18"/>
      <w:bookmarkEnd w:id="18"/>
      <w:r w:rsidDel="00000000" w:rsidR="00000000" w:rsidRPr="00000000">
        <w:rPr>
          <w:rtl w:val="0"/>
        </w:rPr>
        <w:t xml:space="preserve">4.1.5. Matriz de Riscos</w:t>
      </w:r>
    </w:p>
    <w:p w:rsidR="00000000" w:rsidDel="00000000" w:rsidP="00000000" w:rsidRDefault="00000000" w:rsidRPr="00000000" w14:paraId="000000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5842000"/>
            <wp:effectExtent b="0" l="0" r="0" t="0"/>
            <wp:docPr id="3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119820"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Fonte</w:t>
      </w:r>
      <w:r w:rsidDel="00000000" w:rsidR="00000000" w:rsidRPr="00000000">
        <w:rPr>
          <w:rtl w:val="0"/>
        </w:rPr>
        <w:t xml:space="preserve">: elaboração dos autores</w:t>
      </w:r>
    </w:p>
    <w:p w:rsidR="00000000" w:rsidDel="00000000" w:rsidP="00000000" w:rsidRDefault="00000000" w:rsidRPr="00000000" w14:paraId="000000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D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qgryz5hnuol0" w:id="19"/>
      <w:bookmarkEnd w:id="19"/>
      <w:r w:rsidDel="00000000" w:rsidR="00000000" w:rsidRPr="00000000">
        <w:br w:type="page"/>
      </w:r>
      <w:r w:rsidDel="00000000" w:rsidR="00000000" w:rsidRPr="00000000">
        <w:rPr>
          <w:rtl w:val="0"/>
        </w:rPr>
      </w:r>
    </w:p>
    <w:p w:rsidR="00000000" w:rsidDel="00000000" w:rsidP="00000000" w:rsidRDefault="00000000" w:rsidRPr="00000000" w14:paraId="000000DA">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jxsxqh" w:id="20"/>
      <w:bookmarkEnd w:id="20"/>
      <w:r w:rsidDel="00000000" w:rsidR="00000000" w:rsidRPr="00000000">
        <w:rPr>
          <w:rtl w:val="0"/>
        </w:rPr>
        <w:t xml:space="preserve">4.1.6. Personas</w:t>
      </w:r>
    </w:p>
    <w:p w:rsidR="00000000" w:rsidDel="00000000" w:rsidP="00000000" w:rsidRDefault="00000000" w:rsidRPr="00000000" w14:paraId="000000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DD">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u w:val="none"/>
        </w:rPr>
      </w:pPr>
      <w:r w:rsidDel="00000000" w:rsidR="00000000" w:rsidRPr="00000000">
        <w:rPr>
          <w:b w:val="1"/>
          <w:rtl w:val="0"/>
        </w:rPr>
        <w:t xml:space="preserve">Persona 1</w:t>
      </w:r>
      <w:r w:rsidDel="00000000" w:rsidR="00000000" w:rsidRPr="00000000">
        <w:rPr>
          <w:rtl w:val="0"/>
        </w:rPr>
      </w:r>
    </w:p>
    <w:p w:rsidR="00000000" w:rsidDel="00000000" w:rsidP="00000000" w:rsidRDefault="00000000" w:rsidRPr="00000000" w14:paraId="000000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Médica Oncologista utilizadora do modelo preditivo para prescrição do tratamento.</w:t>
      </w:r>
      <w:r w:rsidDel="00000000" w:rsidR="00000000" w:rsidRPr="00000000">
        <w:rPr>
          <w:rtl w:val="0"/>
        </w:rPr>
      </w:r>
    </w:p>
    <w:p w:rsidR="00000000" w:rsidDel="00000000" w:rsidP="00000000" w:rsidRDefault="00000000" w:rsidRPr="00000000" w14:paraId="000000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i w:val="1"/>
          <w:color w:val="b7b7b7"/>
        </w:rPr>
        <w:drawing>
          <wp:inline distB="114300" distT="114300" distL="114300" distR="114300">
            <wp:extent cx="6119820" cy="3175000"/>
            <wp:effectExtent b="0" l="0" r="0" t="0"/>
            <wp:docPr id="3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611982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b w:val="1"/>
          <w:rtl w:val="0"/>
        </w:rPr>
        <w:t xml:space="preserve">Fonte: </w:t>
      </w:r>
      <w:r w:rsidDel="00000000" w:rsidR="00000000" w:rsidRPr="00000000">
        <w:rPr>
          <w:rtl w:val="0"/>
        </w:rPr>
        <w:t xml:space="preserve">elaboração dos autores.</w:t>
      </w:r>
    </w:p>
    <w:p w:rsidR="00000000" w:rsidDel="00000000" w:rsidP="00000000" w:rsidRDefault="00000000" w:rsidRPr="00000000" w14:paraId="000000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0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b w:val="1"/>
        </w:rPr>
      </w:pPr>
      <w:r w:rsidDel="00000000" w:rsidR="00000000" w:rsidRPr="00000000">
        <w:rPr>
          <w:rtl w:val="0"/>
        </w:rPr>
      </w:r>
    </w:p>
    <w:p w:rsidR="00000000" w:rsidDel="00000000" w:rsidP="00000000" w:rsidRDefault="00000000" w:rsidRPr="00000000" w14:paraId="000000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b w:val="1"/>
        </w:rPr>
      </w:pPr>
      <w:r w:rsidDel="00000000" w:rsidR="00000000" w:rsidRPr="00000000">
        <w:rPr>
          <w:rtl w:val="0"/>
        </w:rPr>
      </w:r>
    </w:p>
    <w:p w:rsidR="00000000" w:rsidDel="00000000" w:rsidP="00000000" w:rsidRDefault="00000000" w:rsidRPr="00000000" w14:paraId="000000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b w:val="1"/>
        </w:rPr>
      </w:pPr>
      <w:r w:rsidDel="00000000" w:rsidR="00000000" w:rsidRPr="00000000">
        <w:rPr>
          <w:rtl w:val="0"/>
        </w:rPr>
      </w:r>
    </w:p>
    <w:p w:rsidR="00000000" w:rsidDel="00000000" w:rsidP="00000000" w:rsidRDefault="00000000" w:rsidRPr="00000000" w14:paraId="000000E6">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rPr>
      </w:pPr>
      <w:r w:rsidDel="00000000" w:rsidR="00000000" w:rsidRPr="00000000">
        <w:rPr>
          <w:b w:val="1"/>
          <w:rtl w:val="0"/>
        </w:rPr>
        <w:t xml:space="preserve">Persona 2</w:t>
      </w:r>
    </w:p>
    <w:p w:rsidR="00000000" w:rsidDel="00000000" w:rsidP="00000000" w:rsidRDefault="00000000" w:rsidRPr="00000000" w14:paraId="000000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tab/>
        <w:t xml:space="preserve">Paciente impactada pelo modelo preditivo na prescrição do tratamento.</w:t>
      </w:r>
      <w:r w:rsidDel="00000000" w:rsidR="00000000" w:rsidRPr="00000000">
        <w:rPr>
          <w:rtl w:val="0"/>
        </w:rPr>
      </w:r>
    </w:p>
    <w:p w:rsidR="00000000" w:rsidDel="00000000" w:rsidP="00000000" w:rsidRDefault="00000000" w:rsidRPr="00000000" w14:paraId="000000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Pr>
        <w:drawing>
          <wp:inline distB="114300" distT="114300" distL="114300" distR="114300">
            <wp:extent cx="6119820" cy="5359400"/>
            <wp:effectExtent b="0" l="0" r="0" t="0"/>
            <wp:docPr id="2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11982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Fonte</w:t>
      </w:r>
      <w:r w:rsidDel="00000000" w:rsidR="00000000" w:rsidRPr="00000000">
        <w:rPr>
          <w:rtl w:val="0"/>
        </w:rPr>
        <w:t xml:space="preserve">: elaboração dos autores.</w:t>
      </w:r>
    </w:p>
    <w:p w:rsidR="00000000" w:rsidDel="00000000" w:rsidP="00000000" w:rsidRDefault="00000000" w:rsidRPr="00000000" w14:paraId="000000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z337ya" w:id="21"/>
      <w:bookmarkEnd w:id="21"/>
      <w:r w:rsidDel="00000000" w:rsidR="00000000" w:rsidRPr="00000000">
        <w:rPr>
          <w:rtl w:val="0"/>
        </w:rPr>
        <w:t xml:space="preserve">4.1.7. Jornadas do Usuário</w:t>
      </w:r>
    </w:p>
    <w:p w:rsidR="00000000" w:rsidDel="00000000" w:rsidP="00000000" w:rsidRDefault="00000000" w:rsidRPr="00000000" w14:paraId="000000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color w:val="374151"/>
          <w:sz w:val="24"/>
          <w:szCs w:val="24"/>
        </w:rPr>
      </w:pPr>
      <w:r w:rsidDel="00000000" w:rsidR="00000000" w:rsidRPr="00000000">
        <w:rPr>
          <w:rFonts w:ascii="Arial" w:cs="Arial" w:eastAsia="Arial" w:hAnsi="Arial"/>
          <w:color w:val="374151"/>
          <w:sz w:val="24"/>
          <w:szCs w:val="24"/>
          <w:rtl w:val="0"/>
        </w:rPr>
        <w:tab/>
        <w:t xml:space="preserve">Este mapa fornece a jornada que o usuário terá unicamente com o uso da solução fornecida pela Inteligência Artificial. </w:t>
      </w:r>
    </w:p>
    <w:p w:rsidR="00000000" w:rsidDel="00000000" w:rsidP="00000000" w:rsidRDefault="00000000" w:rsidRPr="00000000" w14:paraId="000000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color w:val="374151"/>
          <w:sz w:val="24"/>
          <w:szCs w:val="24"/>
        </w:rPr>
      </w:pPr>
      <w:r w:rsidDel="00000000" w:rsidR="00000000" w:rsidRPr="00000000">
        <w:rPr>
          <w:rFonts w:ascii="Arial" w:cs="Arial" w:eastAsia="Arial" w:hAnsi="Arial"/>
          <w:color w:val="374151"/>
          <w:sz w:val="24"/>
          <w:szCs w:val="24"/>
        </w:rPr>
        <w:drawing>
          <wp:inline distB="114300" distT="114300" distL="114300" distR="114300">
            <wp:extent cx="6578208" cy="3849470"/>
            <wp:effectExtent b="0" l="0" r="0" t="0"/>
            <wp:docPr id="3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6578208" cy="384947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F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j2qqm3" w:id="22"/>
      <w:bookmarkEnd w:id="22"/>
      <w:r w:rsidDel="00000000" w:rsidR="00000000" w:rsidRPr="00000000">
        <w:rPr>
          <w:rtl w:val="0"/>
        </w:rPr>
        <w:t xml:space="preserve">4.2. Compreensão dos Dados</w:t>
      </w:r>
    </w:p>
    <w:p w:rsidR="00000000" w:rsidDel="00000000" w:rsidP="00000000" w:rsidRDefault="00000000" w:rsidRPr="00000000" w14:paraId="000000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1. Exploração de dados:</w:t>
      </w:r>
    </w:p>
    <w:p w:rsidR="00000000" w:rsidDel="00000000" w:rsidP="00000000" w:rsidRDefault="00000000" w:rsidRPr="00000000" w14:paraId="000000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i w:val="1"/>
          <w:color w:val="b7b7b7"/>
        </w:rPr>
      </w:pPr>
      <w:r w:rsidDel="00000000" w:rsidR="00000000" w:rsidRPr="00000000">
        <w:rPr>
          <w:i w:val="1"/>
          <w:color w:val="b7b7b7"/>
          <w:rtl w:val="0"/>
        </w:rPr>
        <w:t xml:space="preserve">Apresentar a estatística descritiva básica de cada coluna, identificação se a coluna é numérica ou categórica e pelo menos 3 gráficos para visualizar a relação entre variáveis escolhidas pelo grupo.</w:t>
      </w:r>
    </w:p>
    <w:p w:rsidR="00000000" w:rsidDel="00000000" w:rsidP="00000000" w:rsidRDefault="00000000" w:rsidRPr="00000000" w14:paraId="000000F6">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Cite quais são as colunas numéricas e categóricas.</w:t>
      </w:r>
      <w:r w:rsidDel="00000000" w:rsidR="00000000" w:rsidRPr="00000000">
        <w:rPr>
          <w:rtl w:val="0"/>
        </w:rPr>
      </w:r>
    </w:p>
    <w:p w:rsidR="00000000" w:rsidDel="00000000" w:rsidP="00000000" w:rsidRDefault="00000000" w:rsidRPr="00000000" w14:paraId="000000F7">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u w:val="none"/>
        </w:rPr>
      </w:pPr>
      <w:r w:rsidDel="00000000" w:rsidR="00000000" w:rsidRPr="00000000">
        <w:rPr>
          <w:rtl w:val="0"/>
        </w:rPr>
        <w:t xml:space="preserve">Estatística descritiva das colunas.</w:t>
      </w:r>
      <w:r w:rsidDel="00000000" w:rsidR="00000000" w:rsidRPr="00000000">
        <w:rPr>
          <w:rtl w:val="0"/>
        </w:rPr>
      </w:r>
    </w:p>
    <w:p w:rsidR="00000000" w:rsidDel="00000000" w:rsidP="00000000" w:rsidRDefault="00000000" w:rsidRPr="00000000" w14:paraId="000000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r>
    </w:p>
    <w:p w:rsidR="00000000" w:rsidDel="00000000" w:rsidP="00000000" w:rsidRDefault="00000000" w:rsidRPr="00000000" w14:paraId="000000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2. Pré-processamento dos dados:</w:t>
      </w:r>
    </w:p>
    <w:p w:rsidR="00000000" w:rsidDel="00000000" w:rsidP="00000000" w:rsidRDefault="00000000" w:rsidRPr="00000000" w14:paraId="000000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i w:val="1"/>
          <w:color w:val="b7b7b7"/>
        </w:rPr>
      </w:pPr>
      <w:r w:rsidDel="00000000" w:rsidR="00000000" w:rsidRPr="00000000">
        <w:rPr>
          <w:i w:val="1"/>
          <w:color w:val="b7b7b7"/>
          <w:rtl w:val="0"/>
        </w:rPr>
        <w:t xml:space="preserve">Realizar a limpeza (tratamento de missings e remoção de outliers) e transformação (normalização e codificação) das colunas.</w:t>
      </w:r>
    </w:p>
    <w:p w:rsidR="00000000" w:rsidDel="00000000" w:rsidP="00000000" w:rsidRDefault="00000000" w:rsidRPr="00000000" w14:paraId="000000FB">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u w:val="none"/>
        </w:rPr>
      </w:pPr>
      <w:r w:rsidDel="00000000" w:rsidR="00000000" w:rsidRPr="00000000">
        <w:rPr>
          <w:rtl w:val="0"/>
        </w:rPr>
        <w:t xml:space="preserve">Cite quais são os outliers e qual correção será aplicada.</w:t>
      </w:r>
      <w:r w:rsidDel="00000000" w:rsidR="00000000" w:rsidRPr="00000000">
        <w:rPr>
          <w:rtl w:val="0"/>
        </w:rPr>
      </w:r>
    </w:p>
    <w:p w:rsidR="00000000" w:rsidDel="00000000" w:rsidP="00000000" w:rsidRDefault="00000000" w:rsidRPr="00000000" w14:paraId="000000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r>
    </w:p>
    <w:p w:rsidR="00000000" w:rsidDel="00000000" w:rsidP="00000000" w:rsidRDefault="00000000" w:rsidRPr="00000000" w14:paraId="000000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3. Hipóteses:</w:t>
      </w:r>
    </w:p>
    <w:p w:rsidR="00000000" w:rsidDel="00000000" w:rsidP="00000000" w:rsidRDefault="00000000" w:rsidRPr="00000000" w14:paraId="000000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i w:val="1"/>
          <w:color w:val="b7b7b7"/>
        </w:rPr>
      </w:pPr>
      <w:r w:rsidDel="00000000" w:rsidR="00000000" w:rsidRPr="00000000">
        <w:rPr>
          <w:i w:val="1"/>
          <w:color w:val="b7b7b7"/>
          <w:rtl w:val="0"/>
        </w:rPr>
        <w:t xml:space="preserve">Três hipóteses sobre a relação dos dados e o problema.</w:t>
      </w:r>
    </w:p>
    <w:p w:rsidR="00000000" w:rsidDel="00000000" w:rsidP="00000000" w:rsidRDefault="00000000" w:rsidRPr="00000000" w14:paraId="000000FF">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u w:val="none"/>
        </w:rPr>
      </w:pPr>
      <w:r w:rsidDel="00000000" w:rsidR="00000000" w:rsidRPr="00000000">
        <w:rPr>
          <w:rtl w:val="0"/>
        </w:rPr>
        <w:t xml:space="preserve">Levantamento das três hipóteses com justificativa. </w:t>
      </w:r>
      <w:r w:rsidDel="00000000" w:rsidR="00000000" w:rsidRPr="00000000">
        <w:rPr>
          <w:rtl w:val="0"/>
        </w:rPr>
      </w:r>
    </w:p>
    <w:p w:rsidR="00000000" w:rsidDel="00000000" w:rsidP="00000000" w:rsidRDefault="00000000" w:rsidRPr="00000000" w14:paraId="000001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r>
    </w:p>
    <w:p w:rsidR="00000000" w:rsidDel="00000000" w:rsidP="00000000" w:rsidRDefault="00000000" w:rsidRPr="00000000" w14:paraId="000001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1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1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1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10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y810tw" w:id="23"/>
      <w:bookmarkEnd w:id="23"/>
      <w:r w:rsidDel="00000000" w:rsidR="00000000" w:rsidRPr="00000000">
        <w:rPr>
          <w:rtl w:val="0"/>
        </w:rPr>
        <w:t xml:space="preserve">4.3. Preparação dos Dados e Modelagem</w:t>
      </w:r>
    </w:p>
    <w:p w:rsidR="00000000" w:rsidDel="00000000" w:rsidP="00000000" w:rsidRDefault="00000000" w:rsidRPr="00000000" w14:paraId="000001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u w:val="single"/>
        </w:rPr>
      </w:pPr>
      <w:r w:rsidDel="00000000" w:rsidR="00000000" w:rsidRPr="00000000">
        <w:rPr>
          <w:i w:val="1"/>
          <w:u w:val="single"/>
          <w:rtl w:val="0"/>
        </w:rPr>
        <w:t xml:space="preserve">Caso seu projeto seja:</w:t>
      </w:r>
    </w:p>
    <w:p w:rsidR="00000000" w:rsidDel="00000000" w:rsidP="00000000" w:rsidRDefault="00000000" w:rsidRPr="00000000" w14:paraId="000001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1. Modelo supervisionado: </w:t>
      </w:r>
    </w:p>
    <w:p w:rsidR="00000000" w:rsidDel="00000000" w:rsidP="00000000" w:rsidRDefault="00000000" w:rsidRPr="00000000" w14:paraId="000001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Modelagem para o problema (proposta de features com a explicação completa da linha de raciocínio).</w:t>
      </w:r>
    </w:p>
    <w:p w:rsidR="00000000" w:rsidDel="00000000" w:rsidP="00000000" w:rsidRDefault="00000000" w:rsidRPr="00000000" w14:paraId="000001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Métricas relacionadas ao modelo (conjunto de testes, pelo menos 3).</w:t>
      </w:r>
    </w:p>
    <w:p w:rsidR="00000000" w:rsidDel="00000000" w:rsidP="00000000" w:rsidRDefault="00000000" w:rsidRPr="00000000" w14:paraId="000001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Apresentar o primeiro modelo candidato, e uma discussão sobre os resultados deste modelo (discussão sobre as métricas para esse modelo candidato).</w:t>
      </w:r>
    </w:p>
    <w:p w:rsidR="00000000" w:rsidDel="00000000" w:rsidP="00000000" w:rsidRDefault="00000000" w:rsidRPr="00000000" w14:paraId="000001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u w:val="single"/>
        </w:rPr>
      </w:pPr>
      <w:r w:rsidDel="00000000" w:rsidR="00000000" w:rsidRPr="00000000">
        <w:rPr>
          <w:i w:val="1"/>
          <w:u w:val="single"/>
          <w:rtl w:val="0"/>
        </w:rPr>
        <w:t xml:space="preserve">Caso seu projeto seja:</w:t>
      </w:r>
    </w:p>
    <w:p w:rsidR="00000000" w:rsidDel="00000000" w:rsidP="00000000" w:rsidRDefault="00000000" w:rsidRPr="00000000" w14:paraId="000001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1. Modelo não-supervisionado:</w:t>
      </w:r>
    </w:p>
    <w:p w:rsidR="00000000" w:rsidDel="00000000" w:rsidP="00000000" w:rsidRDefault="00000000" w:rsidRPr="00000000" w14:paraId="000001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Modelagem para o problema (proposta de features com a explicação completa da linha de raciocínio).</w:t>
      </w:r>
    </w:p>
    <w:p w:rsidR="00000000" w:rsidDel="00000000" w:rsidP="00000000" w:rsidRDefault="00000000" w:rsidRPr="00000000" w14:paraId="000001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Primeiro modelo candidato para o problema.</w:t>
      </w:r>
    </w:p>
    <w:p w:rsidR="00000000" w:rsidDel="00000000" w:rsidP="00000000" w:rsidRDefault="00000000" w:rsidRPr="00000000" w14:paraId="000001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Justificativa para a definição do K do modelo.</w:t>
      </w:r>
    </w:p>
    <w:p w:rsidR="00000000" w:rsidDel="00000000" w:rsidP="00000000" w:rsidRDefault="00000000" w:rsidRPr="00000000" w14:paraId="000001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 Escolha de um tipo de sistema de recomendação e a justificativa para essa escolha.</w:t>
      </w:r>
    </w:p>
    <w:p w:rsidR="00000000" w:rsidDel="00000000" w:rsidP="00000000" w:rsidRDefault="00000000" w:rsidRPr="00000000" w14:paraId="000001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1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i7ojhp" w:id="24"/>
      <w:bookmarkEnd w:id="24"/>
      <w:r w:rsidDel="00000000" w:rsidR="00000000" w:rsidRPr="00000000">
        <w:rPr>
          <w:rtl w:val="0"/>
        </w:rPr>
        <w:t xml:space="preserve">4.4. Comparação de Modelos</w:t>
      </w:r>
    </w:p>
    <w:p w:rsidR="00000000" w:rsidDel="00000000" w:rsidP="00000000" w:rsidRDefault="00000000" w:rsidRPr="00000000" w14:paraId="000001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Escolha da métrica do modelo baseado no que é mais importante para o problema ao se medir a qualidade do modelo;</w:t>
      </w:r>
    </w:p>
    <w:p w:rsidR="00000000" w:rsidDel="00000000" w:rsidP="00000000" w:rsidRDefault="00000000" w:rsidRPr="00000000" w14:paraId="000001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Pelo menos três modelos candidatos com tuning de hiperparâmetros e suas respectivas métricas;</w:t>
      </w:r>
    </w:p>
    <w:p w:rsidR="00000000" w:rsidDel="00000000" w:rsidP="00000000" w:rsidRDefault="00000000" w:rsidRPr="00000000" w14:paraId="000001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Definição do modelo escolhido e justificativa.</w:t>
      </w:r>
    </w:p>
    <w:p w:rsidR="00000000" w:rsidDel="00000000" w:rsidP="00000000" w:rsidRDefault="00000000" w:rsidRPr="00000000" w14:paraId="000001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Escolha da métrica e justificativa.</w:t>
      </w:r>
    </w:p>
    <w:p w:rsidR="00000000" w:rsidDel="00000000" w:rsidP="00000000" w:rsidRDefault="00000000" w:rsidRPr="00000000" w14:paraId="000001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Modelos otimizados.</w:t>
      </w:r>
    </w:p>
    <w:p w:rsidR="00000000" w:rsidDel="00000000" w:rsidP="00000000" w:rsidRDefault="00000000" w:rsidRPr="00000000" w14:paraId="000001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Apresentar três modelos e suas métricas.</w:t>
      </w:r>
    </w:p>
    <w:p w:rsidR="00000000" w:rsidDel="00000000" w:rsidP="00000000" w:rsidRDefault="00000000" w:rsidRPr="00000000" w14:paraId="000001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Os modelos apresentados foram otimizados utilizando algum algoritmo de otimização para os hiperparâmetros? Ex. Grid Search e Random Search.</w:t>
      </w:r>
    </w:p>
    <w:p w:rsidR="00000000" w:rsidDel="00000000" w:rsidP="00000000" w:rsidRDefault="00000000" w:rsidRPr="00000000" w14:paraId="000001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Definição do modelo escolhido e justificativa.</w:t>
      </w:r>
    </w:p>
    <w:p w:rsidR="00000000" w:rsidDel="00000000" w:rsidP="00000000" w:rsidRDefault="00000000" w:rsidRPr="00000000" w14:paraId="000001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21">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xcytpi" w:id="25"/>
      <w:bookmarkEnd w:id="25"/>
      <w:r w:rsidDel="00000000" w:rsidR="00000000" w:rsidRPr="00000000">
        <w:br w:type="page"/>
      </w:r>
      <w:r w:rsidDel="00000000" w:rsidR="00000000" w:rsidRPr="00000000">
        <w:rPr>
          <w:rtl w:val="0"/>
        </w:rPr>
      </w:r>
    </w:p>
    <w:p w:rsidR="00000000" w:rsidDel="00000000" w:rsidP="00000000" w:rsidRDefault="00000000" w:rsidRPr="00000000" w14:paraId="0000012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ci93xb" w:id="26"/>
      <w:bookmarkEnd w:id="26"/>
      <w:r w:rsidDel="00000000" w:rsidR="00000000" w:rsidRPr="00000000">
        <w:rPr>
          <w:rtl w:val="0"/>
        </w:rPr>
        <w:t xml:space="preserve">4.5. Avaliação</w:t>
      </w:r>
    </w:p>
    <w:p w:rsidR="00000000" w:rsidDel="00000000" w:rsidP="00000000" w:rsidRDefault="00000000" w:rsidRPr="00000000" w14:paraId="000001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a solução final de modelo preditivo e justifique a escolha. Alinhe sua justificativa com a Seção 4.1, resgatando o entendimento do negócio e explicando de que formas seu modelo atende os requisitos. Descreva também um plano de contingência para os casos em que o modelo falhar em suas predições.</w:t>
      </w:r>
    </w:p>
    <w:p w:rsidR="00000000" w:rsidDel="00000000" w:rsidP="00000000" w:rsidRDefault="00000000" w:rsidRPr="00000000" w14:paraId="000001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Além disso, discuta sobre a explicabilidade do modelo e realize a verificação de aceitação ou refutação das hipóteses.</w:t>
      </w:r>
    </w:p>
    <w:p w:rsidR="00000000" w:rsidDel="00000000" w:rsidP="00000000" w:rsidRDefault="00000000" w:rsidRPr="00000000" w14:paraId="000001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Se aplicável, utilize equações, tabelas e gráficos de visualização de dados para melhor ilustrar seus argumentos. </w:t>
      </w:r>
    </w:p>
    <w:p w:rsidR="00000000" w:rsidDel="00000000" w:rsidP="00000000" w:rsidRDefault="00000000" w:rsidRPr="00000000" w14:paraId="000001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28">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3whwml4" w:id="27"/>
      <w:bookmarkEnd w:id="27"/>
      <w:r w:rsidDel="00000000" w:rsidR="00000000" w:rsidRPr="00000000">
        <w:rPr>
          <w:rtl w:val="0"/>
        </w:rPr>
        <w:t xml:space="preserve">5. Conclusões e Recomendações</w:t>
      </w:r>
    </w:p>
    <w:p w:rsidR="00000000" w:rsidDel="00000000" w:rsidP="00000000" w:rsidRDefault="00000000" w:rsidRPr="00000000" w14:paraId="000001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1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1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2C">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bn6wsx" w:id="28"/>
      <w:bookmarkEnd w:id="28"/>
      <w:r w:rsidDel="00000000" w:rsidR="00000000" w:rsidRPr="00000000">
        <w:rPr>
          <w:rtl w:val="0"/>
        </w:rPr>
        <w:t xml:space="preserve">6. Referências</w:t>
      </w:r>
    </w:p>
    <w:p w:rsidR="00000000" w:rsidDel="00000000" w:rsidP="00000000" w:rsidRDefault="00000000" w:rsidRPr="00000000" w14:paraId="000001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1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Incluir as principais referências de seu projeto, para que seu parceiro possa consultar caso ele se interessar em aprofundar.</w:t>
      </w:r>
    </w:p>
    <w:p w:rsidR="00000000" w:rsidDel="00000000" w:rsidP="00000000" w:rsidRDefault="00000000" w:rsidRPr="00000000" w14:paraId="000001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Um exemplo de referência de livro:</w:t>
      </w:r>
    </w:p>
    <w:p w:rsidR="00000000" w:rsidDel="00000000" w:rsidP="00000000" w:rsidRDefault="00000000" w:rsidRPr="00000000" w14:paraId="000001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LUCK, Heloisa.</w:t>
      </w:r>
      <w:r w:rsidDel="00000000" w:rsidR="00000000" w:rsidRPr="00000000">
        <w:rPr>
          <w:b w:val="1"/>
          <w:i w:val="1"/>
          <w:color w:val="b7b7b7"/>
          <w:rtl w:val="0"/>
        </w:rPr>
        <w:t xml:space="preserve"> Liderança em gestão escolar</w:t>
      </w:r>
      <w:r w:rsidDel="00000000" w:rsidR="00000000" w:rsidRPr="00000000">
        <w:rPr>
          <w:i w:val="1"/>
          <w:color w:val="b7b7b7"/>
          <w:rtl w:val="0"/>
        </w:rPr>
        <w:t xml:space="preserve">. 4. ed. Petrópolis: Vozes, 2010.</w:t>
      </w:r>
    </w:p>
    <w:p w:rsidR="00000000" w:rsidDel="00000000" w:rsidP="00000000" w:rsidRDefault="00000000" w:rsidRPr="00000000" w14:paraId="000001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SOBRENOME, Nome. </w:t>
      </w:r>
      <w:r w:rsidDel="00000000" w:rsidR="00000000" w:rsidRPr="00000000">
        <w:rPr>
          <w:b w:val="1"/>
          <w:i w:val="1"/>
          <w:color w:val="b7b7b7"/>
          <w:rtl w:val="0"/>
        </w:rPr>
        <w:t xml:space="preserve">Título do livro</w:t>
      </w:r>
      <w:r w:rsidDel="00000000" w:rsidR="00000000" w:rsidRPr="00000000">
        <w:rPr>
          <w:i w:val="1"/>
          <w:color w:val="b7b7b7"/>
          <w:rtl w:val="0"/>
        </w:rPr>
        <w:t xml:space="preserve">: subtítulo do livro. Edição. Cidade de publicação: Nome da editora, Ano de publicação.</w:t>
      </w:r>
    </w:p>
    <w:p w:rsidR="00000000" w:rsidDel="00000000" w:rsidP="00000000" w:rsidRDefault="00000000" w:rsidRPr="00000000" w14:paraId="000001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33">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qsh70q" w:id="29"/>
      <w:bookmarkEnd w:id="29"/>
      <w:r w:rsidDel="00000000" w:rsidR="00000000" w:rsidRPr="00000000">
        <w:rPr>
          <w:rtl w:val="0"/>
        </w:rPr>
        <w:t xml:space="preserve">Anexos</w:t>
      </w:r>
    </w:p>
    <w:p w:rsidR="00000000" w:rsidDel="00000000" w:rsidP="00000000" w:rsidRDefault="00000000" w:rsidRPr="00000000" w14:paraId="000001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Utilize esta seção para anexar materiais como manuais de usuário, documentos complementares que ficaram grandes e não couberam no corpo do texto etc.</w:t>
      </w:r>
    </w:p>
    <w:sectPr>
      <w:headerReference r:id="rId21" w:type="default"/>
      <w:headerReference r:id="rId22" w:type="first"/>
      <w:headerReference r:id="rId23" w:type="even"/>
      <w:footerReference r:id="rId24" w:type="first"/>
      <w:footerReference r:id="rId25" w:type="even"/>
      <w:pgSz w:h="16838" w:w="11906" w:orient="portrait"/>
      <w:pgMar w:bottom="1134" w:top="1134" w:left="1134" w:right="1134" w:header="709" w:footer="85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nya Arruda" w:id="3" w:date="2023-02-08T07:07:46Z">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Faça uma breve defesa de sua proposta de solução, escreva sobre seus potenciais, seus benefícios e como ela se diferencia.</w:t>
      </w:r>
    </w:p>
  </w:comment>
  <w:comment w:author="Enya Arruda" w:id="1" w:date="2023-02-08T06:54:25Z">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Descreva resumidamente os objetivos gerais e específicos do seu parceiro de negócios.</w:t>
      </w:r>
    </w:p>
  </w:comment>
  <w:comment w:author="Enya Arruda" w:id="2" w:date="2023-02-08T07:02:02Z">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Descreva resumidamente sua proposta de modelo preditivo e como esse modelo pretende resolver o problema, atendendo os objetivos.</w:t>
      </w:r>
    </w:p>
  </w:comment>
  <w:comment w:author="Enya Arruda" w:id="0" w:date="2023-02-08T06:43:37Z">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Apresente de forma sucinta o parceiro de negócio, seu porte, local, área de atuação e posicionamento no mercado. Maiores detalhes deverão ser descritos na seção 4 . Descreva resumidamente o problema a ser resolvido (sem ainda mencionar a solução).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3B" w15:done="0"/>
  <w15:commentEx w15:paraId="0000013C" w15:done="0"/>
  <w15:commentEx w15:paraId="0000013D" w15:done="0"/>
  <w15:commentEx w15:paraId="0000013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3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-723896</wp:posOffset>
          </wp:positionH>
          <wp:positionV relativeFrom="page">
            <wp:posOffset>2540</wp:posOffset>
          </wp:positionV>
          <wp:extent cx="1867967" cy="1320786"/>
          <wp:effectExtent b="0" l="0" r="0" t="0"/>
          <wp:wrapSquare wrapText="bothSides" distB="152400" distT="152400" distL="152400" distR="152400"/>
          <wp:docPr id="34" name="image6.png"/>
          <a:graphic>
            <a:graphicData uri="http://schemas.openxmlformats.org/drawingml/2006/picture">
              <pic:pic>
                <pic:nvPicPr>
                  <pic:cNvPr id="0" name="image6.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header" Target="header1.xml"/><Relationship Id="rId21" Type="http://schemas.openxmlformats.org/officeDocument/2006/relationships/header" Target="header2.xml"/><Relationship Id="rId24" Type="http://schemas.openxmlformats.org/officeDocument/2006/relationships/footer" Target="footer2.xml"/><Relationship Id="rId23" Type="http://schemas.openxmlformats.org/officeDocument/2006/relationships/header" Target="header3.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25"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image" Target="media/image4.png"/><Relationship Id="rId10" Type="http://schemas.openxmlformats.org/officeDocument/2006/relationships/image" Target="media/image11.png"/><Relationship Id="rId13" Type="http://schemas.openxmlformats.org/officeDocument/2006/relationships/image" Target="media/image1.png"/><Relationship Id="rId12" Type="http://schemas.openxmlformats.org/officeDocument/2006/relationships/image" Target="media/image3.png"/><Relationship Id="rId15" Type="http://schemas.openxmlformats.org/officeDocument/2006/relationships/image" Target="media/image12.png"/><Relationship Id="rId14"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9.png"/><Relationship Id="rId19" Type="http://schemas.openxmlformats.org/officeDocument/2006/relationships/image" Target="media/image7.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7tn0wHLXLr//w/EGPjRkqsvPCKQ==">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