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0"/>
      <w:bookmarkEnd w:id="0"/>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1"/>
      <w:bookmarkEnd w:id="1"/>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20/02/2023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4.1.4</w:t>
            </w:r>
          </w:p>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Barboza</w:t>
            </w:r>
          </w:p>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Atualização da seção 4.1.7</w:t>
            </w:r>
            <w:r w:rsidDel="00000000" w:rsidR="00000000" w:rsidRPr="00000000">
              <w:rPr>
                <w:rtl w:val="0"/>
              </w:rPr>
            </w:r>
          </w:p>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4.2.1; 4.2.2; 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4.2.4 - política de privacidade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Métricas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a) 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4.4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Klifson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Finalizando o preenchimento da seção 4.4 b)</w:t>
            </w:r>
          </w:p>
        </w:tc>
      </w:tr>
    </w:tbl>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Roboto" w:cs="Roboto" w:eastAsia="Roboto" w:hAnsi="Roboto"/>
        </w:rPr>
      </w:pPr>
      <w:bookmarkStart w:colFirst="0" w:colLast="0" w:name="_heading=h.2et92p0" w:id="2"/>
      <w:bookmarkEnd w:id="2"/>
      <w:r w:rsidDel="00000000" w:rsidR="00000000" w:rsidRPr="00000000">
        <w:rPr>
          <w:rtl w:val="0"/>
        </w:rPr>
        <w:t xml:space="preserve">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Introdução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line="420" w:lineRule="auto"/>
        <w:rPr/>
      </w:pPr>
      <w:r w:rsidDel="00000000" w:rsidR="00000000" w:rsidRPr="00000000">
        <w:rPr>
          <w:rtl w:val="0"/>
        </w:rPr>
        <w:t xml:space="preserve">O Hospital das Clínicas de São Paulo é uma instituição pública de saúde ligada à Universidade de São Paulo (USP). Fundado em 1944, é considerado o maior complexo hospitalar da América Latina e um dos mais importantes do país. O hospital possui 11 unidades especializadas em diversas áreas, como cardiologia, oncologia, neurologia, pediatria e transplantes, entre outras. Além disso, conta com um centro de diagnóstico e tratamento avançado, com equipamentos de última geração para exames e cirurgias.</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pPr>
      <w:r w:rsidDel="00000000" w:rsidR="00000000" w:rsidRPr="00000000">
        <w:rPr>
          <w:rtl w:val="0"/>
        </w:rPr>
        <w:t xml:space="preserve">O Hospital das Clínicas é referência em atendimento de alta complexidade, recebendo pacientes de todo o Brasil e até de outros países. Além disso, é um importante centro de pesquisa e formação de profissionais da área de saúde, com programas de pós-graduação e residência médica reconhecidos nacional e internacionalmente. Apesar dos desafios enfrentados pelo sistema de saúde público no Brasil, o Hospital das Clínicas de São Paulo se destaca por sua qualidade e eficiência, com uma equipe de profissionais altamente qualificados e uma estrutura moderna e bem equipada.</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3"/>
      <w:bookmarkEnd w:id="3"/>
      <w:r w:rsidDel="00000000" w:rsidR="00000000" w:rsidRPr="00000000">
        <w:rPr>
          <w:rtl w:val="0"/>
        </w:rPr>
        <w:t xml:space="preserve">2. Objetivos e Justificativa</w:t>
      </w:r>
    </w:p>
    <w:p w:rsidR="00000000" w:rsidDel="00000000" w:rsidP="00000000" w:rsidRDefault="00000000" w:rsidRPr="00000000" w14:paraId="0000007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Roboto" w:cs="Roboto" w:eastAsia="Roboto" w:hAnsi="Roboto"/>
        </w:rPr>
      </w:pPr>
      <w:bookmarkStart w:colFirst="0" w:colLast="0" w:name="_heading=h.3dy6vkm" w:id="4"/>
      <w:bookmarkEnd w:id="4"/>
      <w:r w:rsidDel="00000000" w:rsidR="00000000" w:rsidRPr="00000000">
        <w:rPr>
          <w:rtl w:val="0"/>
        </w:rPr>
        <w:t xml:space="preserve">2.1.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Objetivos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Fonts w:ascii="Roboto" w:cs="Roboto" w:eastAsia="Roboto" w:hAnsi="Roboto"/>
          <w:rtl w:val="0"/>
        </w:rPr>
        <w:tab/>
      </w:r>
      <w:r w:rsidDel="00000000" w:rsidR="00000000" w:rsidRPr="00000000">
        <w:rPr>
          <w:rtl w:val="0"/>
        </w:rPr>
        <w:t xml:space="preserve">O objetivo do projeto é descobrir um padrão preditivo entre pacientes diagnosticados com câncer, a fim de determinar para cada caso o tipo mais adequado de terapia de tratamento, seja ela neoadjuvante ou adjuvante</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t xml:space="preserve"> O tratamento para o câncer de mama é um dos mais procurados no hospital das clínicas e devido à ampla variedade de variáveis ao designar o tratamento mais viável para as pacientes, iremos determinar uma ferramenta que auxilie na prescrição do diagnóstico.</w:t>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5"/>
      <w:bookmarkEnd w:id="5"/>
      <w:r w:rsidDel="00000000" w:rsidR="00000000" w:rsidRPr="00000000">
        <w:rPr>
          <w:rtl w:val="0"/>
        </w:rPr>
        <w:t xml:space="preserve">2.2. </w:t>
      </w:r>
      <w:sdt>
        <w:sdtPr>
          <w:tag w:val="goog_rdk_4"/>
        </w:sdtPr>
        <w:sdtContent>
          <w:commentRangeStart w:id="4"/>
        </w:sdtContent>
      </w:sdt>
      <w:r w:rsidDel="00000000" w:rsidR="00000000" w:rsidRPr="00000000">
        <w:rPr>
          <w:rtl w:val="0"/>
        </w:rPr>
        <w:t xml:space="preserve">Proposta de </w:t>
      </w:r>
      <w:sdt>
        <w:sdtPr>
          <w:tag w:val="goog_rdk_5"/>
        </w:sdtPr>
        <w:sdtContent>
          <w:commentRangeStart w:id="5"/>
        </w:sdtContent>
      </w:sdt>
      <w:r w:rsidDel="00000000" w:rsidR="00000000" w:rsidRPr="00000000">
        <w:rPr>
          <w:rtl w:val="0"/>
        </w:rPr>
        <w:t xml:space="preserve">Solução</w: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objetivo é fornecer uma recomendação de tratamento personalizada e baseada em evidências para cada paciente, que leve em consideração todos os fatores relevantes e ajude a equipe médica a tomar uma decisão informada sobre o melhor curso de ação. Existem duas opções de tratamento, a coadjuvante e a neoadjuvante, e a ferramenta auxiliará o oncologista e sua equipe na precisão da prescrição. </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8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6"/>
      <w:bookmarkEnd w:id="6"/>
      <w:r w:rsidDel="00000000" w:rsidR="00000000" w:rsidRPr="00000000">
        <w:rPr>
          <w:rtl w:val="0"/>
        </w:rPr>
        <w:t xml:space="preserve">2.3. </w:t>
      </w:r>
      <w:sdt>
        <w:sdtPr>
          <w:tag w:val="goog_rdk_6"/>
        </w:sdtPr>
        <w:sdtContent>
          <w:commentRangeStart w:id="6"/>
        </w:sdtContent>
      </w:sdt>
      <w:sdt>
        <w:sdtPr>
          <w:tag w:val="goog_rdk_7"/>
        </w:sdtPr>
        <w:sdtContent>
          <w:commentRangeStart w:id="7"/>
        </w:sdtContent>
      </w:sdt>
      <w:r w:rsidDel="00000000" w:rsidR="00000000" w:rsidRPr="00000000">
        <w:rPr>
          <w:rtl w:val="0"/>
        </w:rPr>
        <w:t xml:space="preserve">Justificativa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O câncer de mama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ajudando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7"/>
      <w:bookmarkEnd w:id="7"/>
      <w:r w:rsidDel="00000000" w:rsidR="00000000" w:rsidRPr="00000000">
        <w:rPr>
          <w:rtl w:val="0"/>
        </w:rPr>
        <w:t xml:space="preserve">3. Metodologia</w:t>
      </w:r>
    </w:p>
    <w:p w:rsidR="00000000" w:rsidDel="00000000" w:rsidP="00000000" w:rsidRDefault="00000000" w:rsidRPr="00000000" w14:paraId="0000008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sz w:val="36"/>
          <w:szCs w:val="36"/>
        </w:rPr>
      </w:pPr>
      <w:bookmarkStart w:colFirst="0" w:colLast="0" w:name="_heading=h.endnktxgejvw" w:id="8"/>
      <w:bookmarkEnd w:id="8"/>
      <w:r w:rsidDel="00000000" w:rsidR="00000000" w:rsidRPr="00000000">
        <w:rPr>
          <w:sz w:val="36"/>
          <w:szCs w:val="36"/>
          <w:rtl w:val="0"/>
        </w:rPr>
        <w:t xml:space="preserve">3.1 CRISP-DM</w:t>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 metodologia CRISP-DM é um processo iterativo e ágil, que consiste em diversas fases relacionadas ao tratamento de dados. Essa metodologia permite retornar às etapas anteriores para realizar melhorias, adaptações e incrementos. Em nosso projeto, optamos por utilizar metodologias ágeis, como o CRISP-DM, para garantir um melhor relacionamento com o parceiro e transformar o grande volume de dados em informações úteis para a gestão e tomada de decisões da equipe. Durante o projeto, essa metodologia foi amplamente utilizada devido aos incrementos e mudanças contínuas que ocorreram em cada </w:t>
      </w:r>
      <w:r w:rsidDel="00000000" w:rsidR="00000000" w:rsidRPr="00000000">
        <w:rPr>
          <w:i w:val="1"/>
          <w:rtl w:val="0"/>
        </w:rPr>
        <w:t xml:space="preserve">sprint</w:t>
      </w:r>
      <w:r w:rsidDel="00000000" w:rsidR="00000000" w:rsidRPr="00000000">
        <w:rPr>
          <w:rtl w:val="0"/>
        </w:rPr>
        <w:t xml:space="preserve"> e validação com nosso parceiro.  </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097415" cy="3097415"/>
            <wp:effectExtent b="0" l="0" r="0" t="0"/>
            <wp:docPr id="4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97415" cy="309741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1 - CRISP-DM.</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8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9267a9l27as7" w:id="9"/>
      <w:bookmarkEnd w:id="9"/>
      <w:r w:rsidDel="00000000" w:rsidR="00000000" w:rsidRPr="00000000">
        <w:rPr>
          <w:sz w:val="36"/>
          <w:szCs w:val="36"/>
          <w:rtl w:val="0"/>
        </w:rPr>
        <w:t xml:space="preserve">3.2 Ferramentas</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As seguintes plataformas foram empregadas como ferramentas e bibliotecas para aprimorar o uso do CRISP-DM: </w:t>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65"/>
        <w:gridCol w:w="3195"/>
        <w:tblGridChange w:id="0">
          <w:tblGrid>
            <w:gridCol w:w="3225"/>
            <w:gridCol w:w="3165"/>
            <w:gridCol w:w="3195"/>
          </w:tblGrid>
        </w:tblGridChange>
      </w:tblGrid>
      <w:tr>
        <w:trPr>
          <w:cantSplit w:val="0"/>
          <w:trHeight w:val="24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82128" cy="1101516"/>
                  <wp:effectExtent b="0" l="0" r="0" t="0"/>
                  <wp:docPr id="4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782128" cy="110151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Colab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95475" cy="1066800"/>
                  <wp:effectExtent b="0" l="0" r="0" t="0"/>
                  <wp:docPr id="3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8954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37652" cy="1037652"/>
                  <wp:effectExtent b="0" l="0" r="0" t="0"/>
                  <wp:docPr id="3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037652" cy="103765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GitHub</w:t>
            </w:r>
          </w:p>
        </w:tc>
      </w:tr>
    </w:tbl>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2 - Ferramentas</w:t>
      </w:r>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Utilizamos o Colab por ser uma plataforma de desenvolvimento integrado baseado em nuvem que permite aos integrantes escrever, executar e compartilhar códigos em Python. É especialmente útil para projetos de machine learning, pois permite a utilização de GPUs e </w:t>
      </w:r>
      <w:r w:rsidDel="00000000" w:rsidR="00000000" w:rsidRPr="00000000">
        <w:rPr>
          <w:rtl w:val="0"/>
        </w:rPr>
        <w:t xml:space="preserve">TPUs</w:t>
      </w:r>
      <w:r w:rsidDel="00000000" w:rsidR="00000000" w:rsidRPr="00000000">
        <w:rPr>
          <w:rtl w:val="0"/>
        </w:rPr>
        <w:t xml:space="preserve"> gratuitamente. Além disso, é possível conectar o Colab ao Google Drive, permitindo o acesso de todos os integrantes a arquivos e pastas armazenados na nuvem. </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Já o Google Drive é um serviço de armazenamento em nuvem que permite armazenar, compartilhar e acessar arquivos de qualquer lugar. Com a integração do Google Drive ao Colab, é possível compartilhar arquivos e pastas entre os membros da equipe. </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O GitHub é uma plataforma de hospedagem de código-fonte que permite que os membros da equipe trabalhem juntos no projeto. Com o GitHub, é possível realizar o controle de versão do código-fonte, colaborar com os outros integrantes da equipe e garantir a integridade do código. </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Ao utilizar o Colab, Google Drive e GitHub juntos, os membros da equipe podem trabalhar juntos em tempo real e de forma colaborativa. Essas ferramentas tornam o processo de desenvolvimento muito mais eficiente e produtivo, além de garantir a integridade do projeto e a rastreabilidade de alterações e melhorias.</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x8thf3hnqk6o" w:id="10"/>
      <w:bookmarkEnd w:id="10"/>
      <w:r w:rsidDel="00000000" w:rsidR="00000000" w:rsidRPr="00000000">
        <w:rPr>
          <w:sz w:val="36"/>
          <w:szCs w:val="36"/>
          <w:rtl w:val="0"/>
        </w:rPr>
        <w:t xml:space="preserve">3.3 Técnicas empregadas</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aprimorar a nossa abordagem e obter resultados mais precisos e eficazes na avaliação dos modelos treinados, optamos por utilizar diversas bibliotecas e técnicas em nosso projeto de modelo preditivo. </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Entre as técnicas utilizadas, destacamos o uso de bibliotecas do 'scikit-learn', como a </w:t>
      </w:r>
      <w:r w:rsidDel="00000000" w:rsidR="00000000" w:rsidRPr="00000000">
        <w:rPr>
          <w:rtl w:val="0"/>
        </w:rPr>
        <w:t xml:space="preserve">‘accuracy_score’</w:t>
      </w:r>
      <w:r w:rsidDel="00000000" w:rsidR="00000000" w:rsidRPr="00000000">
        <w:rPr>
          <w:rtl w:val="0"/>
        </w:rPr>
        <w:t xml:space="preserve"> e </w:t>
      </w:r>
      <w:r w:rsidDel="00000000" w:rsidR="00000000" w:rsidRPr="00000000">
        <w:rPr>
          <w:rtl w:val="0"/>
        </w:rPr>
        <w:t xml:space="preserve">‘precision_score’,</w:t>
      </w:r>
      <w:r w:rsidDel="00000000" w:rsidR="00000000" w:rsidRPr="00000000">
        <w:rPr>
          <w:rtl w:val="0"/>
        </w:rPr>
        <w:t xml:space="preserve"> que nos permitiram avaliar os modelos com maior precisão. Além disso, empregamos as bibliotecas’ pandas’ e ‘numpy’ para tratamentos de dados, incluindo técnicas como ‘label encoding’. </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apresentar os resultados do projeto de forma visual e clara, utilizamos bibliotecas como ‘Seaborn’ para criar boxplots e gráficos de </w:t>
      </w:r>
      <w:r w:rsidDel="00000000" w:rsidR="00000000" w:rsidRPr="00000000">
        <w:rPr>
          <w:rtl w:val="0"/>
        </w:rPr>
        <w:t xml:space="preserve">colunas,</w:t>
      </w:r>
      <w:r w:rsidDel="00000000" w:rsidR="00000000" w:rsidRPr="00000000">
        <w:rPr>
          <w:rtl w:val="0"/>
        </w:rPr>
        <w:t xml:space="preserve"> a </w:t>
      </w:r>
      <w:r w:rsidDel="00000000" w:rsidR="00000000" w:rsidRPr="00000000">
        <w:rPr>
          <w:rtl w:val="0"/>
        </w:rPr>
        <w:t xml:space="preserve">‘confusion_matrix’</w:t>
      </w:r>
      <w:r w:rsidDel="00000000" w:rsidR="00000000" w:rsidRPr="00000000">
        <w:rPr>
          <w:rtl w:val="0"/>
        </w:rPr>
        <w:t xml:space="preserve"> do ‘scikit-learn’ e o matplotlib para gerar gráficos com os dados obtidos. Essas técnicas e ferramentas foram fundamentais para aprimorar nosso modelo preditivo e obter resultados mais precisos e confiáveis.</w:t>
      </w: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1"/>
      <w:bookmarkEnd w:id="11"/>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A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2"/>
      <w:bookmarkEnd w:id="12"/>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A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3"/>
      <w:bookmarkEnd w:id="13"/>
      <w:r w:rsidDel="00000000" w:rsidR="00000000" w:rsidRPr="00000000">
        <w:rPr>
          <w:rtl w:val="0"/>
        </w:rPr>
        <w:t xml:space="preserve">4.1.1. Contexto da indústria </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w:t>
      </w:r>
      <w:sdt>
        <w:sdtPr>
          <w:tag w:val="goog_rdk_8"/>
        </w:sdtPr>
        <w:sdtContent>
          <w:commentRangeStart w:id="8"/>
        </w:sdtContent>
      </w:sdt>
      <w:r w:rsidDel="00000000" w:rsidR="00000000" w:rsidRPr="00000000">
        <w:rPr>
          <w:rtl w:val="0"/>
        </w:rPr>
        <w:t xml:space="preserve">(HCSP)</w:t>
      </w:r>
      <w:commentRangeEnd w:id="8"/>
      <w:r w:rsidDel="00000000" w:rsidR="00000000" w:rsidRPr="00000000">
        <w:commentReference w:id="8"/>
      </w:r>
      <w:r w:rsidDel="00000000" w:rsidR="00000000" w:rsidRPr="00000000">
        <w:rPr>
          <w:rtl w:val="0"/>
        </w:rPr>
        <w:t xml:space="preserve">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HCSP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Falando em </w:t>
      </w:r>
      <w:sdt>
        <w:sdtPr>
          <w:tag w:val="goog_rdk_9"/>
        </w:sdtPr>
        <w:sdtContent>
          <w:commentRangeStart w:id="9"/>
        </w:sdtContent>
      </w:sdt>
      <w:r w:rsidDel="00000000" w:rsidR="00000000" w:rsidRPr="00000000">
        <w:rPr>
          <w:rtl w:val="0"/>
        </w:rPr>
        <w:t xml:space="preserve">concorrentes</w:t>
      </w:r>
      <w:commentRangeEnd w:id="9"/>
      <w:r w:rsidDel="00000000" w:rsidR="00000000" w:rsidRPr="00000000">
        <w:commentReference w:id="9"/>
      </w:r>
      <w:r w:rsidDel="00000000" w:rsidR="00000000" w:rsidRPr="00000000">
        <w:rPr>
          <w:rtl w:val="0"/>
        </w:rPr>
        <w:t xml:space="preserve">, é importante destacar que o HCSP possui uma missão específica como hospital público, o que o diferencia dos hospitais privados. No entanto, no setor público, há outros hospitais universitários e de ensino que podem ser vistos como concorrentes, como o Hospital das Clínicas da Universidade Federal de Minas Gerais (UFMG), o Hospital Universitário de Brasília (HUB) e o Hospital Universitário da Universidade Federal do Rio de Janeiro (UFRJ). Adicionalmente, no setor privado, existem vários hospitais de São Paulo que competem em termos de qualidade de atendimento e serviços oferecidos.</w:t>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relação às </w:t>
      </w:r>
      <w:sdt>
        <w:sdtPr>
          <w:tag w:val="goog_rdk_10"/>
        </w:sdtPr>
        <w:sdtContent>
          <w:commentRangeStart w:id="10"/>
        </w:sdtContent>
      </w:sdt>
      <w:r w:rsidDel="00000000" w:rsidR="00000000" w:rsidRPr="00000000">
        <w:rPr>
          <w:rtl w:val="0"/>
        </w:rPr>
        <w:t xml:space="preserve">tendências</w:t>
      </w:r>
      <w:commentRangeEnd w:id="10"/>
      <w:r w:rsidDel="00000000" w:rsidR="00000000" w:rsidRPr="00000000">
        <w:commentReference w:id="10"/>
      </w:r>
      <w:r w:rsidDel="00000000" w:rsidR="00000000" w:rsidRPr="00000000">
        <w:rPr>
          <w:rtl w:val="0"/>
        </w:rPr>
        <w:t xml:space="preserve">, pode-se afirmar que o HCSP está aderindo às tendências comuns na indústria da saúde, como a crescente utilização de tecnologia, o enfoque na medicina personalizada e a busca por maior eficiência no atendimento. Ademais, como um hospital público, é provável que o HC esteja enfrentando desafios relacionados à escassez de financiamento e limitação de recursos. </w:t>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HCSP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HCSP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m7vdh1otpxqx" w:id="14"/>
      <w:bookmarkEnd w:id="14"/>
      <w:r w:rsidDel="00000000" w:rsidR="00000000" w:rsidRPr="00000000">
        <w:rPr>
          <w:rtl w:val="0"/>
        </w:rPr>
        <w:t xml:space="preserve">4.1.1.2 As 5 forças de porter</w:t>
      </w:r>
      <w:r w:rsidDel="00000000" w:rsidR="00000000" w:rsidRPr="00000000">
        <w:rPr>
          <w:rtl w:val="0"/>
        </w:rPr>
      </w:r>
    </w:p>
    <w:p w:rsidR="00000000" w:rsidDel="00000000" w:rsidP="00000000" w:rsidRDefault="00000000" w:rsidRPr="00000000" w14:paraId="000000AC">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AD">
      <w:pPr>
        <w:spacing w:after="0" w:line="276" w:lineRule="auto"/>
        <w:ind w:left="720" w:firstLine="720"/>
        <w:rPr/>
      </w:pPr>
      <w:r w:rsidDel="00000000" w:rsidR="00000000" w:rsidRPr="00000000">
        <w:rPr>
          <w:rtl w:val="0"/>
        </w:rPr>
        <w:t xml:space="preserve">Considerando que o ICESP</w:t>
      </w:r>
      <w:sdt>
        <w:sdtPr>
          <w:tag w:val="goog_rdk_11"/>
        </w:sdtPr>
        <w:sdtContent>
          <w:commentRangeStart w:id="11"/>
        </w:sdtContent>
      </w:sdt>
      <w:r w:rsidDel="00000000" w:rsidR="00000000" w:rsidRPr="00000000">
        <w:rPr>
          <w:rtl w:val="0"/>
        </w:rPr>
        <w:t xml:space="preserve">(Instituto do Câncer do Estado de São Paulo)</w:t>
      </w:r>
      <w:commentRangeEnd w:id="11"/>
      <w:r w:rsidDel="00000000" w:rsidR="00000000" w:rsidRPr="00000000">
        <w:commentReference w:id="11"/>
      </w:r>
      <w:r w:rsidDel="00000000" w:rsidR="00000000" w:rsidRPr="00000000">
        <w:rPr>
          <w:rtl w:val="0"/>
        </w:rPr>
        <w:t xml:space="preserve">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AE">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AF">
      <w:pPr>
        <w:spacing w:after="0" w:line="276" w:lineRule="auto"/>
        <w:ind w:left="720" w:firstLine="720"/>
        <w:rPr/>
      </w:pPr>
      <w:r w:rsidDel="00000000" w:rsidR="00000000" w:rsidRPr="00000000">
        <w:rPr>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sdt>
        <w:sdtPr>
          <w:tag w:val="goog_rdk_12"/>
        </w:sdtPr>
        <w:sdtContent>
          <w:commentRangeStart w:id="12"/>
        </w:sdtContent>
      </w:sdt>
      <w:r w:rsidDel="00000000" w:rsidR="00000000" w:rsidRPr="00000000">
        <w:rPr>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0">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B1">
      <w:pPr>
        <w:spacing w:after="0" w:line="276" w:lineRule="auto"/>
        <w:ind w:left="720" w:firstLine="720"/>
        <w:rPr/>
      </w:pPr>
      <w:r w:rsidDel="00000000" w:rsidR="00000000" w:rsidRPr="00000000">
        <w:rPr>
          <w:rtl w:val="0"/>
        </w:rPr>
        <w:t xml:space="preserve">Em relação ao ICESP, o poder de barganha é baixo, pois os clientes/pacientes estão utilizando-se de um serviço público, que é prestado de maneira </w:t>
      </w:r>
      <w:sdt>
        <w:sdtPr>
          <w:tag w:val="goog_rdk_13"/>
        </w:sdtPr>
        <w:sdtContent>
          <w:commentRangeStart w:id="13"/>
        </w:sdtContent>
      </w:sdt>
      <w:r w:rsidDel="00000000" w:rsidR="00000000" w:rsidRPr="00000000">
        <w:rPr>
          <w:rtl w:val="0"/>
        </w:rPr>
        <w:t xml:space="preserve">gratuita.  Logo</w:t>
      </w:r>
      <w:commentRangeEnd w:id="13"/>
      <w:r w:rsidDel="00000000" w:rsidR="00000000" w:rsidRPr="00000000">
        <w:commentReference w:id="13"/>
      </w:r>
      <w:r w:rsidDel="00000000" w:rsidR="00000000" w:rsidRPr="00000000">
        <w:rPr>
          <w:rtl w:val="0"/>
        </w:rPr>
        <w:t xml:space="preserve">, uma possível barganha de preço não se a situação.</w:t>
      </w:r>
    </w:p>
    <w:p w:rsidR="00000000" w:rsidDel="00000000" w:rsidP="00000000" w:rsidRDefault="00000000" w:rsidRPr="00000000" w14:paraId="000000B2">
      <w:pPr>
        <w:spacing w:after="0" w:line="276" w:lineRule="auto"/>
        <w:ind w:left="720" w:firstLine="720"/>
        <w:rPr/>
      </w:pPr>
      <w:r w:rsidDel="00000000" w:rsidR="00000000" w:rsidRPr="00000000">
        <w:rPr>
          <w:rtl w:val="0"/>
        </w:rPr>
        <w:t xml:space="preserve">Por outro lado, considerando o poder de barganha dos clientes em relação ao software desenvolvido é altíssimo . </w:t>
      </w:r>
    </w:p>
    <w:p w:rsidR="00000000" w:rsidDel="00000000" w:rsidP="00000000" w:rsidRDefault="00000000" w:rsidRPr="00000000" w14:paraId="000000B3">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B4">
      <w:pPr>
        <w:spacing w:after="0" w:line="276" w:lineRule="auto"/>
        <w:ind w:left="720" w:firstLine="720"/>
        <w:rPr/>
      </w:pPr>
      <w:r w:rsidDel="00000000" w:rsidR="00000000" w:rsidRPr="00000000">
        <w:rPr>
          <w:rtl w:val="0"/>
        </w:rPr>
        <w:t xml:space="preserve">Com o avanço cada vez maior das instituições de pesquisa, o risco da ameaça de novos entrantes é alto, pois a iniciativa privada tem mais </w:t>
      </w:r>
      <w:sdt>
        <w:sdtPr>
          <w:tag w:val="goog_rdk_14"/>
        </w:sdtPr>
        <w:sdtContent>
          <w:commentRangeStart w:id="14"/>
        </w:sdtContent>
      </w:sdt>
      <w:r w:rsidDel="00000000" w:rsidR="00000000" w:rsidRPr="00000000">
        <w:rPr>
          <w:rtl w:val="0"/>
        </w:rPr>
        <w:t xml:space="preserve">capital. Além disso</w:t>
      </w:r>
      <w:commentRangeEnd w:id="14"/>
      <w:r w:rsidDel="00000000" w:rsidR="00000000" w:rsidRPr="00000000">
        <w:commentReference w:id="14"/>
      </w:r>
      <w:r w:rsidDel="00000000" w:rsidR="00000000" w:rsidRPr="00000000">
        <w:rPr>
          <w:rtl w:val="0"/>
        </w:rPr>
        <w:t xml:space="preserve">, o risco do surgimento de instituições privadas com soluções mais adequadas e viáveis é alto e deve ser levado em consideração pelo ICESP.</w:t>
      </w:r>
    </w:p>
    <w:p w:rsidR="00000000" w:rsidDel="00000000" w:rsidP="00000000" w:rsidRDefault="00000000" w:rsidRPr="00000000" w14:paraId="000000B5">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B6">
      <w:pPr>
        <w:spacing w:after="0" w:line="276" w:lineRule="auto"/>
        <w:ind w:left="720" w:firstLine="720"/>
        <w:rPr/>
      </w:pPr>
      <w:r w:rsidDel="00000000" w:rsidR="00000000" w:rsidRPr="00000000">
        <w:rPr>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convertidos para a utilização para o câncer de mama.</w:t>
      </w:r>
    </w:p>
    <w:p w:rsidR="00000000" w:rsidDel="00000000" w:rsidP="00000000" w:rsidRDefault="00000000" w:rsidRPr="00000000" w14:paraId="000000B7">
      <w:pPr>
        <w:spacing w:after="0" w:line="276" w:lineRule="auto"/>
        <w:ind w:left="720" w:firstLine="720"/>
        <w:rPr/>
      </w:pPr>
      <w:r w:rsidDel="00000000" w:rsidR="00000000" w:rsidRPr="00000000">
        <w:rPr>
          <w:rtl w:val="0"/>
        </w:rPr>
        <w:t xml:space="preserve">Além disso, o desenvolvimento de modificação de genes baseado na sequenciação do genoma está sendo bastante pesquisado e, caso concretizado, não haveria a necessidade do modelo preditivo desenvolvido.</w:t>
      </w:r>
    </w:p>
    <w:p w:rsidR="00000000" w:rsidDel="00000000" w:rsidP="00000000" w:rsidRDefault="00000000" w:rsidRPr="00000000" w14:paraId="000000B8">
      <w:pPr>
        <w:spacing w:after="0" w:line="276" w:lineRule="auto"/>
        <w:rPr>
          <w:sz w:val="20"/>
          <w:szCs w:val="20"/>
        </w:rPr>
      </w:pPr>
      <w:r w:rsidDel="00000000" w:rsidR="00000000" w:rsidRPr="00000000">
        <w:rPr>
          <w:rtl w:val="0"/>
        </w:rPr>
      </w:r>
    </w:p>
    <w:p w:rsidR="00000000" w:rsidDel="00000000" w:rsidP="00000000" w:rsidRDefault="00000000" w:rsidRPr="00000000" w14:paraId="000000B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w:t>
      </w:r>
      <w:sdt>
        <w:sdtPr>
          <w:tag w:val="goog_rdk_15"/>
        </w:sdtPr>
        <w:sdtContent>
          <w:commentRangeStart w:id="15"/>
        </w:sdtContent>
      </w:sdt>
      <w:r w:rsidDel="00000000" w:rsidR="00000000" w:rsidRPr="00000000">
        <w:rPr>
          <w:rtl w:val="0"/>
        </w:rPr>
        <w:t xml:space="preserve">SWOT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3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Anexo 3 - Análise SWOT</w:t>
      </w:r>
      <w:sdt>
        <w:sdtPr>
          <w:tag w:val="goog_rdk_16"/>
        </w:sdtPr>
        <w:sdtContent>
          <w:commentRangeStart w:id="16"/>
        </w:sdtContent>
      </w:sdt>
      <w:r w:rsidDel="00000000" w:rsidR="00000000" w:rsidRPr="00000000">
        <w:rPr>
          <w:rFonts w:ascii="Arial" w:cs="Arial" w:eastAsia="Arial" w:hAnsi="Arial"/>
          <w:b w:val="1"/>
          <w:color w:val="1d1c1d"/>
          <w:sz w:val="23"/>
          <w:szCs w:val="23"/>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Pontos Fortes</w:t>
      </w:r>
      <w:r w:rsidDel="00000000" w:rsidR="00000000" w:rsidRPr="00000000">
        <w:rPr>
          <w:rFonts w:ascii="Arial" w:cs="Arial" w:eastAsia="Arial" w:hAnsi="Arial"/>
          <w:b w:val="1"/>
          <w:color w:val="1d1c1d"/>
          <w:sz w:val="23"/>
          <w:szCs w:val="23"/>
          <w:rtl w:val="0"/>
        </w:rPr>
        <w:t xml:space="preserve">:</w:t>
      </w:r>
    </w:p>
    <w:p w:rsidR="00000000" w:rsidDel="00000000" w:rsidP="00000000" w:rsidRDefault="00000000" w:rsidRPr="00000000" w14:paraId="000000BE">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BF">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uma equipe altamente qualificada que trabalha juntos para oferecer o melhor atendimento aos pacientes</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C0">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é líder em pesquisa médica, tanto no Brasil quanto no mundo</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C1">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instalações modernas e tecnológicas, incluindo laboratórios, equipamentos médicos e clínicas de última geração.</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Fraquezas</w:t>
      </w:r>
      <w:r w:rsidDel="00000000" w:rsidR="00000000" w:rsidRPr="00000000">
        <w:rPr>
          <w:rFonts w:ascii="Arial" w:cs="Arial" w:eastAsia="Arial" w:hAnsi="Arial"/>
          <w:b w:val="1"/>
          <w:color w:val="1d1c1d"/>
          <w:sz w:val="23"/>
          <w:szCs w:val="23"/>
          <w:rtl w:val="0"/>
        </w:rPr>
        <w:t xml:space="preserve">:</w:t>
      </w:r>
      <w:r w:rsidDel="00000000" w:rsidR="00000000" w:rsidRPr="00000000">
        <w:rPr>
          <w:rFonts w:ascii="Arial" w:cs="Arial" w:eastAsia="Arial" w:hAnsi="Arial"/>
          <w:color w:val="1d1c1d"/>
          <w:sz w:val="23"/>
          <w:szCs w:val="23"/>
          <w:rtl w:val="0"/>
        </w:rPr>
        <w:t xml:space="preserve"> </w:t>
      </w:r>
      <w:r w:rsidDel="00000000" w:rsidR="00000000" w:rsidRPr="00000000">
        <w:rPr>
          <w:rtl w:val="0"/>
        </w:rPr>
      </w:r>
    </w:p>
    <w:p w:rsidR="00000000" w:rsidDel="00000000" w:rsidP="00000000" w:rsidRDefault="00000000" w:rsidRPr="00000000" w14:paraId="000000C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Apesar de ter uma equipe altamente qualificada, o hospital pode sofrer com a falta de recursos financeiros para investir em pesquisas, infraestrutura e tecnologia.</w:t>
      </w:r>
    </w:p>
    <w:p w:rsidR="00000000" w:rsidDel="00000000" w:rsidP="00000000" w:rsidRDefault="00000000" w:rsidRPr="00000000" w14:paraId="000000C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Pelo fato de ter uma equipe altamente qualificada e com serviços gratuitos para a população, o hospital acaba sendo muito procurado, o que pode resultar em listas de espera longas para procedimentos e consultas.</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C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C7">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aproveitar as vantagens de tecnologias novas e emergentes para melhorar o atendimento ao paciente, investindo em inteligência artificial para melhorar a eficiência e a qualidade do atendimento.</w:t>
      </w:r>
    </w:p>
    <w:p w:rsidR="00000000" w:rsidDel="00000000" w:rsidP="00000000" w:rsidRDefault="00000000" w:rsidRPr="00000000" w14:paraId="000000C8">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aumentar seu impacto global atraindo estudantes, professores e pesquisadores de todo o mundo.</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Ameaças</w:t>
      </w:r>
      <w:r w:rsidDel="00000000" w:rsidR="00000000" w:rsidRPr="00000000">
        <w:rPr>
          <w:rFonts w:ascii="Arial" w:cs="Arial" w:eastAsia="Arial" w:hAnsi="Arial"/>
          <w:b w:val="1"/>
          <w:color w:val="1d1c1d"/>
          <w:sz w:val="23"/>
          <w:szCs w:val="23"/>
          <w:rtl w:val="0"/>
        </w:rPr>
        <w:t xml:space="preserve">: </w:t>
      </w:r>
    </w:p>
    <w:p w:rsidR="00000000" w:rsidDel="00000000" w:rsidP="00000000" w:rsidRDefault="00000000" w:rsidRPr="00000000" w14:paraId="000000CA">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 instabilidade política no Brasil pode afetar o financiamento e a estabilidade do hospital e de seu corpo docente, fazendo com que a qualidade de atendimento caia. </w:t>
      </w:r>
    </w:p>
    <w:p w:rsidR="00000000" w:rsidDel="00000000" w:rsidP="00000000" w:rsidRDefault="00000000" w:rsidRPr="00000000" w14:paraId="000000CB">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enfrentar desafios para responder a crises emergentes de saúde global, como pandemias.</w:t>
      </w:r>
    </w:p>
    <w:p w:rsidR="00000000" w:rsidDel="00000000" w:rsidP="00000000" w:rsidRDefault="00000000" w:rsidRPr="00000000" w14:paraId="000000CC">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C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6"/>
      <w:bookmarkEnd w:id="16"/>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7"/>
      <w:bookmarkEnd w:id="17"/>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D1">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é o problema a ser resolvido?</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D3">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a solução proposta (visão de negócios)?</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D5">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Como a solução proposta deverá ser utilizada?</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r w:rsidDel="00000000" w:rsidR="00000000" w:rsidRPr="00000000">
        <w:rPr>
          <w:color w:val="1d1c1d"/>
          <w:sz w:val="23"/>
          <w:szCs w:val="23"/>
          <w:rtl w:val="0"/>
        </w:rPr>
        <w:t xml:space="preserve">A solução poderá ser usada a partir de um simples site</w:t>
      </w:r>
      <w:sdt>
        <w:sdtPr>
          <w:tag w:val="goog_rdk_17"/>
        </w:sdtPr>
        <w:sdtContent>
          <w:commentRangeStart w:id="17"/>
        </w:sdtContent>
      </w:sdt>
      <w:r w:rsidDel="00000000" w:rsidR="00000000" w:rsidRPr="00000000">
        <w:rPr>
          <w:color w:val="1d1c1d"/>
          <w:sz w:val="23"/>
          <w:szCs w:val="23"/>
          <w:rtl w:val="0"/>
        </w:rPr>
        <w:t xml:space="preserve">,</w:t>
      </w:r>
      <w:commentRangeEnd w:id="17"/>
      <w:r w:rsidDel="00000000" w:rsidR="00000000" w:rsidRPr="00000000">
        <w:commentReference w:id="17"/>
      </w:r>
      <w:r w:rsidDel="00000000" w:rsidR="00000000" w:rsidRPr="00000000">
        <w:rPr>
          <w:color w:val="1d1c1d"/>
          <w:sz w:val="23"/>
          <w:szCs w:val="23"/>
          <w:rtl w:val="0"/>
        </w:rPr>
        <w:t xml:space="preserve"> onde o médico poderá colocar os dados do paciente para então receber uma recomendação de tratamento </w:t>
      </w:r>
      <w:sdt>
        <w:sdtPr>
          <w:tag w:val="goog_rdk_18"/>
        </w:sdtPr>
        <w:sdtContent>
          <w:commentRangeStart w:id="18"/>
        </w:sdtContent>
      </w:sdt>
      <w:r w:rsidDel="00000000" w:rsidR="00000000" w:rsidRPr="00000000">
        <w:rPr>
          <w:color w:val="1d1c1d"/>
          <w:sz w:val="23"/>
          <w:szCs w:val="23"/>
          <w:rtl w:val="0"/>
        </w:rPr>
        <w:t xml:space="preserve">da </w:t>
      </w:r>
      <w:commentRangeEnd w:id="18"/>
      <w:r w:rsidDel="00000000" w:rsidR="00000000" w:rsidRPr="00000000">
        <w:commentReference w:id="18"/>
      </w:r>
      <w:r w:rsidDel="00000000" w:rsidR="00000000" w:rsidRPr="00000000">
        <w:rPr>
          <w:color w:val="1d1c1d"/>
          <w:sz w:val="23"/>
          <w:szCs w:val="23"/>
          <w:rtl w:val="0"/>
        </w:rPr>
        <w:t xml:space="preserve">doença</w:t>
      </w:r>
      <w:sdt>
        <w:sdtPr>
          <w:tag w:val="goog_rdk_19"/>
        </w:sdtPr>
        <w:sdtContent>
          <w:commentRangeStart w:id="19"/>
        </w:sdtContent>
      </w:sdt>
      <w:r w:rsidDel="00000000" w:rsidR="00000000" w:rsidRPr="00000000">
        <w:rPr>
          <w:color w:val="1d1c1d"/>
          <w:sz w:val="23"/>
          <w:szCs w:val="23"/>
          <w:rtl w:val="0"/>
        </w:rPr>
        <w:t xml:space="preserve">,</w:t>
      </w:r>
      <w:commentRangeEnd w:id="19"/>
      <w:r w:rsidDel="00000000" w:rsidR="00000000" w:rsidRPr="00000000">
        <w:commentReference w:id="19"/>
      </w:r>
      <w:r w:rsidDel="00000000" w:rsidR="00000000" w:rsidRPr="00000000">
        <w:rPr>
          <w:color w:val="1d1c1d"/>
          <w:sz w:val="23"/>
          <w:szCs w:val="23"/>
          <w:rtl w:val="0"/>
        </w:rPr>
        <w:t xml:space="preserve"> levando em consideração a melhor opção para o seu paciente.</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sdt>
        <w:sdtPr>
          <w:tag w:val="goog_rdk_20"/>
        </w:sdtPr>
        <w:sdtContent>
          <w:commentRangeStart w:id="20"/>
        </w:sdtContent>
      </w:sdt>
      <w:r w:rsidDel="00000000" w:rsidR="00000000" w:rsidRPr="00000000">
        <w:rPr>
          <w:color w:val="1d1c1d"/>
          <w:sz w:val="23"/>
          <w:szCs w:val="23"/>
          <w:rtl w:val="0"/>
        </w:rPr>
        <w:t xml:space="preserve">IDEIA</w:t>
      </w:r>
      <w:commentRangeEnd w:id="20"/>
      <w:r w:rsidDel="00000000" w:rsidR="00000000" w:rsidRPr="00000000">
        <w:commentReference w:id="20"/>
      </w:r>
      <w:r w:rsidDel="00000000" w:rsidR="00000000" w:rsidRPr="00000000">
        <w:rPr>
          <w:color w:val="1d1c1d"/>
          <w:sz w:val="23"/>
          <w:szCs w:val="23"/>
          <w:rtl w:val="0"/>
        </w:rPr>
        <w:t xml:space="preserve"> - Fornecer a solução via API, possibilitando a implementação dela em softwares já usados por laboratórios/médicos/hospitais.</w:t>
      </w:r>
    </w:p>
    <w:p w:rsidR="00000000" w:rsidDel="00000000" w:rsidP="00000000" w:rsidRDefault="00000000" w:rsidRPr="00000000" w14:paraId="000000D8">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Quais os benefícios trazidos pela solução proposta?</w:t>
      </w:r>
    </w:p>
    <w:p w:rsidR="00000000" w:rsidDel="00000000" w:rsidP="00000000" w:rsidRDefault="00000000" w:rsidRPr="00000000" w14:paraId="000000D9">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Auxílio estatístico para a tomada de decisão do tratamento do câncer de mama, levando em consideração os dados do indivíduo e o relacionando com os dados de outros milhares de pacientes</w:t>
      </w:r>
      <w:sdt>
        <w:sdtPr>
          <w:tag w:val="goog_rdk_21"/>
        </w:sdtPr>
        <w:sdtContent>
          <w:commentRangeStart w:id="21"/>
        </w:sdtContent>
      </w:sdt>
      <w:r w:rsidDel="00000000" w:rsidR="00000000" w:rsidRPr="00000000">
        <w:rPr>
          <w:color w:val="1d1c1d"/>
          <w:sz w:val="23"/>
          <w:szCs w:val="23"/>
          <w:rtl w:val="0"/>
        </w:rPr>
        <w:t xml:space="preserve">,</w:t>
      </w:r>
      <w:commentRangeEnd w:id="21"/>
      <w:r w:rsidDel="00000000" w:rsidR="00000000" w:rsidRPr="00000000">
        <w:commentReference w:id="21"/>
      </w:r>
      <w:r w:rsidDel="00000000" w:rsidR="00000000" w:rsidRPr="00000000">
        <w:rPr>
          <w:color w:val="1d1c1d"/>
          <w:sz w:val="23"/>
          <w:szCs w:val="23"/>
          <w:rtl w:val="0"/>
        </w:rPr>
        <w:t xml:space="preserve"> resultando na melhor opção a ser tomada.</w:t>
      </w:r>
    </w:p>
    <w:p w:rsidR="00000000" w:rsidDel="00000000" w:rsidP="00000000" w:rsidRDefault="00000000" w:rsidRPr="00000000" w14:paraId="000000DA">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firstLine="720"/>
        <w:rPr/>
      </w:pPr>
      <w:r w:rsidDel="00000000" w:rsidR="00000000" w:rsidRPr="00000000">
        <w:rPr>
          <w:rtl w:val="0"/>
        </w:rPr>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D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8"/>
      <w:bookmarkEnd w:id="18"/>
      <w:r w:rsidDel="00000000" w:rsidR="00000000" w:rsidRPr="00000000">
        <w:rPr>
          <w:rtl w:val="0"/>
        </w:rPr>
        <w:t xml:space="preserve">4.1.4. </w:t>
      </w:r>
      <w:sdt>
        <w:sdtPr>
          <w:tag w:val="goog_rdk_22"/>
        </w:sdtPr>
        <w:sdtContent>
          <w:commentRangeStart w:id="22"/>
        </w:sdtContent>
      </w:sdt>
      <w:r w:rsidDel="00000000" w:rsidR="00000000" w:rsidRPr="00000000">
        <w:rPr>
          <w:rtl w:val="0"/>
        </w:rPr>
        <w:t xml:space="preserve">Value Proposition Canvas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4 - Value Proposition Canvas.</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E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 padrão no guideline para prescrever o tratamento;</w:t>
      </w:r>
    </w:p>
    <w:p w:rsidR="00000000" w:rsidDel="00000000" w:rsidP="00000000" w:rsidRDefault="00000000" w:rsidRPr="00000000" w14:paraId="000000E2">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Exames complexos e demorados para prescrição do tratamento;</w:t>
      </w:r>
    </w:p>
    <w:p w:rsidR="00000000" w:rsidDel="00000000" w:rsidP="00000000" w:rsidRDefault="00000000" w:rsidRPr="00000000" w14:paraId="000000E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padrões anteriores para prescrever tratamentos novos.</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E5">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Previsibilidade da sobrevida do paciente;</w:t>
      </w:r>
    </w:p>
    <w:p w:rsidR="00000000" w:rsidDel="00000000" w:rsidP="00000000" w:rsidRDefault="00000000" w:rsidRPr="00000000" w14:paraId="000000E6">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Oportunidade de tratar a doença de maneira mais eficiente;</w:t>
      </w:r>
    </w:p>
    <w:p w:rsidR="00000000" w:rsidDel="00000000" w:rsidP="00000000" w:rsidRDefault="00000000" w:rsidRPr="00000000" w14:paraId="000000E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Assertividade na escolha do tratamento.</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E9">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ineficazes;</w:t>
      </w:r>
    </w:p>
    <w:p w:rsidR="00000000" w:rsidDel="00000000" w:rsidP="00000000" w:rsidRDefault="00000000" w:rsidRPr="00000000" w14:paraId="000000EA">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Ineficiência de tempo;</w:t>
      </w:r>
    </w:p>
    <w:p w:rsidR="00000000" w:rsidDel="00000000" w:rsidP="00000000" w:rsidRDefault="00000000" w:rsidRPr="00000000" w14:paraId="000000EB">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Sobrecarga de atendimento.</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EE">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Precisão e velocidade no diagnóstico para tratamento;</w:t>
      </w:r>
    </w:p>
    <w:p w:rsidR="00000000" w:rsidDel="00000000" w:rsidP="00000000" w:rsidRDefault="00000000" w:rsidRPr="00000000" w14:paraId="000000EF">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chance de cura;</w:t>
      </w:r>
    </w:p>
    <w:p w:rsidR="00000000" w:rsidDel="00000000" w:rsidP="00000000" w:rsidRDefault="00000000" w:rsidRPr="00000000" w14:paraId="000000F0">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Diminuição do número de pacientes com tratamentos ineficazes.</w:t>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F2">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mais objetivos e eficazes;</w:t>
      </w:r>
    </w:p>
    <w:p w:rsidR="00000000" w:rsidDel="00000000" w:rsidP="00000000" w:rsidRDefault="00000000" w:rsidRPr="00000000" w14:paraId="000000F3">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IA capaz de analisar diversos dados ao mesmo tempo;</w:t>
      </w:r>
    </w:p>
    <w:p w:rsidR="00000000" w:rsidDel="00000000" w:rsidP="00000000" w:rsidRDefault="00000000" w:rsidRPr="00000000" w14:paraId="000000F4">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IA capaz de encontrar padrões e prescrever o melhor tratamento.</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720"/>
        <w:rPr>
          <w:u w:val="single"/>
        </w:rPr>
      </w:pPr>
      <w:r w:rsidDel="00000000" w:rsidR="00000000" w:rsidRPr="00000000">
        <w:rPr>
          <w:u w:val="single"/>
          <w:rtl w:val="0"/>
        </w:rPr>
        <w:t xml:space="preserve">Products, services, experiences:</w:t>
      </w:r>
    </w:p>
    <w:p w:rsidR="00000000" w:rsidDel="00000000" w:rsidP="00000000" w:rsidRDefault="00000000" w:rsidRPr="00000000" w14:paraId="000000F6">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Modelo preditivo para indicar o melhor tratamento de câncer de mama de acordo com o histórico de saúde do paciente.</w:t>
      </w: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9"/>
      <w:bookmarkEnd w:id="19"/>
      <w:r w:rsidDel="00000000" w:rsidR="00000000" w:rsidRPr="00000000">
        <w:rPr>
          <w:rtl w:val="0"/>
        </w:rPr>
        <w:t xml:space="preserve">4.1.5. Matriz de Riscos</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5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5 - Matriz de Risco.</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20"/>
      <w:bookmarkEnd w:id="20"/>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1"/>
      <w:bookmarkEnd w:id="21"/>
      <w:sdt>
        <w:sdtPr>
          <w:tag w:val="goog_rdk_23"/>
        </w:sdtPr>
        <w:sdtContent>
          <w:commentRangeStart w:id="23"/>
        </w:sdtContent>
      </w:sdt>
      <w:r w:rsidDel="00000000" w:rsidR="00000000" w:rsidRPr="00000000">
        <w:rPr>
          <w:rtl w:val="0"/>
        </w:rPr>
        <w:t xml:space="preserve">4.1.6. Personas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FE">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4584700"/>
            <wp:effectExtent b="0" l="0" r="0" t="0"/>
            <wp:docPr id="4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6 - Persona 1.</w:t>
      </w: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9">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584700"/>
            <wp:effectExtent b="0" l="0" r="0" t="0"/>
            <wp:docPr id="4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7 - Persona 2.</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2"/>
      <w:bookmarkEnd w:id="22"/>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8 - Jornada do Usuário.</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113">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11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3"/>
      <w:bookmarkEnd w:id="23"/>
      <w:r w:rsidDel="00000000" w:rsidR="00000000" w:rsidRPr="00000000">
        <w:rPr>
          <w:rtl w:val="0"/>
        </w:rPr>
        <w:t xml:space="preserve">4.2. Compreensão dos Dados</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preditivo apresentado é baseado em dados provenientes dos prontuários de pacientes do Hospital das Clínicas de São Paulo (HCSP), que foram diagnosticados com câncer de mama em diferentes estágios. Os dados estão disponíveis nos formatos CSV (comma separated values) e XLSX (planilha padrão do Excel). </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banco de dados principal contém 5.000 linhas e 78 colunas, registrando cerca de 4.272 pacientes únicos. Para a solução desenvolvida, foram selecionados conteúdos relevantes dos bancos: Registro de tumor, Peso e altura, Histopatologia e Demográfica.</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à dispersão dos dados, é necessário mesclá-los de forma consistente e confiável, utilizando identificadores únicos para cada paciente. Para isso, são necessárias soluções automáticas de limpeza e tratamento de dados. É importante notar que as informações coletadas podem apresentar um viés, já que o HCSP é um prestador de serviços médicos terciários altamente especializados, que recebe pacientes que requerem tratamentos e terapias avançados. </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ao tamanho original da base de dados, é inviável utilizá-la em todas as etapas da definição do modelo. Portanto, são selecionados subconjuntos de dados, com foco em parâmetros principais priorizados por ordem de importância para uma análise inicial, os dados das colunas: Tempo desde o primeiro diagnóstico até a recidiva, Combinação dos tratamentos realizados no hospital, Distribuição da combinação de tratamentos, Teve recidiva e Data de recidiva.</w:t>
      </w:r>
      <w:r w:rsidDel="00000000" w:rsidR="00000000" w:rsidRPr="00000000">
        <w:br w:type="page"/>
      </w: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fd3pabowhgry" w:id="24"/>
      <w:bookmarkEnd w:id="24"/>
      <w:r w:rsidDel="00000000" w:rsidR="00000000" w:rsidRPr="00000000">
        <w:rPr>
          <w:rtl w:val="0"/>
        </w:rPr>
        <w:t xml:space="preserve">4.2.1. Exploração dos dados</w:t>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Iniciando a exploração de dados, importamos todas as bibliotecas necessárias para o desenvolvimento da exploração, tendo como principal utilização o pandas e o numpy. </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O primeiro passo após a importação das bibliotecas, é começarmos a estruturar a base para sabermos quais são as colunas, tipos, dimensão da tabela e valores únicos.</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pPr>
      <w:r w:rsidDel="00000000" w:rsidR="00000000" w:rsidRPr="00000000">
        <w:rPr/>
        <w:drawing>
          <wp:inline distB="114300" distT="114300" distL="114300" distR="114300">
            <wp:extent cx="4999673" cy="3953229"/>
            <wp:effectExtent b="0" l="0" r="0" t="0"/>
            <wp:docPr id="3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999673" cy="395322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b w:val="1"/>
        </w:rPr>
      </w:pPr>
      <w:r w:rsidDel="00000000" w:rsidR="00000000" w:rsidRPr="00000000">
        <w:rPr>
          <w:b w:val="1"/>
          <w:rtl w:val="0"/>
        </w:rPr>
        <w:t xml:space="preserve">Anexo 9 - Colab -  Estrutura da base.</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23">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Colunas numéricas e categóricas:</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t xml:space="preserve">Para identificação das colunas numéricas e categóricas, acessamos a propriedade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dtypes</w:t>
      </w:r>
      <w:r w:rsidDel="00000000" w:rsidR="00000000" w:rsidRPr="00000000">
        <w:rPr>
          <w:rtl w:val="0"/>
        </w:rPr>
        <w:t xml:space="preserve">“</w:t>
      </w:r>
      <w:r w:rsidDel="00000000" w:rsidR="00000000" w:rsidRPr="00000000">
        <w:rPr>
          <w:rtl w:val="0"/>
        </w:rPr>
        <w:t xml:space="preserve"> dos dataframes de Registro de Tumor, Peso e Altura, Histopatologia e Demográfica.  </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pPr>
      <w:r w:rsidDel="00000000" w:rsidR="00000000" w:rsidRPr="00000000">
        <w:rPr/>
        <w:drawing>
          <wp:inline distB="114300" distT="114300" distL="114300" distR="114300">
            <wp:extent cx="3687622" cy="610613"/>
            <wp:effectExtent b="0" l="0" r="0" t="0"/>
            <wp:docPr id="4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687622" cy="61061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b w:val="1"/>
        </w:rPr>
      </w:pPr>
      <w:r w:rsidDel="00000000" w:rsidR="00000000" w:rsidRPr="00000000">
        <w:rPr>
          <w:b w:val="1"/>
          <w:rtl w:val="0"/>
        </w:rPr>
        <w:t xml:space="preserve">Anexo 10 - Colab - Identificação de colunas.</w:t>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rPr/>
      </w:pPr>
      <w:r w:rsidDel="00000000" w:rsidR="00000000" w:rsidRPr="00000000">
        <w:rPr>
          <w:rtl w:val="0"/>
        </w:rPr>
        <w:t xml:space="preserve">Em seguida, teremos o retorno de uma lista com todas as colunas do </w:t>
      </w:r>
      <w:r w:rsidDel="00000000" w:rsidR="00000000" w:rsidRPr="00000000">
        <w:rPr>
          <w:rtl w:val="0"/>
        </w:rPr>
        <w:t xml:space="preserve">dataframe,</w:t>
      </w:r>
      <w:r w:rsidDel="00000000" w:rsidR="00000000" w:rsidRPr="00000000">
        <w:rPr>
          <w:rtl w:val="0"/>
        </w:rPr>
        <w:t xml:space="preserve"> indicando seu tipo original, com os tipos “object” para categórico e “float64”/”int64” para numérico. Note que esses são os tipos assumidos na hora da importação.  Precisamos checar e fazer as conversões necessárias.</w:t>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b w:val="1"/>
          <w:rtl w:val="0"/>
        </w:rPr>
        <w:t xml:space="preserve">Para a base Registro de Tumor, temos as seguintes colunas e tipos:</w:t>
      </w:r>
      <w:r w:rsidDel="00000000" w:rsidR="00000000" w:rsidRPr="00000000">
        <w:rPr>
          <w:rtl w:val="0"/>
        </w:rPr>
      </w:r>
    </w:p>
    <w:tbl>
      <w:tblPr>
        <w:tblStyle w:val="Table3"/>
        <w:tblW w:w="7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gridCol w:w="1995"/>
        <w:tblGridChange w:id="0">
          <w:tblGrid>
            <w:gridCol w:w="5895"/>
            <w:gridCol w:w="19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primeira consulta institucional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Topografia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de acordo com o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Grupo de 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Combinação dos Tratamentos Realizados no Hospital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Lateralidade do tumor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o diagnóstico até a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#1 -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#2 -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#3 -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#4 -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Morfologia de acordo com o CID-O (CID-O - 3ª edição)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à distância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regional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bl>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center"/>
        <w:rPr>
          <w:b w:val="1"/>
        </w:rPr>
      </w:pPr>
      <w:r w:rsidDel="00000000" w:rsidR="00000000" w:rsidRPr="00000000">
        <w:rPr>
          <w:b w:val="1"/>
          <w:rtl w:val="0"/>
        </w:rPr>
        <w:t xml:space="preserve">Anexo 11 - Colab - Identificação de colunas numéricas e categóricas da base Registro de tumor.</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b w:val="1"/>
        </w:rPr>
      </w:pPr>
      <w:r w:rsidDel="00000000" w:rsidR="00000000" w:rsidRPr="00000000">
        <w:rPr>
          <w:b w:val="1"/>
          <w:rtl w:val="0"/>
        </w:rPr>
        <w:t xml:space="preserve">Para a base Peso e Altura, temos as seguintes colunas e tipos:</w:t>
      </w:r>
      <w:r w:rsidDel="00000000" w:rsidR="00000000" w:rsidRPr="00000000">
        <w:rPr>
          <w:rtl w:val="0"/>
        </w:rPr>
      </w:r>
    </w:p>
    <w:tbl>
      <w:tblPr>
        <w:tblStyle w:val="Table4"/>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500"/>
        <w:tblGridChange w:id="0">
          <w:tblGrid>
            <w:gridCol w:w="219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Record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(int)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Instrument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Categórico</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Instance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Peso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Altura (em centimetros)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IMC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bl>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12 - Colab - Identificação de colunas numéricas e categóricas da base Peso e Altura.</w:t>
      </w:r>
      <w:r w:rsidDel="00000000" w:rsidR="00000000" w:rsidRPr="00000000">
        <w:rPr>
          <w:rtl w:val="0"/>
        </w:rPr>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b w:val="1"/>
          <w:rtl w:val="0"/>
        </w:rPr>
        <w:t xml:space="preserve">Para a base Histopatologia, temos as seguintes colunas e tipos:</w:t>
      </w:r>
      <w:r w:rsidDel="00000000" w:rsidR="00000000" w:rsidRPr="00000000">
        <w:rPr>
          <w:rtl w:val="0"/>
        </w:rPr>
      </w:r>
    </w:p>
    <w:tbl>
      <w:tblPr>
        <w:tblStyle w:val="Table5"/>
        <w:tblW w:w="5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00"/>
        <w:tblGridChange w:id="0">
          <w:tblGrid>
            <w:gridCol w:w="4035"/>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Diagnostico primario (tipo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estrogênio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(&gt;14%)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Receptorde Estrogênio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Indice H (Receptorde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IHC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FISH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bl>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13 - Colab - Identificação de colunas numéricas e categóricas da baseHispatologia.</w:t>
      </w:r>
      <w:r w:rsidDel="00000000" w:rsidR="00000000" w:rsidRPr="00000000">
        <w:rPr>
          <w:rtl w:val="0"/>
        </w:rPr>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b w:val="1"/>
          <w:rtl w:val="0"/>
        </w:rPr>
        <w:t xml:space="preserve">Para a base Demográfica, temos as seguintes colunas e tipos:</w:t>
      </w:r>
    </w:p>
    <w:tbl>
      <w:tblPr>
        <w:tblStyle w:val="Table6"/>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7.29554280828"/>
        <w:gridCol w:w="1090.2162682153419"/>
        <w:tblGridChange w:id="0">
          <w:tblGrid>
            <w:gridCol w:w="8547.29554280828"/>
            <w:gridCol w:w="1090.2162682153419"/>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Numérica (int)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Escolaridade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do paciente ao primeiro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Raça declarada (Biobanco)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nascimento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residência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última informação sobre 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informação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seguimento (em dias) - desde o último tumor no caso de tumores múltiplos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ficou grávida?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Quantas vezes ficou gráfida?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Abortou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Amamentou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História familiar de câncer relacionado a síndrome de câncer de mama e ovário hereditária? (choice=Não)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da primeira mentruação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 uso de métodos contraceptivo?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(choice=Pílula anticoncepcional)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(choice=DIU)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(choice=camisinha)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(choice=outros)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(choice=não informou)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fez uso de drogas?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Atividade Física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tabaco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álcool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Possui histórico familiar de câncer?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(choice=primeiro (pais, irmãos, filhos))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(choice=segundo (avós, tios e netos))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(choice=terceiro (bisavós, tio avós, primos, sobrinhos))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Regime de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cirurgia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terapia anti-HER2 neoadjuvante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do tratamento quimioterapia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Esquema de 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início Hormonioterapia 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da 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bl>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14 - Colab - Identificação de colunas numéricas e categóricas da base Demográfica.</w:t>
      </w:r>
      <w:r w:rsidDel="00000000" w:rsidR="00000000" w:rsidRPr="00000000">
        <w:rPr>
          <w:rtl w:val="0"/>
        </w:rPr>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Como observação, as colunas de tipo data podemos converter para o tipo numérico, como dias a partir de uma data de referência. </w:t>
      </w:r>
      <w:r w:rsidDel="00000000" w:rsidR="00000000" w:rsidRPr="00000000">
        <w:rPr>
          <w:rtl w:val="0"/>
        </w:rPr>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207">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t xml:space="preserve"> </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Após a análise inicial dos dados e a classificação das colunas numéricas e categóricas, realizamos a estatística descritiva das colunas numéricas:</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Registro de Tumor</w:t>
      </w:r>
      <w:r w:rsidDel="00000000" w:rsidR="00000000" w:rsidRPr="00000000">
        <w:rPr>
          <w:rtl w:val="0"/>
        </w:rPr>
        <w:t xml:space="preserve">:</w:t>
      </w:r>
    </w:p>
    <w:tbl>
      <w:tblPr>
        <w:tblStyle w:val="Table7"/>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35"/>
        <w:gridCol w:w="1350"/>
        <w:gridCol w:w="2490"/>
        <w:gridCol w:w="2655"/>
        <w:tblGridChange w:id="0">
          <w:tblGrid>
            <w:gridCol w:w="1500"/>
            <w:gridCol w:w="1635"/>
            <w:gridCol w:w="1350"/>
            <w:gridCol w:w="2490"/>
            <w:gridCol w:w="26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diagnóstico até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Teve recidiva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84865,3613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633,6428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0,3831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1115,2255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535,3895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0,4479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99873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15 - Colab - Estatística descritiva das colunas numéricas da base Registro de tumor.</w:t>
      </w:r>
      <w:r w:rsidDel="00000000" w:rsidR="00000000" w:rsidRPr="00000000">
        <w:rPr>
          <w:rtl w:val="0"/>
        </w:rPr>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ab/>
        <w:t xml:space="preserve">Base Peso e Altura:</w:t>
      </w:r>
    </w:p>
    <w:tbl>
      <w:tblPr>
        <w:tblStyle w:val="Table8"/>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05"/>
        <w:gridCol w:w="1755"/>
        <w:gridCol w:w="2370"/>
        <w:gridCol w:w="1950"/>
        <w:tblGridChange w:id="0">
          <w:tblGrid>
            <w:gridCol w:w="1410"/>
            <w:gridCol w:w="1905"/>
            <w:gridCol w:w="1755"/>
            <w:gridCol w:w="2370"/>
            <w:gridCol w:w="19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Altura (cm)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IMC</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51382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45178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11,4986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71,2374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157,1957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24,8454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241,738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10,7376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347,7</w:t>
            </w:r>
          </w:p>
        </w:tc>
      </w:tr>
    </w:tbl>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16 - Colab - Estatística descritiva das colunas numéricas da base Peso e Altura.</w:t>
      </w:r>
      <w:r w:rsidDel="00000000" w:rsidR="00000000" w:rsidRPr="00000000">
        <w:rPr>
          <w:rtl w:val="0"/>
        </w:rPr>
      </w:r>
    </w:p>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de Histopatologia:</w:t>
      </w:r>
      <w:r w:rsidDel="00000000" w:rsidR="00000000" w:rsidRPr="00000000">
        <w:rPr>
          <w:rtl w:val="0"/>
        </w:rPr>
      </w:r>
    </w:p>
    <w:tbl>
      <w:tblPr>
        <w:tblStyle w:val="Table9"/>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1470"/>
        <w:gridCol w:w="1500"/>
        <w:gridCol w:w="1905"/>
        <w:gridCol w:w="1635"/>
        <w:tblGridChange w:id="0">
          <w:tblGrid>
            <w:gridCol w:w="1500"/>
            <w:gridCol w:w="1650"/>
            <w:gridCol w:w="1470"/>
            <w:gridCol w:w="1500"/>
            <w:gridCol w:w="1905"/>
            <w:gridCol w:w="163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Índice h 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36,5343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98,4853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24,556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bl>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17 - Colab - Estatística descritiva das colunas numéricas da base </w:t>
      </w:r>
      <w:r w:rsidDel="00000000" w:rsidR="00000000" w:rsidRPr="00000000">
        <w:rPr>
          <w:b w:val="1"/>
          <w:rtl w:val="0"/>
        </w:rPr>
        <w:t xml:space="preserve">Hispatologia.</w:t>
      </w:r>
      <w:r w:rsidDel="00000000" w:rsidR="00000000" w:rsidRPr="00000000">
        <w:rPr>
          <w:rtl w:val="0"/>
        </w:rPr>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 xml:space="preserve">Base Demográfica:</w:t>
      </w:r>
    </w:p>
    <w:tbl>
      <w:tblPr>
        <w:tblStyle w:val="Table10"/>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490"/>
        <w:gridCol w:w="3030"/>
        <w:gridCol w:w="2745"/>
        <w:tblGridChange w:id="0">
          <w:tblGrid>
            <w:gridCol w:w="1380"/>
            <w:gridCol w:w="2490"/>
            <w:gridCol w:w="3030"/>
            <w:gridCol w:w="27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4">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paciente </w:t>
            </w:r>
          </w:p>
          <w:p w:rsidR="00000000" w:rsidDel="00000000" w:rsidP="00000000" w:rsidRDefault="00000000" w:rsidRPr="00000000" w14:paraId="000002A5">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diagnóstico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seguimento desde último tumor (tumores múltiplos DT PCI)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2A7">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z w:val="20"/>
                <w:szCs w:val="20"/>
                <w:rtl w:val="0"/>
              </w:rPr>
              <w:t xml:space="preserve">uantas vezes</w:t>
            </w:r>
            <w:r w:rsidDel="00000000" w:rsidR="00000000" w:rsidRPr="00000000">
              <w:rPr>
                <w:rtl w:val="0"/>
              </w:rPr>
            </w:r>
          </w:p>
          <w:p w:rsidR="00000000" w:rsidDel="00000000" w:rsidP="00000000" w:rsidRDefault="00000000" w:rsidRPr="00000000" w14:paraId="000002A8">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ficou grávida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54,2478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1475,0037</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13,5741</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859,6224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956,25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1817,75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4503</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bl>
    <w:p w:rsidR="00000000" w:rsidDel="00000000" w:rsidP="00000000" w:rsidRDefault="00000000" w:rsidRPr="00000000" w14:paraId="000002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tbl>
      <w:tblPr>
        <w:tblStyle w:val="Table11"/>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95"/>
        <w:gridCol w:w="1935"/>
        <w:gridCol w:w="2460"/>
        <w:tblGridChange w:id="0">
          <w:tblGrid>
            <w:gridCol w:w="1500"/>
            <w:gridCol w:w="1500"/>
            <w:gridCol w:w="2295"/>
            <w:gridCol w:w="1935"/>
            <w:gridCol w:w="24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w:t>
            </w:r>
          </w:p>
          <w:p w:rsidR="00000000" w:rsidDel="00000000" w:rsidP="00000000" w:rsidRDefault="00000000" w:rsidRPr="00000000" w14:paraId="000002CF">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menstruação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19,0436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12,8917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23,1051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bl>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18 - Colab - Estatística descritiva das colunas numéricas da base Demográfica.</w:t>
      </w:r>
      <w:r w:rsidDel="00000000" w:rsidR="00000000" w:rsidRPr="00000000">
        <w:rPr>
          <w:rtl w:val="0"/>
        </w:rPr>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2FA">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Visualização de Gráficos</w:t>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1:</w:t>
      </w:r>
    </w:p>
    <w:p w:rsidR="00000000" w:rsidDel="00000000" w:rsidP="00000000" w:rsidRDefault="00000000" w:rsidRPr="00000000" w14:paraId="000002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14800" cy="2743200"/>
            <wp:effectExtent b="0" l="0" r="0" t="0"/>
            <wp:docPr id="3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19 - Colab - Tempo desde o diagnóstico até a primeira recidiva</w:t>
      </w:r>
    </w:p>
    <w:p w:rsidR="00000000" w:rsidDel="00000000" w:rsidP="00000000" w:rsidRDefault="00000000" w:rsidRPr="00000000" w14:paraId="000002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gráfico demonstra que o tempo decorrido até a primeira recidiva desde o diagnóstico é predominantemente concentrado nos primeiros 500 dias.</w:t>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ab/>
        <w:t xml:space="preserve">Gráfico 2:</w:t>
      </w: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34803" cy="3115839"/>
            <wp:effectExtent b="0" l="0" r="0" t="0"/>
            <wp:docPr id="3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134803" cy="3115839"/>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20 - Colab - Combinação dos tratamentos realizados no hospital</w:t>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Podemos observar que o hospital das clínicas possui um maior índice de tratamento utilizando outras combinações. </w:t>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3:</w:t>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975" cy="3646860"/>
            <wp:effectExtent b="0" l="0" r="0" t="0"/>
            <wp:docPr id="4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401975" cy="364686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21 - Colab -  Combinação dos tratamentos realizados no hospital vs Tempo desde diagnóstico até a primeira recidiva.</w:t>
      </w:r>
    </w:p>
    <w:p w:rsidR="00000000" w:rsidDel="00000000" w:rsidP="00000000" w:rsidRDefault="00000000" w:rsidRPr="00000000" w14:paraId="000003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4:</w:t>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Pr>
        <w:drawing>
          <wp:inline distB="114300" distT="114300" distL="114300" distR="114300">
            <wp:extent cx="4199573" cy="4199573"/>
            <wp:effectExtent b="0" l="0" r="0" t="0"/>
            <wp:docPr id="4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199573" cy="4199573"/>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22 - Colab -  Combinação dos tratamentos realizados no hospital.</w:t>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Ao observar o gráfico, é possível notar que os pacientes que iniciaram o tratamento com quimioterapia apresentaram o maior número de recidivas, enquanto aqueles que iniciaram o tratamento com cirurgia não foram tão afetados.</w:t>
      </w:r>
    </w:p>
    <w:p w:rsidR="00000000" w:rsidDel="00000000" w:rsidP="00000000" w:rsidRDefault="00000000" w:rsidRPr="00000000" w14:paraId="000003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color w:val="3c0a49"/>
          <w:sz w:val="28"/>
          <w:szCs w:val="28"/>
          <w:rtl w:val="0"/>
        </w:rPr>
        <w:t xml:space="preserve">4.2.2. Pré-processamento dos </w:t>
      </w:r>
      <w:sdt>
        <w:sdtPr>
          <w:tag w:val="goog_rdk_24"/>
        </w:sdtPr>
        <w:sdtContent>
          <w:commentRangeStart w:id="24"/>
        </w:sdtContent>
      </w:sdt>
      <w:r w:rsidDel="00000000" w:rsidR="00000000" w:rsidRPr="00000000">
        <w:rPr>
          <w:b w:val="1"/>
          <w:color w:val="3c0a49"/>
          <w:sz w:val="28"/>
          <w:szCs w:val="28"/>
          <w:rtl w:val="0"/>
        </w:rPr>
        <w:t xml:space="preserve">dados</w:t>
      </w:r>
      <w:commentRangeEnd w:id="24"/>
      <w:r w:rsidDel="00000000" w:rsidR="00000000" w:rsidRPr="00000000">
        <w:commentReference w:id="24"/>
      </w:r>
      <w:r w:rsidDel="00000000" w:rsidR="00000000" w:rsidRPr="00000000">
        <w:rPr>
          <w:b w:val="1"/>
          <w:color w:val="3c0a49"/>
          <w:sz w:val="28"/>
          <w:szCs w:val="28"/>
          <w:rtl w:val="0"/>
        </w:rPr>
        <w:t xml:space="preserve">:</w:t>
      </w:r>
      <w:r w:rsidDel="00000000" w:rsidR="00000000" w:rsidRPr="00000000">
        <w:rPr>
          <w:rtl w:val="0"/>
        </w:rPr>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limpeza dos dados é importante antes do tratamento para impedir que valores nulos, inválidos, duplicados, ausentes ou inconsistentes possam afetar a acuracidade das análises e evitar problemas advindos de processos imprecisos como a existência dos missing values ou outliers.</w:t>
      </w:r>
    </w:p>
    <w:p w:rsidR="00000000" w:rsidDel="00000000" w:rsidP="00000000" w:rsidRDefault="00000000" w:rsidRPr="00000000" w14:paraId="0000032D">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Os outliers foram identificados durante o tratamento dos dados, a primeira tabela analisada foi a de dados demográficos  e identificamos outliers nas colunas “idade_primeiro_diagnostico”, “tempo_seguimento_em_dias_desde_o_ultimo_tumor_no_caso_tumores_multiplos_dt_pci”, “quantas_vezes_ficou_gravida”, “idade_primeira_gestacao”, “tempo_de_amamentacao ”, “idade_primeira_menstruacao”.</w:t>
      </w:r>
    </w:p>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Antes de tratarmos cada coluna individualmente, fizemos a identificação dos outliers nas colunas numéricas.</w:t>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2235200"/>
            <wp:effectExtent b="0" l="0" r="0" t="0"/>
            <wp:docPr id="3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23 - Colab -  média x desvio padrão.</w:t>
      </w:r>
    </w:p>
    <w:p w:rsidR="00000000" w:rsidDel="00000000" w:rsidP="00000000" w:rsidRDefault="00000000" w:rsidRPr="00000000" w14:paraId="000003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Após a identificação das colunas com outliers, fizemos a análise:</w:t>
      </w:r>
    </w:p>
    <w:p w:rsidR="00000000" w:rsidDel="00000000" w:rsidP="00000000" w:rsidRDefault="00000000" w:rsidRPr="00000000" w14:paraId="000003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 xml:space="preserve">Coluna 1</w:t>
      </w:r>
      <w:r w:rsidDel="00000000" w:rsidR="00000000" w:rsidRPr="00000000">
        <w:rPr>
          <w:rtl w:val="0"/>
        </w:rPr>
        <w:t xml:space="preserve">: “idade_primeiro_diagnostico”, substituímos todos os valores acima de 94 pela moda como mostra o código abaixo.</w:t>
      </w:r>
    </w:p>
    <w:p w:rsidR="00000000" w:rsidDel="00000000" w:rsidP="00000000" w:rsidRDefault="00000000" w:rsidRPr="00000000" w14:paraId="000003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368300"/>
            <wp:effectExtent b="0" l="0" r="0" t="0"/>
            <wp:docPr id="2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11982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24 - Colab - primeiro diagnóstico.</w:t>
      </w:r>
    </w:p>
    <w:p w:rsidR="00000000" w:rsidDel="00000000" w:rsidP="00000000" w:rsidRDefault="00000000" w:rsidRPr="00000000" w14:paraId="000003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2</w:t>
      </w:r>
      <w:r w:rsidDel="00000000" w:rsidR="00000000" w:rsidRPr="00000000">
        <w:rPr>
          <w:rtl w:val="0"/>
        </w:rPr>
        <w:t xml:space="preserve">: “tempo_seguimento_em_dias_desde_o_ultimo_tumor_no_caso_tumores_multiplos_dt_pci”, substituimos todos os valores em dias que somavam mais de cinco anos entre a recidiva para o valor em dias equivalente a três anos.</w:t>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914400"/>
            <wp:effectExtent b="0" l="0" r="0" t="0"/>
            <wp:docPr id="3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25 - Colab - tratamento de outlier 1. </w:t>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3: </w:t>
      </w:r>
      <w:r w:rsidDel="00000000" w:rsidR="00000000" w:rsidRPr="00000000">
        <w:rPr>
          <w:rtl w:val="0"/>
        </w:rPr>
        <w:t xml:space="preserve">“idade_da_primeira_gestacao,</w:t>
      </w:r>
      <w:r w:rsidDel="00000000" w:rsidR="00000000" w:rsidRPr="00000000">
        <w:rPr>
          <w:rtl w:val="0"/>
        </w:rPr>
        <w:t xml:space="preserve"> todas as pessoas registradas com a idade da primeira gestação igual a zero, utilizamos a moda dos registros para definir o valor mais próximo.</w:t>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571500"/>
            <wp:effectExtent b="0" l="0" r="0" t="0"/>
            <wp:docPr id="2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26 - Colab - tratamento de outlier 2.</w:t>
      </w:r>
    </w:p>
    <w:p w:rsidR="00000000" w:rsidDel="00000000" w:rsidP="00000000" w:rsidRDefault="00000000" w:rsidRPr="00000000" w14:paraId="000003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4: </w:t>
      </w:r>
      <w:r w:rsidDel="00000000" w:rsidR="00000000" w:rsidRPr="00000000">
        <w:rPr>
          <w:rtl w:val="0"/>
        </w:rPr>
        <w:t xml:space="preserve">tempo_de_amamentacao,</w:t>
      </w:r>
      <w:r w:rsidDel="00000000" w:rsidR="00000000" w:rsidRPr="00000000">
        <w:rPr>
          <w:rtl w:val="0"/>
        </w:rPr>
        <w:t xml:space="preserve"> em todos os casos que o tempo de amamentação registrado tenha sido maior que vinte e cinco meses, o valor será substituído pela moda.</w:t>
      </w:r>
    </w:p>
    <w:p w:rsidR="00000000" w:rsidDel="00000000" w:rsidP="00000000" w:rsidRDefault="00000000" w:rsidRPr="00000000" w14:paraId="000003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3100"/>
            <wp:effectExtent b="0" l="0" r="0" t="0"/>
            <wp:docPr id="4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27 - Colab - tratamento de outlier 3.</w:t>
      </w:r>
    </w:p>
    <w:p w:rsidR="00000000" w:rsidDel="00000000" w:rsidP="00000000" w:rsidRDefault="00000000" w:rsidRPr="00000000" w14:paraId="000003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5: </w:t>
      </w:r>
      <w:r w:rsidDel="00000000" w:rsidR="00000000" w:rsidRPr="00000000">
        <w:rPr>
          <w:rtl w:val="0"/>
        </w:rPr>
        <w:t xml:space="preserve">“idade_primeira_mentruacao”, em todos os casos em que a idade da primeira menstruação esteja registrada acima de 19 anos o valor será substituído para a moda.</w:t>
      </w:r>
    </w:p>
    <w:p w:rsidR="00000000" w:rsidDel="00000000" w:rsidP="00000000" w:rsidRDefault="00000000" w:rsidRPr="00000000" w14:paraId="000003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98500"/>
            <wp:effectExtent b="0" l="0" r="0" t="0"/>
            <wp:docPr id="38"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28 - Colab - tratamento de outlier 4.</w:t>
      </w:r>
    </w:p>
    <w:p w:rsidR="00000000" w:rsidDel="00000000" w:rsidP="00000000" w:rsidRDefault="00000000" w:rsidRPr="00000000" w14:paraId="000003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color w:val="3c0a49"/>
          <w:sz w:val="28"/>
          <w:szCs w:val="28"/>
          <w:rtl w:val="0"/>
        </w:rPr>
        <w:t xml:space="preserve">4.2.3. Hipóteses:</w:t>
      </w:r>
      <w:r w:rsidDel="00000000" w:rsidR="00000000" w:rsidRPr="00000000">
        <w:rPr>
          <w:rtl w:val="0"/>
        </w:rPr>
      </w:r>
    </w:p>
    <w:p w:rsidR="00000000" w:rsidDel="00000000" w:rsidP="00000000" w:rsidRDefault="00000000" w:rsidRPr="00000000" w14:paraId="00000349">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Ki67 está relacionado com subtipo tumoral e grau histológico, influenciando no tipo e no grau do tumor. </w:t>
      </w:r>
    </w:p>
    <w:p w:rsidR="00000000" w:rsidDel="00000000" w:rsidP="00000000" w:rsidRDefault="00000000" w:rsidRPr="00000000" w14:paraId="0000034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hipótese de que o </w:t>
      </w:r>
      <w:r w:rsidDel="00000000" w:rsidR="00000000" w:rsidRPr="00000000">
        <w:rPr>
          <w:color w:val="212121"/>
          <w:rtl w:val="0"/>
        </w:rPr>
        <w:t xml:space="preserve">ki67</w:t>
      </w:r>
      <w:r w:rsidDel="00000000" w:rsidR="00000000" w:rsidRPr="00000000">
        <w:rPr>
          <w:color w:val="212121"/>
          <w:rtl w:val="0"/>
        </w:rPr>
        <w:t xml:space="preserve"> está relacionado com o subtipo tumoral e o grau histológico sugere que a expressão de ki67 pode ser um indicador da agressividade e potencial de crescimento do tumor. O ki67 é uma proteína que é expressa durante a fase ativa do ciclo celular e é frequentemente usada como um marcador para medir a taxa de proliferação celular em tecidos tumorais. A expressão de ki67 pode ser um indicador de como rapidamente as células do tumor estão se dividindo e se replicando. </w:t>
      </w:r>
    </w:p>
    <w:p w:rsidR="00000000" w:rsidDel="00000000" w:rsidP="00000000" w:rsidRDefault="00000000" w:rsidRPr="00000000" w14:paraId="0000034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correlação entre expressão de ki67 e o subtipo tumoral pode ajudar a diferenciar os tumores em categorias distintas, o que pode ter implicações para o prognóstico e tratamento do paciente. Alguns subtipos tumorais podem ser mais agressivos e resistentes ao tratamento do que outros, então a capacidade de identificar esses subtipos pode ajudar os médicos a selecionar os tratamentos mais adequados para seus pacientes.</w:t>
      </w:r>
    </w:p>
    <w:p w:rsidR="00000000" w:rsidDel="00000000" w:rsidP="00000000" w:rsidRDefault="00000000" w:rsidRPr="00000000" w14:paraId="0000034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color w:val="212121"/>
          <w:rtl w:val="0"/>
        </w:rPr>
        <w:t xml:space="preserve">Além disso, a correlação entre a expressão de ki67 e o grau histológico do tumor sugere que o </w:t>
      </w:r>
      <w:r w:rsidDel="00000000" w:rsidR="00000000" w:rsidRPr="00000000">
        <w:rPr>
          <w:color w:val="212121"/>
          <w:rtl w:val="0"/>
        </w:rPr>
        <w:t xml:space="preserve">ki67</w:t>
      </w:r>
      <w:r w:rsidDel="00000000" w:rsidR="00000000" w:rsidRPr="00000000">
        <w:rPr>
          <w:color w:val="212121"/>
          <w:rtl w:val="0"/>
        </w:rPr>
        <w:t xml:space="preserve"> pode ser um indicador do nível de diferenciação celular presente no tecido tumoral. Quanto menos diferenciadas as células do tumor são, maior a probabilidade de que o tumor seja mais agressivo e mais difícil de tratar. Portanto, a análise da expressão de ki67 pode ser útil na determinação do prognóstico e do tipo de tratamento adequado para o paciente.</w:t>
      </w:r>
      <w:r w:rsidDel="00000000" w:rsidR="00000000" w:rsidRPr="00000000">
        <w:rPr>
          <w:rtl w:val="0"/>
        </w:rPr>
      </w:r>
    </w:p>
    <w:p w:rsidR="00000000" w:rsidDel="00000000" w:rsidP="00000000" w:rsidRDefault="00000000" w:rsidRPr="00000000" w14:paraId="0000034D">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Pacientes que possuem tumores múltiplos tem uma recidiva maior.</w:t>
      </w:r>
    </w:p>
    <w:p w:rsidR="00000000" w:rsidDel="00000000" w:rsidP="00000000" w:rsidRDefault="00000000" w:rsidRPr="00000000" w14:paraId="000003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presença de múltiplos tumores pode ser indicativa de uma doença mais avançada ou agressiva, o que aumenta a probabilidade de recidiva após o tratamento inicial. Além disso, a presença de tumores múltiplos pode indicar que o paciente tem uma maior predisposição genética ou ambiental para desenvolvimento de tumores, o que também pode aumentar o risco de recidiva.</w:t>
      </w:r>
    </w:p>
    <w:p w:rsidR="00000000" w:rsidDel="00000000" w:rsidP="00000000" w:rsidRDefault="00000000" w:rsidRPr="00000000" w14:paraId="000003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Outro fator a considerar é que a presença de múltiplos tumores pode tornar mais difícil a remoção completa do tecido tumoral durante a cirurgia. Isso pode deixar células tumorais remanescentes no corpo, o que aumenta o risco de recidiva. </w:t>
      </w:r>
    </w:p>
    <w:p w:rsidR="00000000" w:rsidDel="00000000" w:rsidP="00000000" w:rsidRDefault="00000000" w:rsidRPr="00000000" w14:paraId="000003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Além disso, pacientes com tumores múltiplos geralmente exigem tratamentos mais agressivos, como a cirurgia em mais de uma área ou radioterapia em várias áreas, o que pode aumentar o risco de complicações e efeitos colaterais que podem afetar negativamente a resposta do paciente ao tratamento.</w:t>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Em resumo, a presença de tumores múltiplos pode indicar uma doença mais avançada ou agressiva, maior predisposição para desenvolver tumores, dificuldades na remoção completa do tecido tumoral durante a cirurgia e a necessidade de tratamentos mais agressivos, todos os quais podem aumentar o risco de recidiva do câncer. </w:t>
      </w:r>
    </w:p>
    <w:p w:rsidR="00000000" w:rsidDel="00000000" w:rsidP="00000000" w:rsidRDefault="00000000" w:rsidRPr="00000000" w14:paraId="00000352">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b w:val="1"/>
          <w:color w:val="212121"/>
          <w:sz w:val="24"/>
          <w:szCs w:val="24"/>
        </w:rPr>
      </w:pPr>
      <w:r w:rsidDel="00000000" w:rsidR="00000000" w:rsidRPr="00000000">
        <w:rPr>
          <w:b w:val="1"/>
          <w:color w:val="212121"/>
          <w:sz w:val="24"/>
          <w:szCs w:val="24"/>
          <w:rtl w:val="0"/>
        </w:rPr>
        <w:t xml:space="preserve">Recidivas são mais comuns em pacientes que não passaram por cirurgia.</w:t>
      </w:r>
    </w:p>
    <w:p w:rsidR="00000000" w:rsidDel="00000000" w:rsidP="00000000" w:rsidRDefault="00000000" w:rsidRPr="00000000" w14:paraId="0000035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cirurgia é muitas vezes uma forma eficaz de remover completamente o tecido tumoral. Quando todo o tecido tumoral é removido, a probabilidade de que células cancerosas remanescentes cresçam novamente é menor, o que pode reduzir o risco de recidiva. Pacientes que não passaram por cirurgia podem ter um tecido tumoral residual que pode aumentar o risco de recidiva. </w:t>
      </w:r>
    </w:p>
    <w:p w:rsidR="00000000" w:rsidDel="00000000" w:rsidP="00000000" w:rsidRDefault="00000000" w:rsidRPr="00000000" w14:paraId="0000035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Além disso, a cirurgia pode ser combinada com outras modalidades de tratamento, como quimioterapia ou radioterapia, para maximizar a eficácia do tratamento. A combinação dessas modalidade de tratamento pode ajudar a destruir quaisquer células cancerosas remanescentes que possam estar presentes no corpo, reduzindo assim o risco de recidiva. </w:t>
      </w:r>
    </w:p>
    <w:p w:rsidR="00000000" w:rsidDel="00000000" w:rsidP="00000000" w:rsidRDefault="00000000" w:rsidRPr="00000000" w14:paraId="0000035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Por outro lado, pacientes que não passaram por cirurgia podem depender exclusivamente de outras modalidades de tratamento, como quimioterapia ou radioterapia, que nem sempre conseguem remover todo o tecido tumoral ou matar todas as células cancerosas. Isso pode aumentar a probabilidade de células cancerosas remanescentes crescerem novamente, resultando em uma maior taxa de recidiva. </w:t>
      </w:r>
    </w:p>
    <w:p w:rsidR="00000000" w:rsidDel="00000000" w:rsidP="00000000" w:rsidRDefault="00000000" w:rsidRPr="00000000" w14:paraId="000003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b w:val="1"/>
          <w:color w:val="3c0a49"/>
          <w:sz w:val="28"/>
          <w:szCs w:val="28"/>
          <w:rtl w:val="0"/>
        </w:rPr>
        <w:t xml:space="preserve">4.2.4. Política de privacidade LGPD:</w:t>
      </w:r>
    </w:p>
    <w:p w:rsidR="00000000" w:rsidDel="00000000" w:rsidP="00000000" w:rsidRDefault="00000000" w:rsidRPr="00000000" w14:paraId="00000358">
      <w:pPr>
        <w:spacing w:after="0" w:line="276" w:lineRule="auto"/>
        <w:jc w:val="left"/>
        <w:rPr>
          <w:rFonts w:ascii="Arial" w:cs="Arial" w:eastAsia="Arial" w:hAnsi="Arial"/>
          <w:b w:val="1"/>
          <w:sz w:val="28"/>
          <w:szCs w:val="28"/>
        </w:rPr>
      </w:pPr>
      <w:r w:rsidDel="00000000" w:rsidR="00000000" w:rsidRPr="00000000">
        <w:rPr>
          <w:b w:val="1"/>
          <w:sz w:val="24"/>
          <w:szCs w:val="24"/>
          <w:rtl w:val="0"/>
        </w:rPr>
        <w:t xml:space="preserve">POLÍTICA DE PRIVACIDADE ACERCA DO PROJETO AGATHA</w:t>
      </w:r>
      <w:r w:rsidDel="00000000" w:rsidR="00000000" w:rsidRPr="00000000">
        <w:rPr>
          <w:rtl w:val="0"/>
        </w:rPr>
      </w:r>
    </w:p>
    <w:p w:rsidR="00000000" w:rsidDel="00000000" w:rsidP="00000000" w:rsidRDefault="00000000" w:rsidRPr="00000000" w14:paraId="00000359">
      <w:pPr>
        <w:spacing w:after="0" w:line="276" w:lineRule="auto"/>
        <w:rPr/>
      </w:pPr>
      <w:r w:rsidDel="00000000" w:rsidR="00000000" w:rsidRPr="00000000">
        <w:rPr>
          <w:rtl w:val="0"/>
        </w:rPr>
        <w:t xml:space="preserve">A equipe Hígia é responsável pelo desenvolvimento deste modelo preditivo.</w:t>
      </w:r>
      <w:r w:rsidDel="00000000" w:rsidR="00000000" w:rsidRPr="00000000">
        <w:rPr>
          <w:rtl w:val="0"/>
        </w:rPr>
      </w:r>
    </w:p>
    <w:p w:rsidR="00000000" w:rsidDel="00000000" w:rsidP="00000000" w:rsidRDefault="00000000" w:rsidRPr="00000000" w14:paraId="0000035A">
      <w:pPr>
        <w:spacing w:after="0" w:line="276" w:lineRule="auto"/>
        <w:rPr/>
      </w:pPr>
      <w:r w:rsidDel="00000000" w:rsidR="00000000" w:rsidRPr="00000000">
        <w:rPr>
          <w:rtl w:val="0"/>
        </w:rPr>
        <w:t xml:space="preserve">O projeto Agatha é comprometido em proteger a privacidade e segurança dos dados pessoais dos usuários. Este documento descreve como coletamos, armazenamos e utilizamos informações pessoais relacionadas à saúde dos usuários.</w:t>
      </w:r>
    </w:p>
    <w:p w:rsidR="00000000" w:rsidDel="00000000" w:rsidP="00000000" w:rsidRDefault="00000000" w:rsidRPr="00000000" w14:paraId="0000035B">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C">
      <w:pPr>
        <w:spacing w:after="0" w:line="276" w:lineRule="auto"/>
        <w:rPr>
          <w:b w:val="1"/>
        </w:rPr>
      </w:pPr>
      <w:r w:rsidDel="00000000" w:rsidR="00000000" w:rsidRPr="00000000">
        <w:rPr>
          <w:b w:val="1"/>
          <w:rtl w:val="0"/>
        </w:rPr>
        <w:t xml:space="preserve">Coleta de dados:</w:t>
      </w:r>
    </w:p>
    <w:p w:rsidR="00000000" w:rsidDel="00000000" w:rsidP="00000000" w:rsidRDefault="00000000" w:rsidRPr="00000000" w14:paraId="0000035D">
      <w:pPr>
        <w:spacing w:after="0" w:line="276" w:lineRule="auto"/>
        <w:rPr>
          <w:rFonts w:ascii="Arial" w:cs="Arial" w:eastAsia="Arial" w:hAnsi="Arial"/>
          <w:sz w:val="24"/>
          <w:szCs w:val="24"/>
        </w:rPr>
      </w:pPr>
      <w:r w:rsidDel="00000000" w:rsidR="00000000" w:rsidRPr="00000000">
        <w:rPr>
          <w:rtl w:val="0"/>
        </w:rPr>
        <w:t xml:space="preserve">Nós coletamos os dados necessários para o desenvolvimento do modelo preditivo de forma legal, justa e transparente, os dados coletados podem ser </w:t>
      </w:r>
      <w:r w:rsidDel="00000000" w:rsidR="00000000" w:rsidRPr="00000000">
        <w:rPr>
          <w:color w:val="374151"/>
          <w:shd w:fill="f7f7f8" w:val="clear"/>
          <w:rtl w:val="0"/>
        </w:rPr>
        <w:t xml:space="preserve">relacionados</w:t>
      </w:r>
      <w:r w:rsidDel="00000000" w:rsidR="00000000" w:rsidRPr="00000000">
        <w:rPr>
          <w:rtl w:val="0"/>
        </w:rPr>
        <w:t xml:space="preserve"> à saúde dos usuário, quando é necessário para fornecer os serviços oferecidos pelo projeto. Estas informações incluem, mas não estão limitadas a, informações médicas, histórico de saúde e informações de contato como, </w:t>
      </w:r>
      <w:r w:rsidDel="00000000" w:rsidR="00000000" w:rsidRPr="00000000">
        <w:rPr>
          <w:rtl w:val="0"/>
        </w:rPr>
        <w:t xml:space="preserve">e-mail e número de telefone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E">
      <w:pPr>
        <w:spacing w:after="0" w:line="276" w:lineRule="auto"/>
        <w:rPr>
          <w:b w:val="1"/>
        </w:rPr>
      </w:pPr>
      <w:r w:rsidDel="00000000" w:rsidR="00000000" w:rsidRPr="00000000">
        <w:rPr>
          <w:b w:val="1"/>
          <w:rtl w:val="0"/>
        </w:rPr>
        <w:t xml:space="preserve">Armazenamento de dados:</w:t>
      </w:r>
    </w:p>
    <w:p w:rsidR="00000000" w:rsidDel="00000000" w:rsidP="00000000" w:rsidRDefault="00000000" w:rsidRPr="00000000" w14:paraId="0000035F">
      <w:pPr>
        <w:spacing w:after="0" w:line="276" w:lineRule="auto"/>
        <w:rPr>
          <w:rFonts w:ascii="Arial" w:cs="Arial" w:eastAsia="Arial" w:hAnsi="Arial"/>
          <w:sz w:val="24"/>
          <w:szCs w:val="24"/>
        </w:rPr>
      </w:pPr>
      <w:r w:rsidDel="00000000" w:rsidR="00000000" w:rsidRPr="00000000">
        <w:rPr>
          <w:rtl w:val="0"/>
        </w:rPr>
        <w:t xml:space="preserve">Os dados pessoais coletados são armazenados em servidores seguros e só são acessíveis por pessoas autorizadas que precisam dessas informações para desempenhar suas funções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360">
      <w:pPr>
        <w:spacing w:after="0" w:line="276" w:lineRule="auto"/>
        <w:rPr>
          <w:b w:val="1"/>
        </w:rPr>
      </w:pPr>
      <w:r w:rsidDel="00000000" w:rsidR="00000000" w:rsidRPr="00000000">
        <w:rPr>
          <w:b w:val="1"/>
          <w:rtl w:val="0"/>
        </w:rPr>
        <w:t xml:space="preserve">Uso de dados:</w:t>
      </w:r>
    </w:p>
    <w:p w:rsidR="00000000" w:rsidDel="00000000" w:rsidP="00000000" w:rsidRDefault="00000000" w:rsidRPr="00000000" w14:paraId="00000361">
      <w:pPr>
        <w:spacing w:after="0" w:line="276" w:lineRule="auto"/>
        <w:rPr>
          <w:rFonts w:ascii="Arial" w:cs="Arial" w:eastAsia="Arial" w:hAnsi="Arial"/>
          <w:sz w:val="24"/>
          <w:szCs w:val="24"/>
        </w:rPr>
      </w:pPr>
      <w:r w:rsidDel="00000000" w:rsidR="00000000" w:rsidRPr="00000000">
        <w:rPr>
          <w:rtl w:val="0"/>
        </w:rPr>
        <w:t xml:space="preserve">Os dados pessoais dos usuários são utilizados apenas para fornecer os serviços oferecidos pelo projeto e para fins de pesquisa e análise interna. Não compartilhamos estas informações com terceiros, exceto se exigido por lei ou se for necessário para prestar os serviços oferecidos pelo projeto.</w:t>
      </w:r>
      <w:r w:rsidDel="00000000" w:rsidR="00000000" w:rsidRPr="00000000">
        <w:rPr>
          <w:rtl w:val="0"/>
        </w:rPr>
      </w:r>
    </w:p>
    <w:p w:rsidR="00000000" w:rsidDel="00000000" w:rsidP="00000000" w:rsidRDefault="00000000" w:rsidRPr="00000000" w14:paraId="00000362">
      <w:pPr>
        <w:spacing w:after="0" w:line="276" w:lineRule="auto"/>
        <w:rPr>
          <w:b w:val="1"/>
        </w:rPr>
      </w:pPr>
      <w:r w:rsidDel="00000000" w:rsidR="00000000" w:rsidRPr="00000000">
        <w:rPr>
          <w:b w:val="1"/>
          <w:rtl w:val="0"/>
        </w:rPr>
        <w:t xml:space="preserve">Segurança de dados:</w:t>
      </w:r>
    </w:p>
    <w:p w:rsidR="00000000" w:rsidDel="00000000" w:rsidP="00000000" w:rsidRDefault="00000000" w:rsidRPr="00000000" w14:paraId="00000363">
      <w:pPr>
        <w:spacing w:after="0" w:line="276" w:lineRule="auto"/>
        <w:rPr>
          <w:rFonts w:ascii="Arial" w:cs="Arial" w:eastAsia="Arial" w:hAnsi="Arial"/>
          <w:sz w:val="24"/>
          <w:szCs w:val="24"/>
        </w:rPr>
      </w:pPr>
      <w:r w:rsidDel="00000000" w:rsidR="00000000" w:rsidRPr="00000000">
        <w:rPr>
          <w:rtl w:val="0"/>
        </w:rPr>
        <w:t xml:space="preserve">Tomamos medidas de segurança razoáveis para proteger os dados pessoais dos usuários contra perda, mau uso, acesso não autorizado, alteração e destruição.</w:t>
      </w:r>
      <w:r w:rsidDel="00000000" w:rsidR="00000000" w:rsidRPr="00000000">
        <w:rPr>
          <w:rtl w:val="0"/>
        </w:rPr>
      </w:r>
    </w:p>
    <w:p w:rsidR="00000000" w:rsidDel="00000000" w:rsidP="00000000" w:rsidRDefault="00000000" w:rsidRPr="00000000" w14:paraId="00000364">
      <w:pPr>
        <w:spacing w:after="0" w:line="276" w:lineRule="auto"/>
        <w:rPr>
          <w:b w:val="1"/>
        </w:rPr>
      </w:pPr>
      <w:r w:rsidDel="00000000" w:rsidR="00000000" w:rsidRPr="00000000">
        <w:rPr>
          <w:b w:val="1"/>
          <w:rtl w:val="0"/>
        </w:rPr>
        <w:t xml:space="preserve">Alterações na política de privacidade:</w:t>
      </w:r>
    </w:p>
    <w:p w:rsidR="00000000" w:rsidDel="00000000" w:rsidP="00000000" w:rsidRDefault="00000000" w:rsidRPr="00000000" w14:paraId="00000365">
      <w:pPr>
        <w:spacing w:after="0" w:line="276" w:lineRule="auto"/>
        <w:rPr/>
      </w:pPr>
      <w:r w:rsidDel="00000000" w:rsidR="00000000" w:rsidRPr="00000000">
        <w:rPr>
          <w:rtl w:val="0"/>
        </w:rPr>
        <w:t xml:space="preserve">Reservamo-nos o direito de alterar esta política de privacidade a qualquer momento. Qualquer alteração será publicada em nosso site.</w:t>
      </w:r>
    </w:p>
    <w:p w:rsidR="00000000" w:rsidDel="00000000" w:rsidP="00000000" w:rsidRDefault="00000000" w:rsidRPr="00000000" w14:paraId="00000366">
      <w:pPr>
        <w:spacing w:after="0" w:line="276" w:lineRule="auto"/>
        <w:rPr>
          <w:b w:val="1"/>
        </w:rPr>
      </w:pPr>
      <w:r w:rsidDel="00000000" w:rsidR="00000000" w:rsidRPr="00000000">
        <w:rPr>
          <w:b w:val="1"/>
          <w:rtl w:val="0"/>
        </w:rPr>
        <w:t xml:space="preserve">Cookies</w:t>
      </w:r>
    </w:p>
    <w:p w:rsidR="00000000" w:rsidDel="00000000" w:rsidP="00000000" w:rsidRDefault="00000000" w:rsidRPr="00000000" w14:paraId="00000367">
      <w:pPr>
        <w:spacing w:after="0" w:line="276" w:lineRule="auto"/>
        <w:rPr/>
      </w:pPr>
      <w:r w:rsidDel="00000000" w:rsidR="00000000" w:rsidRPr="00000000">
        <w:rPr>
          <w:rtl w:val="0"/>
        </w:rPr>
        <w:t xml:space="preserve">Nós usamos cookies para melhorar a experiência do usuário e personalizar o conteúdo exibido. Os cookies também são usados para coletar informações anônimas sobre a navegação do usuário em nosso site. Os usuários podem controlar o uso de cookies nas configurações do navegador.</w:t>
      </w:r>
    </w:p>
    <w:p w:rsidR="00000000" w:rsidDel="00000000" w:rsidP="00000000" w:rsidRDefault="00000000" w:rsidRPr="00000000" w14:paraId="00000368">
      <w:pPr>
        <w:spacing w:after="0" w:line="276" w:lineRule="auto"/>
        <w:rPr/>
      </w:pPr>
      <w:r w:rsidDel="00000000" w:rsidR="00000000" w:rsidRPr="00000000">
        <w:rPr>
          <w:b w:val="1"/>
          <w:rtl w:val="0"/>
        </w:rPr>
        <w:t xml:space="preserve">Contato</w:t>
      </w:r>
      <w:r w:rsidDel="00000000" w:rsidR="00000000" w:rsidRPr="00000000">
        <w:rPr>
          <w:rtl w:val="0"/>
        </w:rPr>
        <w:t xml:space="preserve">:</w:t>
      </w:r>
    </w:p>
    <w:p w:rsidR="00000000" w:rsidDel="00000000" w:rsidP="00000000" w:rsidRDefault="00000000" w:rsidRPr="00000000" w14:paraId="00000369">
      <w:pPr>
        <w:spacing w:after="0" w:line="276" w:lineRule="auto"/>
        <w:rPr/>
      </w:pPr>
      <w:r w:rsidDel="00000000" w:rsidR="00000000" w:rsidRPr="00000000">
        <w:rPr>
          <w:rtl w:val="0"/>
        </w:rPr>
        <w:t xml:space="preserve">Se tiver alguma dúvida sobre esta política de privacidade ou sobre como tratamos os seus dados pessoais, entre em contato conosco no email: hígia@sou.inteli.edu.br</w:t>
      </w:r>
    </w:p>
    <w:p w:rsidR="00000000" w:rsidDel="00000000" w:rsidP="00000000" w:rsidRDefault="00000000" w:rsidRPr="00000000" w14:paraId="0000036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1y810tw" w:id="25"/>
      <w:bookmarkEnd w:id="25"/>
      <w:r w:rsidDel="00000000" w:rsidR="00000000" w:rsidRPr="00000000">
        <w:rPr>
          <w:sz w:val="28"/>
          <w:szCs w:val="28"/>
          <w:rtl w:val="0"/>
        </w:rPr>
        <w:t xml:space="preserve">4.3. Preparação dos Dados e Modelagem</w:t>
      </w:r>
    </w:p>
    <w:p w:rsidR="00000000" w:rsidDel="00000000" w:rsidP="00000000" w:rsidRDefault="00000000" w:rsidRPr="00000000" w14:paraId="000003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Modelagem para o problema (proposta de features com a explicação completa da linha de raciocínio).</w:t>
      </w:r>
    </w:p>
    <w:p w:rsidR="00000000" w:rsidDel="00000000" w:rsidP="00000000" w:rsidRDefault="00000000" w:rsidRPr="00000000" w14:paraId="000003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Fizemos a seleção das </w:t>
      </w:r>
      <w:r w:rsidDel="00000000" w:rsidR="00000000" w:rsidRPr="00000000">
        <w:rPr>
          <w:i w:val="1"/>
          <w:rtl w:val="0"/>
        </w:rPr>
        <w:t xml:space="preserve">features</w:t>
      </w:r>
      <w:r w:rsidDel="00000000" w:rsidR="00000000" w:rsidRPr="00000000">
        <w:rPr>
          <w:rtl w:val="0"/>
        </w:rPr>
        <w:t xml:space="preserve"> com base em sua correlação com o nosso objetivo, que foi inicialmente definido como sucesso quando o paciente não sofreu recidiva ou não faleceu devido ao câncer, e fracasso quando houve recidiva ou morte por câncer. No entanto, reconhecemos que nosso objetivo ainda apresenta limitações, pois não considera uma série de outros fatores, como tempo de sobrevida e local de recidiva. Planejamos aprimorá-lo ao longo das próximas </w:t>
      </w:r>
      <w:r w:rsidDel="00000000" w:rsidR="00000000" w:rsidRPr="00000000">
        <w:rPr>
          <w:i w:val="1"/>
          <w:rtl w:val="0"/>
        </w:rPr>
        <w:t xml:space="preserve">sprints</w:t>
      </w:r>
      <w:r w:rsidDel="00000000" w:rsidR="00000000" w:rsidRPr="00000000">
        <w:rPr>
          <w:rtl w:val="0"/>
        </w:rPr>
        <w:t xml:space="preserve">. </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É fundamental destacar que nosso modelo não prevê o tipo de tratamento, mas sim o sucesso ou fracasso dele. Uma das características relevantes é o próprio tratamento, o qual será testado duas vezes: primeiro com o adjuvante e depois com o neoadjuvante. Em seguida, analisaremos qual deles obteve maior sucesso. Caso ambos tenham resultados em fracasso, iremos calcular a distância euclidiana dos nós previstos em relação ao plano que divide as possíveis classificações, e a indicação será o mais próximo desse plano.</w:t>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outras palavras, estamos selecionando as </w:t>
      </w:r>
      <w:r w:rsidDel="00000000" w:rsidR="00000000" w:rsidRPr="00000000">
        <w:rPr>
          <w:i w:val="1"/>
          <w:rtl w:val="0"/>
        </w:rPr>
        <w:t xml:space="preserve">features</w:t>
      </w:r>
      <w:r w:rsidDel="00000000" w:rsidR="00000000" w:rsidRPr="00000000">
        <w:rPr>
          <w:rtl w:val="0"/>
        </w:rPr>
        <w:t xml:space="preserve"> com base na sinergia entre o target e uma determinada coluna. No entanto, podemos quebrar essa regra se identificarmos por meios teóricos que há uma relação entre elas. Nesse caso, essa coluna será adicionada como </w:t>
      </w:r>
      <w:r w:rsidDel="00000000" w:rsidR="00000000" w:rsidRPr="00000000">
        <w:rPr>
          <w:i w:val="1"/>
          <w:rtl w:val="0"/>
        </w:rPr>
        <w:t xml:space="preserve">feature</w:t>
      </w:r>
      <w:r w:rsidDel="00000000" w:rsidR="00000000" w:rsidRPr="00000000">
        <w:rPr>
          <w:rtl w:val="0"/>
        </w:rPr>
        <w:t xml:space="preserve">. </w:t>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Métricas relacionadas ao modelo:</w:t>
      </w:r>
    </w:p>
    <w:p w:rsidR="00000000" w:rsidDel="00000000" w:rsidP="00000000" w:rsidRDefault="00000000" w:rsidRPr="00000000" w14:paraId="0000037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pPr>
      <w:r w:rsidDel="00000000" w:rsidR="00000000" w:rsidRPr="00000000">
        <w:rPr>
          <w:rtl w:val="0"/>
        </w:rPr>
        <w:t xml:space="preserve">Para obter a melhor precisão possível, iremos utilizar as seguintes métricas: </w:t>
      </w:r>
    </w:p>
    <w:p w:rsidR="00000000" w:rsidDel="00000000" w:rsidP="00000000" w:rsidRDefault="00000000" w:rsidRPr="00000000" w14:paraId="00000373">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Acurácia:</w:t>
      </w:r>
      <w:r w:rsidDel="00000000" w:rsidR="00000000" w:rsidRPr="00000000">
        <w:rPr>
          <w:rtl w:val="0"/>
        </w:rPr>
        <w:t xml:space="preserve"> essa medida é utilizada para avaliar a porcentagem de previsões corretas nos conjuntos de teste e treino. No nosso caso, a acurácia irá mensurar a quantidade de pacientes que foram classificados corretamente, ou seja, aqueles que não tiveram recidiva nem faleceram devido ao câncer.</w:t>
      </w:r>
    </w:p>
    <w:p w:rsidR="00000000" w:rsidDel="00000000" w:rsidP="00000000" w:rsidRDefault="00000000" w:rsidRPr="00000000" w14:paraId="00000374">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Sensibilidade:</w:t>
      </w:r>
      <w:r w:rsidDel="00000000" w:rsidR="00000000" w:rsidRPr="00000000">
        <w:rPr>
          <w:rtl w:val="0"/>
        </w:rPr>
        <w:t xml:space="preserve"> essa medida avalia a proporção de casos positivos que foram corretamente identificados pelo modelo. No contexto do projeto ‘Agatha’, ela representa a quantidade de pacientes previstos como tendo sucesso, ou seja, aqueles que não faleceram nem apresentaram recidiva, que foram identificados corretamente.</w:t>
      </w:r>
      <w:r w:rsidDel="00000000" w:rsidR="00000000" w:rsidRPr="00000000">
        <w:rPr>
          <w:rtl w:val="0"/>
        </w:rPr>
      </w:r>
    </w:p>
    <w:p w:rsidR="00000000" w:rsidDel="00000000" w:rsidP="00000000" w:rsidRDefault="00000000" w:rsidRPr="00000000" w14:paraId="00000375">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b w:val="1"/>
        </w:rPr>
      </w:pPr>
      <w:r w:rsidDel="00000000" w:rsidR="00000000" w:rsidRPr="00000000">
        <w:rPr>
          <w:b w:val="1"/>
          <w:rtl w:val="0"/>
        </w:rPr>
        <w:t xml:space="preserve">Especificidade:</w:t>
      </w:r>
      <w:r w:rsidDel="00000000" w:rsidR="00000000" w:rsidRPr="00000000">
        <w:rPr>
          <w:rtl w:val="0"/>
        </w:rPr>
        <w:t xml:space="preserve"> essa medida refere-se à quantidade de casos negativos reais que foram identificados pelo modelo. No contexto do projeto ‘Agatha’, esse valor seria a quantidade de pacientes previstos como tendo fracasso, ou seja, aqueles que morreram ou apresentaram recidiva, que realmente foram afetados por esses eventos. </w:t>
      </w:r>
    </w:p>
    <w:p w:rsidR="00000000" w:rsidDel="00000000" w:rsidP="00000000" w:rsidRDefault="00000000" w:rsidRPr="00000000" w14:paraId="00000376">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hanging="360"/>
        <w:rPr>
          <w:b w:val="1"/>
        </w:rPr>
      </w:pPr>
      <w:r w:rsidDel="00000000" w:rsidR="00000000" w:rsidRPr="00000000">
        <w:rPr>
          <w:b w:val="1"/>
          <w:rtl w:val="0"/>
        </w:rPr>
        <w:t xml:space="preserve">AUC-ROC:</w:t>
      </w:r>
      <w:r w:rsidDel="00000000" w:rsidR="00000000" w:rsidRPr="00000000">
        <w:rPr>
          <w:rtl w:val="0"/>
        </w:rPr>
        <w:t xml:space="preserve"> essa medida fornece uma avaliação geral do modelo em intervalos específicos de classificação. No contexto do projeto, ela se refere à capacidade do modelo de prever corretamente os casos em que ocorreram recidiva ou morte, bem como os casos em que nenhum desses eventos ocorreu. </w:t>
      </w:r>
    </w:p>
    <w:p w:rsidR="00000000" w:rsidDel="00000000" w:rsidP="00000000" w:rsidRDefault="00000000" w:rsidRPr="00000000" w14:paraId="000003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Apresentação sobre o primeiro modelo candidato, e  discussão sobre os resultados deste modelo (discussão sobre as métricas para esse modelo candidato).</w:t>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SVM, ou Support Vector Machine em inglês, é o primeiro modelo candidato a ser utilizado no projeto. Ele tem como objetivo encontrar um hiperplano de inúmeras dimensões que permita uma classificação distinta e precisa dos dados. Esse modelo é amplamente utilizado em problemas de classificação, pois busca maximizar a margem entre as diferentes classes, o que contribui para uma melhor capacidade de generalização e previsão de novos dados. </w:t>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busca encontrar o hiperplano que melhor separa as diferentes classes de dados, através da maximização da margem, ou seja, da maior distância entre os pontos mais próximos de cada classe. Isso permite uma maior precisão na classificação de novos dados, já que a margem maior implica em um menor risco de sobreajuste (overfitting) aos dados de treinamento e, consequentemente, uma melhor capacidade de generalização do modelo.  </w:t>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Esse modelo foi escolhido porque estamos lidando com dois tipos possíveis de classificação (sucesso ou fracasso no tratamento) e porque priorizamos a precisão na recomendação do melhor tipo de tratamento para o câncer de mama aos pacientes.</w:t>
      </w:r>
    </w:p>
    <w:p w:rsidR="00000000" w:rsidDel="00000000" w:rsidP="00000000" w:rsidRDefault="00000000" w:rsidRPr="00000000" w14:paraId="000003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base nas métricas selecionadas, o modelo apresentou um desempenho satisfatório até o momento, com valores de 70% para acurácia de treino, 72% para acurácia de teste, 58% de sensibilidade, 99% de especificidade e 53% na AUC-ROC. Esses resultados indicam que o modelo possui um bom potencial e pode ser aprimorado nas próximas versões.</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6"/>
      <w:bookmarkEnd w:id="26"/>
      <w:r w:rsidDel="00000000" w:rsidR="00000000" w:rsidRPr="00000000">
        <w:rPr>
          <w:rtl w:val="0"/>
        </w:rPr>
        <w:t xml:space="preserve">4.4. Comparação de Modelos</w:t>
      </w:r>
    </w:p>
    <w:p w:rsidR="00000000" w:rsidDel="00000000" w:rsidP="00000000" w:rsidRDefault="00000000" w:rsidRPr="00000000" w14:paraId="000003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3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3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3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3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3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3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SVM:</w:t>
        <w:br w:type="textWrapping"/>
        <w:tab/>
        <w:t xml:space="preserve">O modelo SVM foi otimizado com o grid search levando em consideração três hiperparâmetros sendo o primeiro o C, o qual pondera o modelo em evitar a classificação errônea dos exemplos de treino a partir de um peso, quanto maior ele for, maior será a "punição" para o modelo. O segundo hiperparâmetro é o Kernel, o qual é responsável pelo formato da função que o modelo irá utilizar para melhor dividir os dados, podendo se basear numa função sigmoidal , polinomial ou radial. Por fim, o último hiperparâmetro é o gamma, o qual é coeficiente da função kernel, ou seja, quanto maior mais precisa ela será.</w:t>
      </w:r>
    </w:p>
    <w:p w:rsidR="00000000" w:rsidDel="00000000" w:rsidP="00000000" w:rsidRDefault="00000000" w:rsidRPr="00000000" w14:paraId="000003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KNN:</w:t>
      </w:r>
    </w:p>
    <w:p w:rsidR="00000000" w:rsidDel="00000000" w:rsidP="00000000" w:rsidRDefault="00000000" w:rsidRPr="00000000" w14:paraId="000003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hiperparâmetro da modelagem KNN foi feito com grid search, importando a biblioteca “GridSearchCV” da biblioteca SKLearn. O parâmetro levado em consideração do modelo KNN foi o “</w:t>
      </w:r>
      <w:r w:rsidDel="00000000" w:rsidR="00000000" w:rsidRPr="00000000">
        <w:rPr>
          <w:rFonts w:ascii="Roboto" w:cs="Roboto" w:eastAsia="Roboto" w:hAnsi="Roboto"/>
          <w:b w:val="1"/>
          <w:color w:val="212529"/>
          <w:sz w:val="24"/>
          <w:szCs w:val="24"/>
          <w:highlight w:val="white"/>
          <w:rtl w:val="0"/>
        </w:rPr>
        <w:t xml:space="preserve">n_neighbors” </w:t>
      </w:r>
      <w:r w:rsidDel="00000000" w:rsidR="00000000" w:rsidRPr="00000000">
        <w:rPr>
          <w:rFonts w:ascii="Roboto" w:cs="Roboto" w:eastAsia="Roboto" w:hAnsi="Roboto"/>
          <w:color w:val="212529"/>
          <w:sz w:val="24"/>
          <w:szCs w:val="24"/>
          <w:highlight w:val="white"/>
          <w:rtl w:val="0"/>
        </w:rPr>
        <w:t xml:space="preserve">,</w:t>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tl w:val="0"/>
        </w:rPr>
        <w:t xml:space="preserve">ou seja, o número de vizinhos mais próximos que o algoritmo irá “procurar” e conhecer os dados desses vizinhos para assim fazer a classificação do que está sendo imputado. Nesse contexto, criamos um intervalo(k_range) que foi definido de 1 a 100 inicialmente, porém posteriormente foi testado de 1 a 500, ainda assim o output era o mesmo, logo pensando em otimização do código foi mantido “K_range= range(1,100)”, o qual o GridSearch irá pegar cada valor desse intervalo e testá-lo, após isso utilizando-se do "</w:t>
      </w:r>
      <w:r w:rsidDel="00000000" w:rsidR="00000000" w:rsidRPr="00000000">
        <w:rPr>
          <w:rFonts w:ascii="Courier New" w:cs="Courier New" w:eastAsia="Courier New" w:hAnsi="Courier New"/>
          <w:color w:val="434343"/>
          <w:sz w:val="21"/>
          <w:szCs w:val="21"/>
          <w:rtl w:val="0"/>
        </w:rPr>
        <w:t xml:space="preserve">grid.best_params_” </w:t>
      </w:r>
      <w:r w:rsidDel="00000000" w:rsidR="00000000" w:rsidRPr="00000000">
        <w:rPr>
          <w:rtl w:val="0"/>
        </w:rPr>
        <w:t xml:space="preserve">e</w:t>
      </w:r>
      <w:r w:rsidDel="00000000" w:rsidR="00000000" w:rsidRPr="00000000">
        <w:rPr>
          <w:rFonts w:ascii="Courier New" w:cs="Courier New" w:eastAsia="Courier New" w:hAnsi="Courier New"/>
          <w:color w:val="434343"/>
          <w:sz w:val="21"/>
          <w:szCs w:val="21"/>
          <w:rtl w:val="0"/>
        </w:rPr>
        <w:t xml:space="preserve"> “grid.best_score_” </w:t>
      </w:r>
      <w:r w:rsidDel="00000000" w:rsidR="00000000" w:rsidRPr="00000000">
        <w:rPr>
          <w:rtl w:val="0"/>
        </w:rPr>
        <w:t xml:space="preserve"> será retornado respectivamente o melhor(baseado em algumas métricas dentre elas acurácia) número de vizinhos e a acurácia para a quantidade de vizinhos selecionada(a melhor). Por fim , o GridSearch retornou que </w:t>
      </w:r>
      <w:r w:rsidDel="00000000" w:rsidR="00000000" w:rsidRPr="00000000">
        <w:rPr>
          <w:rFonts w:ascii="Roboto" w:cs="Roboto" w:eastAsia="Roboto" w:hAnsi="Roboto"/>
          <w:b w:val="1"/>
          <w:color w:val="212529"/>
          <w:sz w:val="24"/>
          <w:szCs w:val="24"/>
          <w:highlight w:val="white"/>
          <w:rtl w:val="0"/>
        </w:rPr>
        <w:t xml:space="preserve">n_neighbors = 64 </w:t>
      </w:r>
      <w:r w:rsidDel="00000000" w:rsidR="00000000" w:rsidRPr="00000000">
        <w:rPr>
          <w:rtl w:val="0"/>
        </w:rPr>
        <w:t xml:space="preserve">e o best_score retornou aproximadamente 74%.</w:t>
      </w:r>
    </w:p>
    <w:p w:rsidR="00000000" w:rsidDel="00000000" w:rsidP="00000000" w:rsidRDefault="00000000" w:rsidRPr="00000000" w14:paraId="000003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Random Forest:</w:t>
      </w:r>
    </w:p>
    <w:p w:rsidR="00000000" w:rsidDel="00000000" w:rsidP="00000000" w:rsidRDefault="00000000" w:rsidRPr="00000000" w14:paraId="000003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Neste modelo, utilizamos o RandomizedSearchCV, uma técnica de busca aleatória, para otimizar os hiperparâmetros do modelo. Foram definidos diferentes valores para os hiperparâmetros "max_depth", "max_features", "min_samples_leaf", "min_samples_split" e "n_estimators". O RandomizedSearchCV buscou aleatoriamente em todas as combinações possíveis de hiperparâmetros dentro do espaço definido e selecionou a melhor combinação de acordo com a métrica de acurácia. </w:t>
      </w:r>
    </w:p>
    <w:p w:rsidR="00000000" w:rsidDel="00000000" w:rsidP="00000000" w:rsidRDefault="00000000" w:rsidRPr="00000000" w14:paraId="000003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Algumas explicações: o parâmetro "n_iter" definiu o número de iterações que o algoritmo deveria fazer, "cv" determinou o número de folds para a validação cruzada, e "n_jobs" estipulou o número de tarefas executadas em paralelo.</w:t>
      </w:r>
    </w:p>
    <w:p w:rsidR="00000000" w:rsidDel="00000000" w:rsidP="00000000" w:rsidRDefault="00000000" w:rsidRPr="00000000" w14:paraId="000003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partir dos resultados da hiper parametrização, concluiu-se que o modelo apresentou um bom desempenho na classificação da classe 1, mas precisa de melhorias na classificação da classe 0. Isso acontece porque a classe 1 é mais representativa do que a classe 0 no conjunto de dados, o que significa um desbalanceamento do nosso target.</w:t>
      </w:r>
      <w:r w:rsidDel="00000000" w:rsidR="00000000" w:rsidRPr="00000000">
        <w:rPr>
          <w:rtl w:val="0"/>
        </w:rPr>
      </w:r>
    </w:p>
    <w:p w:rsidR="00000000" w:rsidDel="00000000" w:rsidP="00000000" w:rsidRDefault="00000000" w:rsidRPr="00000000" w14:paraId="000003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3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7"/>
      <w:bookmarkEnd w:id="27"/>
      <w:r w:rsidDel="00000000" w:rsidR="00000000" w:rsidRPr="00000000">
        <w:br w:type="page"/>
      </w:r>
      <w:r w:rsidDel="00000000" w:rsidR="00000000" w:rsidRPr="00000000">
        <w:rPr>
          <w:rtl w:val="0"/>
        </w:rPr>
      </w:r>
    </w:p>
    <w:p w:rsidR="00000000" w:rsidDel="00000000" w:rsidP="00000000" w:rsidRDefault="00000000" w:rsidRPr="00000000" w14:paraId="0000039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8"/>
      <w:bookmarkEnd w:id="28"/>
      <w:r w:rsidDel="00000000" w:rsidR="00000000" w:rsidRPr="00000000">
        <w:rPr>
          <w:rtl w:val="0"/>
        </w:rPr>
        <w:t xml:space="preserve">4.5. Avaliação</w:t>
      </w:r>
    </w:p>
    <w:p w:rsidR="00000000" w:rsidDel="00000000" w:rsidP="00000000" w:rsidRDefault="00000000" w:rsidRPr="00000000" w14:paraId="000003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9"/>
      <w:bookmarkEnd w:id="29"/>
      <w:r w:rsidDel="00000000" w:rsidR="00000000" w:rsidRPr="00000000">
        <w:rPr>
          <w:rtl w:val="0"/>
        </w:rPr>
        <w:t xml:space="preserve">5. Conclusões e Recomendações</w:t>
      </w:r>
    </w:p>
    <w:p w:rsidR="00000000" w:rsidDel="00000000" w:rsidP="00000000" w:rsidRDefault="00000000" w:rsidRPr="00000000" w14:paraId="000003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0"/>
      <w:bookmarkEnd w:id="30"/>
      <w:r w:rsidDel="00000000" w:rsidR="00000000" w:rsidRPr="00000000">
        <w:rPr>
          <w:rtl w:val="0"/>
        </w:rPr>
        <w:t xml:space="preserve">6. Referências</w:t>
      </w:r>
    </w:p>
    <w:p w:rsidR="00000000" w:rsidDel="00000000" w:rsidP="00000000" w:rsidRDefault="00000000" w:rsidRPr="00000000" w14:paraId="000003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3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1"/>
      <w:bookmarkEnd w:id="31"/>
      <w:r w:rsidDel="00000000" w:rsidR="00000000" w:rsidRPr="00000000">
        <w:rPr>
          <w:rtl w:val="0"/>
        </w:rPr>
        <w:t xml:space="preserve">Anexos</w:t>
      </w:r>
    </w:p>
    <w:p w:rsidR="00000000" w:rsidDel="00000000" w:rsidP="00000000" w:rsidRDefault="00000000" w:rsidRPr="00000000" w14:paraId="000003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7" w:type="default"/>
      <w:headerReference r:id="rId38" w:type="first"/>
      <w:headerReference r:id="rId39" w:type="even"/>
      <w:footerReference r:id="rId40" w:type="first"/>
      <w:footerReference r:id="rId41"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Miranda" w:id="9" w:date="2023-02-21T18:39:02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paragrafo falando sobre a concorrência do HC</w:t>
      </w:r>
    </w:p>
  </w:comment>
  <w:comment w:author="Luis Miranda" w:id="22" w:date="2023-02-22T14:05:41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Luis Miranda" w:id="20" w:date="2023-02-22T14:11:54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qual alteração precisa ser feita</w:t>
      </w:r>
    </w:p>
  </w:comment>
  <w:comment w:author="Enya Arruda" w:id="2" w:date="2023-02-08T06:54:25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uis Miranda" w:id="15" w:date="2023-02-22T14:08:43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alterado de acordo com feedback da orientadora</w:t>
      </w:r>
    </w:p>
  </w:comment>
  <w:comment w:author="Luis Miranda" w:id="24" w:date="2023-02-27T00:23:04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limpeza (tratamento de missings e remoção de outliers) e transformação (normalização e codificação) das colunas.</w:t>
      </w:r>
    </w:p>
  </w:comment>
  <w:comment w:author="Luis Miranda" w:id="21" w:date="2023-02-22T14:12:16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8" w:date="2023-02-21T18:33:44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editado conforme feedback</w:t>
      </w:r>
    </w:p>
  </w:comment>
  <w:comment w:author="Luis Miranda" w:id="16" w:date="2023-02-22T14:09:21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7" w:date="2023-02-22T14:10:26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9" w:date="2023-02-22T14:10:56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0" w:date="2023-02-21T18:20: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Enya Arruda" w:id="1" w:date="2023-02-08T06:43:37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Luis Miranda" w:id="14" w:date="2023-02-21T18:42:56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3" w:date="2023-02-21T18:42:04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3" w:date="2023-02-21T18:20:5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Luis Miranda" w:id="12" w:date="2023-02-21T18:41:32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excluído parágrafo solicitado</w:t>
      </w:r>
    </w:p>
  </w:comment>
  <w:comment w:author="Luis Miranda" w:id="18" w:date="2023-02-22T14:10:37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Enya Arruda" w:id="7" w:date="2023-02-08T07:07:46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Luis Miranda" w:id="6" w:date="2023-02-21T18:32:39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Luis Miranda" w:id="5" w:date="2023-02-21T18:29:36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Enya Arruda" w:id="4" w:date="2023-02-08T07:02:02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Luis Miranda" w:id="11" w:date="2023-02-21T18:40:58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23" w:date="2023-02-22T23:47:4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0" w:date="2023-02-21T18:39:36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parágrafo falando sobre as tendências do HC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7" w15:done="0"/>
  <w15:commentEx w15:paraId="000003B8" w15:done="0"/>
  <w15:commentEx w15:paraId="000003B9" w15:done="0"/>
  <w15:commentEx w15:paraId="000003BA" w15:done="0"/>
  <w15:commentEx w15:paraId="000003BB" w15:done="0"/>
  <w15:commentEx w15:paraId="000003BC" w15:done="0"/>
  <w15:commentEx w15:paraId="000003BD" w15:done="0"/>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8"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TopAndBottom distB="152400" distT="152400"/>
          <wp:docPr id="50"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footer" Target="footer1.xml"/><Relationship Id="rId22" Type="http://schemas.openxmlformats.org/officeDocument/2006/relationships/image" Target="media/image27.png"/><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12.png"/><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24.png"/><Relationship Id="rId11" Type="http://schemas.openxmlformats.org/officeDocument/2006/relationships/image" Target="media/image17.png"/><Relationship Id="rId33" Type="http://schemas.openxmlformats.org/officeDocument/2006/relationships/image" Target="media/image16.png"/><Relationship Id="rId10" Type="http://schemas.openxmlformats.org/officeDocument/2006/relationships/image" Target="media/image23.png"/><Relationship Id="rId32" Type="http://schemas.openxmlformats.org/officeDocument/2006/relationships/image" Target="media/image2.png"/><Relationship Id="rId13" Type="http://schemas.openxmlformats.org/officeDocument/2006/relationships/image" Target="media/image19.png"/><Relationship Id="rId35" Type="http://schemas.openxmlformats.org/officeDocument/2006/relationships/image" Target="media/image3.png"/><Relationship Id="rId12" Type="http://schemas.openxmlformats.org/officeDocument/2006/relationships/image" Target="media/image20.png"/><Relationship Id="rId34" Type="http://schemas.openxmlformats.org/officeDocument/2006/relationships/image" Target="media/image15.png"/><Relationship Id="rId15" Type="http://schemas.openxmlformats.org/officeDocument/2006/relationships/image" Target="media/image9.png"/><Relationship Id="rId37" Type="http://schemas.openxmlformats.org/officeDocument/2006/relationships/header" Target="header2.xml"/><Relationship Id="rId14" Type="http://schemas.openxmlformats.org/officeDocument/2006/relationships/image" Target="media/image13.png"/><Relationship Id="rId36" Type="http://schemas.openxmlformats.org/officeDocument/2006/relationships/image" Target="media/image1.png"/><Relationship Id="rId17" Type="http://schemas.openxmlformats.org/officeDocument/2006/relationships/image" Target="media/image8.png"/><Relationship Id="rId39" Type="http://schemas.openxmlformats.org/officeDocument/2006/relationships/header" Target="header3.xml"/><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image" Target="media/image2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q5DpN1TqgpwT1yxw+2q8NNun6g==">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