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TurtleBee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Gerdau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leader="none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07/06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Giovanna Rodrigues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e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Preenchimentos das seções 1 e 2.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Patricia Honorato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 e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Preenchimento de toda a seção 3 e 4.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11/06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Patricia Honorato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 e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Edição do texto descritivo da solução, identificação das tabelas e texto de descrição dos requisitos de conectividade.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Patricia Honorato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Preenchimento das seções: 4.3 Guia de prevenção e mitigação de acidentes, 4.1 Riscos Operacionais  e 4.2  Adequação do local de operação do robô.</w:t>
            </w:r>
          </w:p>
        </w:tc>
      </w:tr>
    </w:tbl>
    <w:p w:rsidR="00000000" w:rsidDel="00000000" w:rsidP="00000000" w:rsidRDefault="00000000" w:rsidRPr="00000000" w14:paraId="0000001A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 Solução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Guia de Montagem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mxuyxbh00y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Guia de montagem e inicialização do sistema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esxsw8od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3.1.2 Montagem do TurtleBot3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x8hzockc30l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 Inicialização do Sistema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dkv5y8cg935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3.1.3.1 Banco de Dados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oant6g1tju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3.1.3.2 Backend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n8fhn43dd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3.1.3.3 Frontend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4zlab66lli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3.1.2.3.4 Comunicação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3fot3p3m7g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  Instruções operacionais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ciebcrczsm6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 Operando o TurtleBot3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km3teu9tf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  Precauções de Segurança  ao Operar o TurtleBot3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mu3c7km0fz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 Guia de manutenção e soluções para os problemas mais comuns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5ei9dl4jf0y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3.3.1 Manutenção do TurtleBot3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y2ld7kp6oz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3.3.2 Soluções para Problemas Comuns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7heo4r1ses7p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Considerações de segurança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z9e47p4d42ru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Riscos Operacionais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xx31c2unpet6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 Adequação do local de operação do robô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loo99w1hcveh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Guia de prevenção e mitigação de acidentes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4k0lxo2udcwu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Proteção contra comandos indesejados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rru8icuy685c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4.3.2 Prevenção de Acidentes com Obstáculos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h81txpl2z8z0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 Mapeamento e Análise de  Riscos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rPr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kip3823pipm2">
            <w:r w:rsidDel="00000000" w:rsidR="00000000" w:rsidRPr="00000000">
              <w:rPr>
                <w:i w:val="0"/>
                <w:smallCaps w:val="0"/>
                <w:strike w:val="0"/>
                <w:color w:val="3c0a49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4.3.4 Validando a Eficiência dos Sistemas de Segurança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Créditos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vgaywm8nsyr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q9mhi92c2o3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zenhg2dqf1x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8xsdjh4nj5o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  <w:sectPr>
          <w:headerReference r:id="rId11" w:type="default"/>
          <w:headerReference r:id="rId12" w:type="first"/>
          <w:headerReference r:id="rId13" w:type="even"/>
          <w:footerReference r:id="rId14" w:type="default"/>
          <w:footerReference r:id="rId15" w:type="first"/>
          <w:footerReference r:id="rId16" w:type="even"/>
          <w:pgSz w:h="11906" w:w="16838" w:orient="landscape"/>
          <w:pgMar w:bottom="1137.6000000000001" w:top="1137.6000000000001" w:left="1137.6000000000001" w:right="1137.6000000000001" w:header="709" w:footer="850"/>
          <w:pgNumType w:start="0"/>
          <w:cols w:equalWidth="0" w:num="1">
            <w:col w:space="0" w:w="14562.58"/>
          </w:cols>
          <w:titlePg w:val="1"/>
        </w:sectPr>
      </w:pPr>
      <w:bookmarkStart w:colFirst="0" w:colLast="0" w:name="_3p4k6d3g6219" w:id="8"/>
      <w:bookmarkEnd w:id="8"/>
      <w:r w:rsidDel="00000000" w:rsidR="00000000" w:rsidRPr="00000000">
        <w:rPr>
          <w:rtl w:val="0"/>
        </w:rPr>
        <w:t xml:space="preserve">1. Introdução</w:t>
      </w:r>
    </w:p>
    <w:p w:rsidR="00000000" w:rsidDel="00000000" w:rsidP="00000000" w:rsidRDefault="00000000" w:rsidRPr="00000000" w14:paraId="00000043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rlngioqecbyk" w:id="9"/>
      <w:bookmarkEnd w:id="9"/>
      <w:r w:rsidDel="00000000" w:rsidR="00000000" w:rsidRPr="00000000">
        <w:rPr>
          <w:rtl w:val="0"/>
        </w:rPr>
        <w:t xml:space="preserve">1.1. Solução </w:t>
      </w:r>
    </w:p>
    <w:p w:rsidR="00000000" w:rsidDel="00000000" w:rsidP="00000000" w:rsidRDefault="00000000" w:rsidRPr="00000000" w14:paraId="0000004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solução proposta é um sistema integrado de monitoramento de ambientes industriais, que utiliza um robô modelo TurtleBot 3 Burger. Este robô é equipado com um sensor de gases voláteis MQ2 e uma webcam, permitindo a detecção de gases potencialmente perigosos e a visualização em tempo real do ambiente.</w:t>
      </w:r>
    </w:p>
    <w:p w:rsidR="00000000" w:rsidDel="00000000" w:rsidP="00000000" w:rsidRDefault="00000000" w:rsidRPr="00000000" w14:paraId="0000004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TurtleBot3 é controlado remotamente através de uma interface web amigável, desenvolvida com Next.js e React.js, que permite aos usuários interagir com o robô e solicitar ações específicas. A interface web se comunica com o backend, construído com Docker e Python (Sanic), que gerencia a comunicação com o TurtleBot3 através de uma rede ROS2.</w:t>
      </w:r>
    </w:p>
    <w:p w:rsidR="00000000" w:rsidDel="00000000" w:rsidP="00000000" w:rsidRDefault="00000000" w:rsidRPr="00000000" w14:paraId="0000004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sistema também inclui um banco de dados MySQL, construído com o ORM Prisma e hospedado na AWS, que armazena informações e dados relevantes para o projeto. Isso permite o acompanhamento e a análise das condições do ambiente industrial ao longo do tempo.</w:t>
      </w:r>
    </w:p>
    <w:p w:rsidR="00000000" w:rsidDel="00000000" w:rsidP="00000000" w:rsidRDefault="00000000" w:rsidRPr="00000000" w14:paraId="0000004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Com este sistema, é possível monitorar o ambiente industrial sem a necessidade de um operador estar fisicamente presente, aumentando a segurança e minimizando a exposição a possíveis riscos. Além disso, o sistema fornece dados acurados e uma visão detalhada da área, permitindo uma resposta rápida a qualquer mudança nas condições do ambiente.</w:t>
      </w:r>
    </w:p>
    <w:p w:rsidR="00000000" w:rsidDel="00000000" w:rsidP="00000000" w:rsidRDefault="00000000" w:rsidRPr="00000000" w14:paraId="0000004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61uhcal2j77f" w:id="10"/>
      <w:bookmarkEnd w:id="10"/>
      <w:r w:rsidDel="00000000" w:rsidR="00000000" w:rsidRPr="00000000">
        <w:rPr>
          <w:rtl w:val="0"/>
        </w:rPr>
        <w:t xml:space="preserve">1.2. Arquitetura da Solução </w:t>
      </w:r>
    </w:p>
    <w:p w:rsidR="00000000" w:rsidDel="00000000" w:rsidP="00000000" w:rsidRDefault="00000000" w:rsidRPr="00000000" w14:paraId="0000005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2">
            <w:col w:space="720" w:w="6921.280000000001"/>
            <w:col w:space="0" w:w="6921.280000000001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/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/>
        <w:drawing>
          <wp:inline distB="114300" distT="114300" distL="114300" distR="114300">
            <wp:extent cx="7498463" cy="4423818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8463" cy="4423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left"/>
        <w:rPr>
          <w:b w:val="1"/>
          <w:sz w:val="20"/>
          <w:szCs w:val="20"/>
        </w:rPr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1440" w:firstLine="0"/>
        <w:jc w:val="center"/>
        <w:rPr>
          <w:b w:val="1"/>
          <w:sz w:val="20"/>
          <w:szCs w:val="20"/>
        </w:rPr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   Figura 1 -Diagrama de Blocos (Fonte: Autores, 2023)</w:t>
      </w:r>
    </w:p>
    <w:p w:rsidR="00000000" w:rsidDel="00000000" w:rsidP="00000000" w:rsidRDefault="00000000" w:rsidRPr="00000000" w14:paraId="0000005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/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/>
        <w:drawing>
          <wp:inline distB="114300" distT="114300" distL="114300" distR="114300">
            <wp:extent cx="8438725" cy="4706422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8725" cy="470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872.3999999999996"/>
          <w:tab w:val="left" w:leader="none" w:pos="4592.4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2 - Diagrama da arquitetura da solução do projeto </w:t>
      </w:r>
    </w:p>
    <w:p w:rsidR="00000000" w:rsidDel="00000000" w:rsidP="00000000" w:rsidRDefault="00000000" w:rsidRPr="00000000" w14:paraId="0000005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rFonts w:ascii="Manrope" w:cs="Manrope" w:eastAsia="Manrope" w:hAnsi="Manrope"/>
          <w:b w:val="1"/>
          <w:color w:val="3c0a49"/>
          <w:sz w:val="22"/>
          <w:szCs w:val="22"/>
        </w:rPr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>
          <w:b w:val="1"/>
          <w:sz w:val="20"/>
          <w:szCs w:val="20"/>
          <w:rtl w:val="0"/>
        </w:rPr>
        <w:t xml:space="preserve">(Fonte: Autores, 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uvfjwzlomuzy" w:id="11"/>
      <w:bookmarkEnd w:id="11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jafy6yk85z5g" w:id="12"/>
      <w:bookmarkEnd w:id="12"/>
      <w:r w:rsidDel="00000000" w:rsidR="00000000" w:rsidRPr="00000000">
        <w:rPr>
          <w:rtl w:val="0"/>
        </w:rPr>
        <w:t xml:space="preserve">2.1. Componentes de hardware</w:t>
      </w:r>
    </w:p>
    <w:tbl>
      <w:tblPr>
        <w:tblStyle w:val="Table2"/>
        <w:tblW w:w="142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70"/>
        <w:gridCol w:w="2355"/>
        <w:gridCol w:w="2655"/>
        <w:gridCol w:w="7200"/>
        <w:tblGridChange w:id="0">
          <w:tblGrid>
            <w:gridCol w:w="2070"/>
            <w:gridCol w:w="2355"/>
            <w:gridCol w:w="2655"/>
            <w:gridCol w:w="7200"/>
          </w:tblGrid>
        </w:tblGridChange>
      </w:tblGrid>
      <w:tr>
        <w:trPr>
          <w:cantSplit w:val="0"/>
          <w:trHeight w:val="630.52" w:hRule="atLeast"/>
          <w:tblHeader w:val="0"/>
        </w:trPr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Representação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Categoria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Componente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55701" cy="705695"/>
                  <wp:effectExtent b="0" l="0" r="0" t="0"/>
                  <wp:docPr id="1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20594" l="14046" r="17663" t="155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01" cy="7056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Movimentação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TurtleBot3 burguer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robô é responsável pela movimentação, possuindo um conjunto de duas rodas e um motor. Além de ser equipado com os demais componentes de hardware mencionados a seguir.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61235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15499" l="0" r="0" t="210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612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Computador embarcado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Raspberry Pi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 comunica com o backend e processa informações de todos os componentes.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838200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Lidar 360º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Esse sensor é capaz de detectar objetos ao seu redor por meio de um feixe de luz, assim, será usado para evitar a colisão do robô com possíveis obstáculos.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779297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11095" l="0" r="0" t="7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7792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Microcontrolador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Arduino UNO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Este microcontrolador é usado na leitura dos dados providos pelo sensor de gás.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62025" cy="74897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 b="12295" l="0" r="0" t="95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7489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Sensor de gás MQ2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Sensor responsável por detectar gases voláteis no ambiente isolado.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46176" cy="581025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 b="10054" l="19005" r="13702" t="10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176" cy="581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Webcam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webcam é usada para a captação de imagens que serão exibidas ao vivo no frontend.</w:t>
            </w:r>
          </w:p>
        </w:tc>
      </w:tr>
    </w:tbl>
    <w:p w:rsidR="00000000" w:rsidDel="00000000" w:rsidP="00000000" w:rsidRDefault="00000000" w:rsidRPr="00000000" w14:paraId="0000007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Tabela 1 -Componentes do hardware </w:t>
      </w:r>
    </w:p>
    <w:p w:rsidR="00000000" w:rsidDel="00000000" w:rsidP="00000000" w:rsidRDefault="00000000" w:rsidRPr="00000000" w14:paraId="0000007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(Fonte: Autores, 2023)</w:t>
      </w:r>
    </w:p>
    <w:p w:rsidR="00000000" w:rsidDel="00000000" w:rsidP="00000000" w:rsidRDefault="00000000" w:rsidRPr="00000000" w14:paraId="0000007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dq0hfd7wcjor" w:id="13"/>
      <w:bookmarkEnd w:id="13"/>
      <w:r w:rsidDel="00000000" w:rsidR="00000000" w:rsidRPr="00000000">
        <w:rPr>
          <w:rtl w:val="0"/>
        </w:rPr>
        <w:t xml:space="preserve">2.2. Componentes externos</w:t>
      </w:r>
    </w:p>
    <w:tbl>
      <w:tblPr>
        <w:tblStyle w:val="Table3"/>
        <w:tblW w:w="14562.5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40.645"/>
        <w:gridCol w:w="3640.645"/>
        <w:gridCol w:w="3640.645"/>
        <w:gridCol w:w="3640.645"/>
        <w:tblGridChange w:id="0">
          <w:tblGrid>
            <w:gridCol w:w="3640.645"/>
            <w:gridCol w:w="3640.645"/>
            <w:gridCol w:w="3640.645"/>
            <w:gridCol w:w="3640.645"/>
          </w:tblGrid>
        </w:tblGridChange>
      </w:tblGrid>
      <w:tr>
        <w:trPr>
          <w:cantSplit w:val="0"/>
          <w:tblHeader w:val="0"/>
        </w:trPr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Componente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Categoria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Versão/Serviço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Laptop ou Desktop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Dispositivo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 7+ ou posterior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MacOS 10.6 Snow leopard ou posterior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Linux 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Utilização da plataforma 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Banco de Dados - 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Serviços Cloud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Amazon 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Armazenamento das informações, como quais robôs e rotas foram adicionados e quais análises já foram realizadas.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Hospedagem 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Serviços Cloud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Amazon EC2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Servidor para a executação de serviços backend requeridos pela aplicação.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Hospedagem 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Serviços Cloud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Amazon 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Interface gráfica para uma melhor comunicação com o usuário.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Edição de Código Arduino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Arduino 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Edição e compilação do código pertencente ao Arduino.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Edição de Código Backend/Frontend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Visual Studio Code v1.78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Edição e configuração das plataformas backend e frontend da aplicação.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Instalação de Packages para desenvolvimento Frontend/Backend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Package Installer for Python v23.1.2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Instalação de pacotes python para o desenvolvimento das plataformas.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SQL Client Software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DBeaver v23.1.0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Manipulação e modificação do banco de dados.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REST Client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Insomnia v2023.2.2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Postman v10.14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Simulação de requisições a rotas do backend.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WSL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1.2.5.0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Permite executar um ambiente Linux em um dispositivo do sistema operacional Windows.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Ubuntu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Sistema operacional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20.04 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Sistema operacional de distribuição Linux.</w:t>
            </w:r>
          </w:p>
        </w:tc>
      </w:tr>
    </w:tbl>
    <w:p w:rsidR="00000000" w:rsidDel="00000000" w:rsidP="00000000" w:rsidRDefault="00000000" w:rsidRPr="00000000" w14:paraId="000000B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Tabela 2 - componentes externos (Fonte: Autores, 2023)</w:t>
      </w:r>
    </w:p>
    <w:p w:rsidR="00000000" w:rsidDel="00000000" w:rsidP="00000000" w:rsidRDefault="00000000" w:rsidRPr="00000000" w14:paraId="000000B5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yxhdlhc9u11x" w:id="14"/>
      <w:bookmarkEnd w:id="14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B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garantir a operação eficiente e eficaz do TurtleBot3 e sua interface web, é necessário atender a vários requisitos de conectividade. Esses requisitos envolvem o uso de vários protocolos de rede e especificações de software, conforme detalhado na tabela abaixo:</w:t>
      </w:r>
      <w:r w:rsidDel="00000000" w:rsidR="00000000" w:rsidRPr="00000000">
        <w:rPr>
          <w:rtl w:val="0"/>
        </w:rPr>
      </w:r>
    </w:p>
    <w:tbl>
      <w:tblPr>
        <w:tblStyle w:val="Table4"/>
        <w:tblW w:w="14562.58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54.193333333334"/>
        <w:gridCol w:w="4854.193333333334"/>
        <w:gridCol w:w="4854.193333333334"/>
        <w:tblGridChange w:id="0">
          <w:tblGrid>
            <w:gridCol w:w="4854.193333333334"/>
            <w:gridCol w:w="4854.193333333334"/>
            <w:gridCol w:w="4854.193333333334"/>
          </w:tblGrid>
        </w:tblGridChange>
      </w:tblGrid>
      <w:tr>
        <w:trPr>
          <w:cantSplit w:val="0"/>
          <w:tblHeader w:val="0"/>
        </w:trPr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Serviço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Categoria</w:t>
            </w:r>
          </w:p>
        </w:tc>
        <w:tc>
          <w:tcPr>
            <w:shd w:fill="8e00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Descrição de uso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TCP/IP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Protocolo de Rede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Protocolo de controle de transmissão, viabiliza a troca de informação entre dispositivo Origem e Destino.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Internet Protocol Versão 4 - IPv4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Protocolo de Rede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Endereço único para identificação do dispositivo na internet ou em uma rede local.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Media Access Control Protocol - MAC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Protocolo de Rede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Permite a conexão de múltiplos dispositivos na internet ou em uma rede local.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HyperText Transfer Protocol Secure - HTTPS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Protocolo de Rede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Protocolo que estabelece uma conexão entre o cliente e o servidor remoto.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Sanic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Especificações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Framework para Python que permite a construção de um servidor web assíncrono.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Prisma Node Package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Especificações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É uma ORM open-source usada na manipulação do banco de dados.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Especificações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Framework de software utilizado no desenvolvimento de softwares para robôs.</w:t>
            </w:r>
          </w:p>
        </w:tc>
      </w:tr>
    </w:tbl>
    <w:p w:rsidR="00000000" w:rsidDel="00000000" w:rsidP="00000000" w:rsidRDefault="00000000" w:rsidRPr="00000000" w14:paraId="000000C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/>
        <w:sectPr>
          <w:type w:val="continuous"/>
          <w:pgSz w:h="11906" w:w="16838" w:orient="landscape"/>
          <w:pgMar w:bottom="1137.6000000000001" w:top="1137.6000000000001" w:left="1137.6000000000001" w:right="1137.6000000000001" w:header="709" w:footer="850"/>
          <w:cols w:equalWidth="0" w:num="1">
            <w:col w:space="0" w:w="14562.58"/>
          </w:cols>
        </w:sectPr>
      </w:pPr>
      <w:r w:rsidDel="00000000" w:rsidR="00000000" w:rsidRPr="00000000">
        <w:rPr>
          <w:b w:val="1"/>
          <w:rtl w:val="0"/>
        </w:rPr>
        <w:t xml:space="preserve">Tabela 3 - Requisitos de conectividade (Fonte: autor, 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  <w:rPr>
          <w:b w:val="1"/>
          <w:color w:val="3c0a49"/>
        </w:rPr>
      </w:pPr>
      <w:bookmarkStart w:colFirst="0" w:colLast="0" w:name="_v51amp5m28ia" w:id="15"/>
      <w:bookmarkEnd w:id="15"/>
      <w:r w:rsidDel="00000000" w:rsidR="00000000" w:rsidRPr="00000000">
        <w:rPr>
          <w:rtl w:val="0"/>
        </w:rPr>
        <w:t xml:space="preserve">3. Guia de 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6mxuyxbh00y7" w:id="16"/>
      <w:bookmarkEnd w:id="16"/>
      <w:r w:rsidDel="00000000" w:rsidR="00000000" w:rsidRPr="00000000">
        <w:rPr>
          <w:rtl w:val="0"/>
        </w:rPr>
        <w:t xml:space="preserve">3.1 Guia de montagem e inicialização do sistema</w:t>
      </w:r>
    </w:p>
    <w:p w:rsidR="00000000" w:rsidDel="00000000" w:rsidP="00000000" w:rsidRDefault="00000000" w:rsidRPr="00000000" w14:paraId="000000D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Neste tópico, serão apresentadas instruções detalhadas sobre como montar o TurtleBot3 e inicializar o sistema. Serão descritos os componentes do sistema do projeto  e como deve ser realizada a configuração de cada parte. </w:t>
      </w:r>
    </w:p>
    <w:p w:rsidR="00000000" w:rsidDel="00000000" w:rsidP="00000000" w:rsidRDefault="00000000" w:rsidRPr="00000000" w14:paraId="000000D5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emesxsw8odg" w:id="17"/>
      <w:bookmarkEnd w:id="17"/>
      <w:r w:rsidDel="00000000" w:rsidR="00000000" w:rsidRPr="00000000">
        <w:rPr>
          <w:rtl w:val="0"/>
        </w:rPr>
        <w:t xml:space="preserve">3.1.2 Montagem do TurtleBot3</w:t>
      </w:r>
    </w:p>
    <w:p w:rsidR="00000000" w:rsidDel="00000000" w:rsidP="00000000" w:rsidRDefault="00000000" w:rsidRPr="00000000" w14:paraId="000000D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montagem do TurtleBot3 é fornecida diretamente pelo fabricante e possui os seguintes componentes: Microcontrolador OpenCR, Sensor de gás MQ2, Raspberry Pi 3, Webcam e Sensor Lidar 360º. Para sua correta instalação, os passos a serem feitos estão presentes no manual disponibilizado pelo fabricante. Para ligar o robô é necessário empurrar o botão presente na sua parte frontal, próximo a bateria. Após a execução sonora indicando que ele está ligado, ele está pronto para se conectar à rede. </w:t>
      </w:r>
    </w:p>
    <w:p w:rsidR="00000000" w:rsidDel="00000000" w:rsidP="00000000" w:rsidRDefault="00000000" w:rsidRPr="00000000" w14:paraId="000000D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a configuração do software do TurtleBot3 e conexão na rede do usuário, é necessário a instalação de diferentes bibliotecas e pacotes, conforme documentado no material didático do Prof. Nicola do Inteli, disponível no seguinte link: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 Guia de Configuração do TurtleBot3</w:t>
        </w:r>
      </w:hyperlink>
      <w:r w:rsidDel="00000000" w:rsidR="00000000" w:rsidRPr="00000000">
        <w:rPr>
          <w:rtl w:val="0"/>
        </w:rPr>
        <w:t xml:space="preserve">. Este guia oferece uma orientação passo a passo para o processo de instalação, assegurando que o TurtleBot3 funcione corretamente em concordância com seus componentes.</w:t>
      </w:r>
    </w:p>
    <w:p w:rsidR="00000000" w:rsidDel="00000000" w:rsidP="00000000" w:rsidRDefault="00000000" w:rsidRPr="00000000" w14:paraId="000000D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dx8hzockc30l" w:id="18"/>
      <w:bookmarkEnd w:id="18"/>
      <w:r w:rsidDel="00000000" w:rsidR="00000000" w:rsidRPr="00000000">
        <w:rPr>
          <w:rtl w:val="0"/>
        </w:rPr>
        <w:t xml:space="preserve">3.1.3 Inicialização do Sistema</w:t>
      </w:r>
    </w:p>
    <w:p w:rsidR="00000000" w:rsidDel="00000000" w:rsidP="00000000" w:rsidRDefault="00000000" w:rsidRPr="00000000" w14:paraId="000000D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inicialização do sistema envolve a configuração do banco de dados, do backend e do frontend. Nos tópicos a seguir serão descritos as ações necessárias para acesso ao sistema. </w:t>
      </w:r>
    </w:p>
    <w:p w:rsidR="00000000" w:rsidDel="00000000" w:rsidP="00000000" w:rsidRDefault="00000000" w:rsidRPr="00000000" w14:paraId="000000D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vdkv5y8cg935" w:id="19"/>
      <w:bookmarkEnd w:id="19"/>
      <w:r w:rsidDel="00000000" w:rsidR="00000000" w:rsidRPr="00000000">
        <w:rPr>
          <w:rtl w:val="0"/>
        </w:rPr>
        <w:t xml:space="preserve">3.1.3.1 Banco de Dados</w:t>
      </w:r>
    </w:p>
    <w:p w:rsidR="00000000" w:rsidDel="00000000" w:rsidP="00000000" w:rsidRDefault="00000000" w:rsidRPr="00000000" w14:paraId="000000D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banco de dados foi construído usando o ORM Prisma e MySQL. Foi feito o deploy do banco de dados na AWS, especificamente no servidor RDS. Grupos de segurança foram criados para proteger o banco de dados, garantindo que apenas os membros da equipe tenham acesso a ele.</w:t>
      </w:r>
    </w:p>
    <w:p w:rsidR="00000000" w:rsidDel="00000000" w:rsidP="00000000" w:rsidRDefault="00000000" w:rsidRPr="00000000" w14:paraId="000000E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inicializar o banco de dados, você deve acessar o servidor RDS na AWS e iniciar o serviço do banco de dados. Os passos estão descritos abaixo:</w:t>
      </w:r>
    </w:p>
    <w:p w:rsidR="00000000" w:rsidDel="00000000" w:rsidP="00000000" w:rsidRDefault="00000000" w:rsidRPr="00000000" w14:paraId="000000E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8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Acesso à AWS:</w:t>
      </w:r>
    </w:p>
    <w:p w:rsidR="00000000" w:rsidDel="00000000" w:rsidP="00000000" w:rsidRDefault="00000000" w:rsidRPr="00000000" w14:paraId="000000E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Primeiro, você precisará acessar o console da AWS. Nessa etapa será necessário inserir as credenciais de acesso (ID de acesso e chave de acesso).</w:t>
      </w:r>
    </w:p>
    <w:p w:rsidR="00000000" w:rsidDel="00000000" w:rsidP="00000000" w:rsidRDefault="00000000" w:rsidRPr="00000000" w14:paraId="000000E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8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Navegação até o RDS:</w:t>
      </w:r>
    </w:p>
    <w:p w:rsidR="00000000" w:rsidDel="00000000" w:rsidP="00000000" w:rsidRDefault="00000000" w:rsidRPr="00000000" w14:paraId="000000E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No painel de serviços da AWS, procure pelo serviço RDS (Relational Database Service). Clique para acessar o console do RDS.</w:t>
      </w:r>
    </w:p>
    <w:p w:rsidR="00000000" w:rsidDel="00000000" w:rsidP="00000000" w:rsidRDefault="00000000" w:rsidRPr="00000000" w14:paraId="000000E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Seleção da Instância de Banco de Dados:</w:t>
      </w:r>
    </w:p>
    <w:p w:rsidR="00000000" w:rsidDel="00000000" w:rsidP="00000000" w:rsidRDefault="00000000" w:rsidRPr="00000000" w14:paraId="000000E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No console do RDS, você verá uma lista de instâncias de banco de dados. Localize a instância de banco de dados chamada bd-gerdau.csqbkic0w74l.us-east-1.rds.amazonaws.com e clique nela.</w:t>
      </w:r>
    </w:p>
    <w:p w:rsidR="00000000" w:rsidDel="00000000" w:rsidP="00000000" w:rsidRDefault="00000000" w:rsidRPr="00000000" w14:paraId="000000E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Inicialização da Instância de Banco de Dados:</w:t>
      </w:r>
    </w:p>
    <w:p w:rsidR="00000000" w:rsidDel="00000000" w:rsidP="00000000" w:rsidRDefault="00000000" w:rsidRPr="00000000" w14:paraId="000000E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Com a instância de banco de dados selecionada, você terá a opção de iniciar o serviço do banco de dados. Clique em 'Iniciar' para ativar o banco de dados.</w:t>
      </w:r>
    </w:p>
    <w:p w:rsidR="00000000" w:rsidDel="00000000" w:rsidP="00000000" w:rsidRDefault="00000000" w:rsidRPr="00000000" w14:paraId="000000E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As credenciais de acesso à AWS e à instância do banco de dados são as seguintes:</w:t>
      </w:r>
    </w:p>
    <w:p w:rsidR="00000000" w:rsidDel="00000000" w:rsidP="00000000" w:rsidRDefault="00000000" w:rsidRPr="00000000" w14:paraId="000000F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AWS_ACCESS_KEY_ID=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"ASIAZRYMG3A4O2H4IIF6"</w:t>
      </w:r>
    </w:p>
    <w:p w:rsidR="00000000" w:rsidDel="00000000" w:rsidP="00000000" w:rsidRDefault="00000000" w:rsidRPr="00000000" w14:paraId="000000F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AWS_SECRET_ACCESS_KEY_ID=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Oq/EXgvSl+rkSuwQ9mWzXpnVDpHfRTzGMN7SMc4Jaws_session_token=FwoGZXIvYXdzEP7//////////wEaDGoXeg2qyOSQiEDfayLNAYC8+wPi1eP71XlGxazfgfW84qalqUfcwj3yp4DHhUt+G9QNpjkj9qfoOtP/KLzpagvKvWy21dfO7X1Nfv1rhN+TnKaG6o/rzdJ0zpaXJlHtQU/fLTU9DYKdykx/xaQaRuYWfmcp0Nhz5oWfkpjZxPfOzf6TAAhx2BpctfrIebwJ+lGXyz6FNowXABYirQqixAx04Oheo3EfE8AWN3L1HajExN+5O58URZ1CW1cEbz/eh6FzKG8BQpz0pezerESkleMgGNoVXXhw8yj2Jvsotoj5owYyLU2ASJebJ9mlN7AygkO4mdFMgOAuatzjiJ8u47jjoeneOfwW0L7ok0WaQSvSaQ=="</w:t>
      </w:r>
    </w:p>
    <w:p w:rsidR="00000000" w:rsidDel="00000000" w:rsidP="00000000" w:rsidRDefault="00000000" w:rsidRPr="00000000" w14:paraId="000000F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AWS_REGION=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"us-east-1"</w:t>
      </w:r>
    </w:p>
    <w:p w:rsidR="00000000" w:rsidDel="00000000" w:rsidP="00000000" w:rsidRDefault="00000000" w:rsidRPr="00000000" w14:paraId="000000F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DATABASE_URL=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"mysql://admin:admin123@bd-gerdau.csqbkic0w74l.us-east-1.rds.amazonaws.com:3306/projeto_gerdau?connection_limit=5"</w:t>
      </w:r>
    </w:p>
    <w:p w:rsidR="00000000" w:rsidDel="00000000" w:rsidP="00000000" w:rsidRDefault="00000000" w:rsidRPr="00000000" w14:paraId="000000F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4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ooant6g1tjuk" w:id="20"/>
      <w:bookmarkEnd w:id="20"/>
      <w:r w:rsidDel="00000000" w:rsidR="00000000" w:rsidRPr="00000000">
        <w:rPr>
          <w:rtl w:val="0"/>
        </w:rPr>
        <w:t xml:space="preserve">3.1.3.2 Backend</w:t>
      </w:r>
    </w:p>
    <w:p w:rsidR="00000000" w:rsidDel="00000000" w:rsidP="00000000" w:rsidRDefault="00000000" w:rsidRPr="00000000" w14:paraId="000000F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backend foi projetado e construído utilizando uma série de tecnologias poderosas e robustas: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Docker: </w:t>
      </w:r>
      <w:r w:rsidDel="00000000" w:rsidR="00000000" w:rsidRPr="00000000">
        <w:rPr>
          <w:rtl w:val="0"/>
        </w:rPr>
        <w:t xml:space="preserve">Permite a criação e gerenciamento de contêineres que encapsulam o serviço do backend, facilitando assim o deploy e a portabilidade em qualquer serviço cloud. Sua instalação é realizada seguindo os procedimentos presentes em: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https://docs.docker.com/engine/install/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  <w:t xml:space="preserve">O arquivo docker está disponível na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pasta src/backend </w:t>
      </w:r>
      <w:r w:rsidDel="00000000" w:rsidR="00000000" w:rsidRPr="00000000">
        <w:rPr>
          <w:rtl w:val="0"/>
        </w:rPr>
        <w:t xml:space="preserve">desse projeto.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Python (Sanic):</w:t>
      </w:r>
      <w:r w:rsidDel="00000000" w:rsidR="00000000" w:rsidRPr="00000000">
        <w:rPr>
          <w:rtl w:val="0"/>
        </w:rPr>
        <w:t xml:space="preserve"> Este framework web foi utilizado para a criação da API e para gerenciar a lógica do servidor. Isso estabelece a comunicação entre o usuário e as atividades do TurtleBot.A instalação é realizada seguindo os procedimentos presentes em: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Banco de Dados SQL: </w:t>
      </w:r>
      <w:r w:rsidDel="00000000" w:rsidR="00000000" w:rsidRPr="00000000">
        <w:rPr>
          <w:rtl w:val="0"/>
        </w:rPr>
        <w:t xml:space="preserve">Esta tecnologia é responsável por armazenar todas as informações e dados relevantes para o funcionamento e a operação do TurtleBot. A instalação é feita seguindo os procedimentos presentes em: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https://dev.mysql.com/doc/refman/8.0/en/installing.html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backend está hospedado em um serviço cloud da AWS e utiliza a rede ROS2 para comunicação bidirecional com o TurtleBot3.</w:t>
      </w:r>
    </w:p>
    <w:p w:rsidR="00000000" w:rsidDel="00000000" w:rsidP="00000000" w:rsidRDefault="00000000" w:rsidRPr="00000000" w14:paraId="000000F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inicializar o backend, você deve acessar o serviço cloud onde o backend está hospedado e iniciar o serviço. Após essa etapa, é necessário inicializar o docker e realizar testes de conectividade, conforme descrito abaixo:</w:t>
      </w:r>
    </w:p>
    <w:p w:rsidR="00000000" w:rsidDel="00000000" w:rsidP="00000000" w:rsidRDefault="00000000" w:rsidRPr="00000000" w14:paraId="000000F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9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Acesso à Instância:</w:t>
      </w:r>
    </w:p>
    <w:p w:rsidR="00000000" w:rsidDel="00000000" w:rsidP="00000000" w:rsidRDefault="00000000" w:rsidRPr="00000000" w14:paraId="0000010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Uma vez iniciada a instância do banco de dados da AWS, você pode se conectar a ela via SSH. No console do EC2, selecione a instância, clique em 'Conectar' e siga as instruções fornecidas.</w:t>
      </w:r>
    </w:p>
    <w:p w:rsidR="00000000" w:rsidDel="00000000" w:rsidP="00000000" w:rsidRDefault="00000000" w:rsidRPr="00000000" w14:paraId="0000010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9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Inicialização do Docker: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Na instância, navegue até o diretório que contém o arquivo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docker-compose.yml.</w:t>
      </w:r>
      <w:r w:rsidDel="00000000" w:rsidR="00000000" w:rsidRPr="00000000">
        <w:rPr>
          <w:rtl w:val="0"/>
        </w:rPr>
        <w:t xml:space="preserve"> Inicialize o Docker usando o comando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docker-compose up -d</w:t>
      </w:r>
      <w:r w:rsidDel="00000000" w:rsidR="00000000" w:rsidRPr="00000000">
        <w:rPr>
          <w:rtl w:val="0"/>
        </w:rPr>
        <w:t xml:space="preserve">. Este comando iniciará todos os serviços listados no arquivo docker-compose.yml.</w:t>
      </w:r>
    </w:p>
    <w:p w:rsidR="00000000" w:rsidDel="00000000" w:rsidP="00000000" w:rsidRDefault="00000000" w:rsidRPr="00000000" w14:paraId="0000010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9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Verificação de Status: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verificar se o backend está funcionando corretamente, use o comando docker ps. Este comando listará todos os contêineres do Docker atualmente em execução e seu status. Certifique-se de que o contêiner do backend está listado e seu status é 'Up'.</w:t>
      </w:r>
    </w:p>
    <w:p w:rsidR="00000000" w:rsidDel="00000000" w:rsidP="00000000" w:rsidRDefault="00000000" w:rsidRPr="00000000" w14:paraId="00000107">
      <w:pPr>
        <w:numPr>
          <w:ilvl w:val="0"/>
          <w:numId w:val="9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Teste da Conexão com o TurtleBot3:</w:t>
      </w:r>
    </w:p>
    <w:p w:rsidR="00000000" w:rsidDel="00000000" w:rsidP="00000000" w:rsidRDefault="00000000" w:rsidRPr="00000000" w14:paraId="0000010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verificar se o backend pode se comunicar com o TurtleBot através da rede ROS2, executando um comando do ROS2. Certifique-se de que o TurtleBot3 está ligado e conectado à mesma rede que o backend.</w:t>
      </w:r>
    </w:p>
    <w:p w:rsidR="00000000" w:rsidDel="00000000" w:rsidP="00000000" w:rsidRDefault="00000000" w:rsidRPr="00000000" w14:paraId="0000010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4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zn8fhn43ddc" w:id="21"/>
      <w:bookmarkEnd w:id="21"/>
      <w:r w:rsidDel="00000000" w:rsidR="00000000" w:rsidRPr="00000000">
        <w:rPr>
          <w:rtl w:val="0"/>
        </w:rPr>
        <w:t xml:space="preserve">3.1.3.3 Frontend</w:t>
      </w:r>
    </w:p>
    <w:p w:rsidR="00000000" w:rsidDel="00000000" w:rsidP="00000000" w:rsidRDefault="00000000" w:rsidRPr="00000000" w14:paraId="0000010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frontend foi desenvolvido com Next.js e React.js, e é hospedado na AWS. A interface permite que os usuários interajam com o TurtleBot e solicitem ações específicas.</w:t>
      </w:r>
    </w:p>
    <w:p w:rsidR="00000000" w:rsidDel="00000000" w:rsidP="00000000" w:rsidRDefault="00000000" w:rsidRPr="00000000" w14:paraId="0000010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inicializar o frontend, você deve acessar a pasta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src/frontend/ </w:t>
      </w:r>
      <w:r w:rsidDel="00000000" w:rsidR="00000000" w:rsidRPr="00000000">
        <w:rPr>
          <w:rtl w:val="0"/>
        </w:rPr>
        <w:t xml:space="preserve">do repositório do grupo 4 presente nesse link do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GitHub.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E após, executar o comando:</w:t>
      </w:r>
    </w:p>
    <w:p w:rsidR="00000000" w:rsidDel="00000000" w:rsidP="00000000" w:rsidRDefault="00000000" w:rsidRPr="00000000" w14:paraId="0000010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npm run 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  <w:t xml:space="preserve">E acessar o link: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>
          <w:rFonts w:ascii="Montserrat" w:cs="Montserrat" w:eastAsia="Montserrat" w:hAnsi="Montserrat"/>
        </w:rPr>
      </w:pPr>
      <w:hyperlink r:id="rId30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http://localhost:3000/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Assim é possível visualizar o que foi implementado no frontend desse projeto.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 acesso da interface web pela AWS é feito pelo seguinte link:</w:t>
      </w:r>
    </w:p>
    <w:p w:rsidR="00000000" w:rsidDel="00000000" w:rsidP="00000000" w:rsidRDefault="00000000" w:rsidRPr="00000000" w14:paraId="0000011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center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https://turtlecontroller.s3.amazonaws.com/index.html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4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g4zlab66lliu" w:id="22"/>
      <w:bookmarkEnd w:id="22"/>
      <w:r w:rsidDel="00000000" w:rsidR="00000000" w:rsidRPr="00000000">
        <w:rPr>
          <w:rtl w:val="0"/>
        </w:rPr>
        <w:t xml:space="preserve">3.1.2.3.4 Comunicação</w:t>
      </w:r>
    </w:p>
    <w:p w:rsidR="00000000" w:rsidDel="00000000" w:rsidP="00000000" w:rsidRDefault="00000000" w:rsidRPr="00000000" w14:paraId="0000011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verificar se o sistema está funcionando corretamente, você deve verificar se todos os componentes estão funcionando e se o TurtleBot está se comunicando corretamente com o backend e o frontend. A interface interface web indica o estado atual do TurtleBot e permite que o usuário realize ações. </w:t>
      </w:r>
    </w:p>
    <w:p w:rsidR="00000000" w:rsidDel="00000000" w:rsidP="00000000" w:rsidRDefault="00000000" w:rsidRPr="00000000" w14:paraId="0000011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>
          <w:b w:val="1"/>
          <w:color w:val="3c0a4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c3fot3p3m7gu" w:id="23"/>
      <w:bookmarkEnd w:id="23"/>
      <w:r w:rsidDel="00000000" w:rsidR="00000000" w:rsidRPr="00000000">
        <w:rPr>
          <w:rtl w:val="0"/>
        </w:rPr>
        <w:t xml:space="preserve">3.2  Instruções operacionais</w:t>
      </w:r>
    </w:p>
    <w:p w:rsidR="00000000" w:rsidDel="00000000" w:rsidP="00000000" w:rsidRDefault="00000000" w:rsidRPr="00000000" w14:paraId="0000011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Nesse tópico serão descritas as etapas a serem realizadas para operar o robô TurtleBot3 via interface web.</w:t>
      </w:r>
    </w:p>
    <w:p w:rsidR="00000000" w:rsidDel="00000000" w:rsidP="00000000" w:rsidRDefault="00000000" w:rsidRPr="00000000" w14:paraId="0000011D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rciebcrczsm6" w:id="24"/>
      <w:bookmarkEnd w:id="24"/>
      <w:r w:rsidDel="00000000" w:rsidR="00000000" w:rsidRPr="00000000">
        <w:rPr>
          <w:rtl w:val="0"/>
        </w:rPr>
        <w:t xml:space="preserve">3.2.1 Operando o TurtleBot3</w:t>
      </w:r>
    </w:p>
    <w:p w:rsidR="00000000" w:rsidDel="00000000" w:rsidP="00000000" w:rsidRDefault="00000000" w:rsidRPr="00000000" w14:paraId="0000011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TurtleBot3 é controlado através da interface web, que se comunica com o backend para enviar comandos ao robô. Abaixo estão detalhadas o conjunto de ações a serem realizadas:</w:t>
      </w:r>
    </w:p>
    <w:p w:rsidR="00000000" w:rsidDel="00000000" w:rsidP="00000000" w:rsidRDefault="00000000" w:rsidRPr="00000000" w14:paraId="0000011F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Acesso a interface web através do serviço cloud onde o frontend está hospedado.</w:t>
      </w:r>
    </w:p>
    <w:p w:rsidR="00000000" w:rsidDel="00000000" w:rsidP="00000000" w:rsidRDefault="00000000" w:rsidRPr="00000000" w14:paraId="0000012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Na interface web, o usuário visualizar várias opções para controlar o TurtleBot3. Isso inclui mover o robô, usar a webcam e o sensor Lidar 360º, e monitorar os dados do sensor de gás MQ2.</w:t>
      </w:r>
    </w:p>
    <w:p w:rsidR="00000000" w:rsidDel="00000000" w:rsidP="00000000" w:rsidRDefault="00000000" w:rsidRPr="00000000" w14:paraId="0000012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Selecione a ação que você deseja que o TurtleBot3 execute. O comando será enviado ao backend, que por sua vez enviará o comando ao TurtleBot3.</w:t>
      </w:r>
    </w:p>
    <w:p w:rsidR="00000000" w:rsidDel="00000000" w:rsidP="00000000" w:rsidRDefault="00000000" w:rsidRPr="00000000" w14:paraId="0000012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Você pode monitorar o estado do TurtleBot3 através da interface web. Isso inclui a posição atual do robô, as imagens da webcam e do sensor Lidar 360º, e os dados do sensor de gás MQ2.</w:t>
      </w:r>
    </w:p>
    <w:p w:rsidR="00000000" w:rsidDel="00000000" w:rsidP="00000000" w:rsidRDefault="00000000" w:rsidRPr="00000000" w14:paraId="0000012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Usando a Interface Web</w:t>
      </w:r>
    </w:p>
    <w:p w:rsidR="00000000" w:rsidDel="00000000" w:rsidP="00000000" w:rsidRDefault="00000000" w:rsidRPr="00000000" w14:paraId="0000012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Abaixo estão listados as tarefas que podem ser feitas pelo usuário:</w:t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Emissão de relatório:</w:t>
      </w:r>
      <w:r w:rsidDel="00000000" w:rsidR="00000000" w:rsidRPr="00000000">
        <w:rPr>
          <w:rtl w:val="0"/>
        </w:rPr>
        <w:t xml:space="preserve"> A interface permite que os usuários gerem relatórios sobre as atividades do TurtleBot3. Para emitir um relatório, vá para a seção de relatórios e siga as instruções na tela.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Gerenciamento de análises:</w:t>
      </w:r>
      <w:r w:rsidDel="00000000" w:rsidR="00000000" w:rsidRPr="00000000">
        <w:rPr>
          <w:rtl w:val="0"/>
        </w:rPr>
        <w:t xml:space="preserve"> A interface permite que os usuários visualizem, editem, excluam e cadastrem análises. Para gerenciar análises, vá para a seção de análises e siga as instruções na tela.</w:t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Teste dos sensores: </w:t>
      </w:r>
      <w:r w:rsidDel="00000000" w:rsidR="00000000" w:rsidRPr="00000000">
        <w:rPr>
          <w:rtl w:val="0"/>
        </w:rPr>
        <w:t xml:space="preserve">A interface permite que os usuários solicitem um teste dos sensores do TurtleBot3. Para solicitar um teste, vá para a seção de testes de sensores e siga as instruções na tela.</w:t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Acompanhamento em tempo real:</w:t>
      </w:r>
      <w:r w:rsidDel="00000000" w:rsidR="00000000" w:rsidRPr="00000000">
        <w:rPr>
          <w:rtl w:val="0"/>
        </w:rPr>
        <w:t xml:space="preserve"> A interface permite que os usuários acompanhem em tempo real as atividades do TurtleBot3. Para acompanhar em tempo real, vá para a seção de acompanhamento em tempo real e siga as instruções na tela.</w:t>
      </w:r>
    </w:p>
    <w:p w:rsidR="00000000" w:rsidDel="00000000" w:rsidP="00000000" w:rsidRDefault="00000000" w:rsidRPr="00000000" w14:paraId="0000012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3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Interpretando os Dados dos Sensores</w:t>
      </w:r>
    </w:p>
    <w:p w:rsidR="00000000" w:rsidDel="00000000" w:rsidP="00000000" w:rsidRDefault="00000000" w:rsidRPr="00000000" w14:paraId="0000012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Os dados dos sensores do TurtleBot3 são exibidos na interface web. Isso inclui os dados do sensor de gás MQ2, as imagens da webcam e do sensor Lidar 360º. Para interpretar os dados dos sensores, é necessário que o usuário entenda o que cada sensor faz e como os dados são apresentados na interface web. Esses parâmetros serão estabelecidos pelo próprio usuário, que determinará quais condições são normais, seguras ou de risco.</w:t>
      </w:r>
    </w:p>
    <w:p w:rsidR="00000000" w:rsidDel="00000000" w:rsidP="00000000" w:rsidRDefault="00000000" w:rsidRPr="00000000" w14:paraId="0000012E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ftkm3teu9tfb" w:id="25"/>
      <w:bookmarkEnd w:id="25"/>
      <w:r w:rsidDel="00000000" w:rsidR="00000000" w:rsidRPr="00000000">
        <w:rPr>
          <w:rtl w:val="0"/>
        </w:rPr>
        <w:t xml:space="preserve">3.2.2  Precauções de Segurança  ao Operar o TurtleBot3</w:t>
      </w:r>
    </w:p>
    <w:p w:rsidR="00000000" w:rsidDel="00000000" w:rsidP="00000000" w:rsidRDefault="00000000" w:rsidRPr="00000000" w14:paraId="0000012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Ao operar o TurtleBot3, é necessário se atentar às condições do ambiente e do robô. Abaixo estão detalhadas algumas dessas situações:  </w:t>
      </w:r>
    </w:p>
    <w:p w:rsidR="00000000" w:rsidDel="00000000" w:rsidP="00000000" w:rsidRDefault="00000000" w:rsidRPr="00000000" w14:paraId="00000130">
      <w:pPr>
        <w:numPr>
          <w:ilvl w:val="0"/>
          <w:numId w:val="1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Realize o monitoramento da tensão da bateria: não utilize o robô quando os níveis de energia estiverem abaixo do normal. Para essa situação o robô emitirá um alerta sonoro para que o operador tome uma ação de parada do sistema. </w:t>
      </w:r>
    </w:p>
    <w:p w:rsidR="00000000" w:rsidDel="00000000" w:rsidP="00000000" w:rsidRDefault="00000000" w:rsidRPr="00000000" w14:paraId="00000131">
      <w:pPr>
        <w:numPr>
          <w:ilvl w:val="0"/>
          <w:numId w:val="1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Certifique-se de que o TurtleBot3 está em uma área segura antes de iniciar qualquer operação, que não causará danos em seus componentes.</w:t>
      </w:r>
    </w:p>
    <w:p w:rsidR="00000000" w:rsidDel="00000000" w:rsidP="00000000" w:rsidRDefault="00000000" w:rsidRPr="00000000" w14:paraId="00000132">
      <w:pPr>
        <w:numPr>
          <w:ilvl w:val="0"/>
          <w:numId w:val="1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Utilize o TurtleBot3 em áreas com gases perigosos ou inflamáveis apenas se o robô estiver equipado com sensores.</w:t>
      </w:r>
    </w:p>
    <w:p w:rsidR="00000000" w:rsidDel="00000000" w:rsidP="00000000" w:rsidRDefault="00000000" w:rsidRPr="00000000" w14:paraId="00000133">
      <w:pPr>
        <w:numPr>
          <w:ilvl w:val="0"/>
          <w:numId w:val="1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Sempre monitore o estado do TurtleBot3 através da interface web durante a operação.</w:t>
      </w:r>
    </w:p>
    <w:p w:rsidR="00000000" w:rsidDel="00000000" w:rsidP="00000000" w:rsidRDefault="00000000" w:rsidRPr="00000000" w14:paraId="00000134">
      <w:pPr>
        <w:numPr>
          <w:ilvl w:val="0"/>
          <w:numId w:val="11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 caso de qualquer problema ou comportamento inesperado, pare a operação do robô.</w:t>
      </w:r>
    </w:p>
    <w:p w:rsidR="00000000" w:rsidDel="00000000" w:rsidP="00000000" w:rsidRDefault="00000000" w:rsidRPr="00000000" w14:paraId="0000013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emu3c7km0fzh" w:id="26"/>
      <w:bookmarkEnd w:id="26"/>
      <w:r w:rsidDel="00000000" w:rsidR="00000000" w:rsidRPr="00000000">
        <w:rPr>
          <w:rtl w:val="0"/>
        </w:rPr>
        <w:t xml:space="preserve">3.3 Guia de manutenção e soluções para os problemas mais comuns</w:t>
      </w:r>
    </w:p>
    <w:p w:rsidR="00000000" w:rsidDel="00000000" w:rsidP="00000000" w:rsidRDefault="00000000" w:rsidRPr="00000000" w14:paraId="0000013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Abaixo serão fornecidas informações de manutenção do TurtleBot3 e para solucionar problemas comuns que podem ocorrer durante a operação e execução do sistema.</w:t>
      </w:r>
    </w:p>
    <w:p w:rsidR="00000000" w:rsidDel="00000000" w:rsidP="00000000" w:rsidRDefault="00000000" w:rsidRPr="00000000" w14:paraId="0000013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w5ei9dl4jf0y" w:id="27"/>
      <w:bookmarkEnd w:id="27"/>
      <w:r w:rsidDel="00000000" w:rsidR="00000000" w:rsidRPr="00000000">
        <w:rPr>
          <w:rtl w:val="0"/>
        </w:rPr>
        <w:t xml:space="preserve">3.3.1 Manutenção do TurtleBot3</w:t>
      </w:r>
    </w:p>
    <w:p w:rsidR="00000000" w:rsidDel="00000000" w:rsidP="00000000" w:rsidRDefault="00000000" w:rsidRPr="00000000" w14:paraId="0000013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manutenção regular do TurtleBot3 é essencial para garantir seu funcionamento adequado. Aqui estão algumas diretrizes básicas para a manutenção do TurtleBot3:</w:t>
      </w:r>
    </w:p>
    <w:p w:rsidR="00000000" w:rsidDel="00000000" w:rsidP="00000000" w:rsidRDefault="00000000" w:rsidRPr="00000000" w14:paraId="0000013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Limpeza: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É necessário manter o TurtleBot3 limpo para  assegurar uma melhor performance dos sensores e funcionamento dos componentes. Para isso, pode ser utilizado um pano seco para limpar a poeira e a sujeira do robô. Não pode-se utilizar produtos de limpeza ou água, pois podem danificar os componentes eletrônicos.  </w:t>
      </w:r>
    </w:p>
    <w:p w:rsidR="00000000" w:rsidDel="00000000" w:rsidP="00000000" w:rsidRDefault="00000000" w:rsidRPr="00000000" w14:paraId="0000014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Inspeção dos componentes: </w:t>
      </w:r>
    </w:p>
    <w:p w:rsidR="00000000" w:rsidDel="00000000" w:rsidP="00000000" w:rsidRDefault="00000000" w:rsidRPr="00000000" w14:paraId="0000014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Verifique regularmente os componentes do TurtleBot3, incluindo o Microcontrolador OpenCR, o Sensor de gás MQ2, o Raspberry Pi 3, a Webcam e o Sensor Lidar 360º. Se você notar qualquer dano ou desgaste, substitua o componente danificado. Em grande parte dos casos o próprio sistema da interface web indicará que o componente não está mais funcionando. </w:t>
      </w:r>
    </w:p>
    <w:p w:rsidR="00000000" w:rsidDel="00000000" w:rsidP="00000000" w:rsidRDefault="00000000" w:rsidRPr="00000000" w14:paraId="0000014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4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Atualização de software: </w:t>
      </w:r>
    </w:p>
    <w:p w:rsidR="00000000" w:rsidDel="00000000" w:rsidP="00000000" w:rsidRDefault="00000000" w:rsidRPr="00000000" w14:paraId="0000014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É necessário manter o software </w:t>
      </w:r>
      <w:r w:rsidDel="00000000" w:rsidR="00000000" w:rsidRPr="00000000">
        <w:rPr>
          <w:rtl w:val="0"/>
        </w:rPr>
        <w:t xml:space="preserve">do TurtleBot3 atualizado para garantir que ele tenha as últimas correções de bugs e melhorias de desempenho. Isso inclui o software do backend e do frontend, bem como o firmware do TurtleBot3.</w:t>
      </w:r>
    </w:p>
    <w:p w:rsidR="00000000" w:rsidDel="00000000" w:rsidP="00000000" w:rsidRDefault="00000000" w:rsidRPr="00000000" w14:paraId="0000014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sy2ld7kp6ozu" w:id="28"/>
      <w:bookmarkEnd w:id="28"/>
      <w:r w:rsidDel="00000000" w:rsidR="00000000" w:rsidRPr="00000000">
        <w:rPr>
          <w:rtl w:val="0"/>
        </w:rPr>
        <w:t xml:space="preserve">3.3.2 Soluções para Problemas Comuns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1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de conexão com o backend: </w:t>
      </w:r>
    </w:p>
    <w:p w:rsidR="00000000" w:rsidDel="00000000" w:rsidP="00000000" w:rsidRDefault="00000000" w:rsidRPr="00000000" w14:paraId="0000014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Se o TurtleBot3 não conseguir se conectar ao backend, verifique se o backend está funcionando corretamente e se o TurtleBot3 está conectado à rede correta. Se o problema persistir, tente reiniciar o TurtleBot3 e o backend.</w:t>
      </w:r>
    </w:p>
    <w:p w:rsidR="00000000" w:rsidDel="00000000" w:rsidP="00000000" w:rsidRDefault="00000000" w:rsidRPr="00000000" w14:paraId="0000014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com os sensores: </w:t>
      </w:r>
    </w:p>
    <w:p w:rsidR="00000000" w:rsidDel="00000000" w:rsidP="00000000" w:rsidRDefault="00000000" w:rsidRPr="00000000" w14:paraId="0000015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  <w:tab/>
        <w:t xml:space="preserve">Se um sensor não estiver funcionando corretamente, verifique se o sensor está limpo e livre de obstruções. Se o sensor ainda não funcionar, pode ser necessário substituí-lo.</w:t>
      </w:r>
    </w:p>
    <w:p w:rsidR="00000000" w:rsidDel="00000000" w:rsidP="00000000" w:rsidRDefault="00000000" w:rsidRPr="00000000" w14:paraId="0000015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com a interface web: </w:t>
      </w:r>
    </w:p>
    <w:p w:rsidR="00000000" w:rsidDel="00000000" w:rsidP="00000000" w:rsidRDefault="00000000" w:rsidRPr="00000000" w14:paraId="0000015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Se a interface web não estiver funcionando corretamente, tente atualizar a página ou usar um navegador diferente. Se o problema persistir, pode haver um problema com o frontend, e você deve entrar em contato com o suporte técnico.</w:t>
      </w:r>
    </w:p>
    <w:p w:rsidR="00000000" w:rsidDel="00000000" w:rsidP="00000000" w:rsidRDefault="00000000" w:rsidRPr="00000000" w14:paraId="0000015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1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Assistência adicional:</w:t>
      </w:r>
    </w:p>
    <w:p w:rsidR="00000000" w:rsidDel="00000000" w:rsidP="00000000" w:rsidRDefault="00000000" w:rsidRPr="00000000" w14:paraId="0000015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 xml:space="preserve">Se você não conseguir resolver um problema por conta própria, entre em contato com o suporte técnico de alguma das tecnologias utilizadas nesse projeto. Certifique-se de fornecer o máximo de detalhes possível sobre o problema, incluindo quaisquer mensagens de erro que você possa ter recebido.</w:t>
      </w:r>
    </w:p>
    <w:p w:rsidR="00000000" w:rsidDel="00000000" w:rsidP="00000000" w:rsidRDefault="00000000" w:rsidRPr="00000000" w14:paraId="0000015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voa8lru6fvjn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549r4gkr8i3s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qmjafb8fasca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h8jd577chsr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yatkriocyrhc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7heo4r1ses7p" w:id="34"/>
      <w:bookmarkEnd w:id="34"/>
      <w:r w:rsidDel="00000000" w:rsidR="00000000" w:rsidRPr="00000000">
        <w:rPr>
          <w:rtl w:val="0"/>
        </w:rPr>
        <w:t xml:space="preserve">4. Considerações de segurança</w:t>
      </w:r>
    </w:p>
    <w:p w:rsidR="00000000" w:rsidDel="00000000" w:rsidP="00000000" w:rsidRDefault="00000000" w:rsidRPr="00000000" w14:paraId="00000160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z9e47p4d42ru" w:id="35"/>
      <w:bookmarkEnd w:id="35"/>
      <w:r w:rsidDel="00000000" w:rsidR="00000000" w:rsidRPr="00000000">
        <w:rPr>
          <w:rtl w:val="0"/>
        </w:rPr>
        <w:t xml:space="preserve">4.1 Riscos Operacionais</w:t>
      </w:r>
    </w:p>
    <w:p w:rsidR="00000000" w:rsidDel="00000000" w:rsidP="00000000" w:rsidRDefault="00000000" w:rsidRPr="00000000" w14:paraId="0000016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Nesse projeto os riscos operacionais abrangem desde falhas de componentes devido à exposição à umidade, desgaste mecânico, falha de software até interrupções de comunicação e problemas de fonte de energia. Além disso, a exposição a condições de ambientes confinados e danos nos dutos durante a operações são riscos tangíveis a este sistema.</w:t>
      </w:r>
    </w:p>
    <w:p w:rsidR="00000000" w:rsidDel="00000000" w:rsidP="00000000" w:rsidRDefault="00000000" w:rsidRPr="00000000" w14:paraId="0000016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Ademais, é imperativo considerar a exposição potencial do robô a substâncias químicas durante a operação. Visando-se mitigar esses riscos, podem-se ser desenvolvidas estratégias que incluem manutenções preventivas regulares, uso de equipamento apropriados, aplicação de protocolos de segurança rigorosos e treinamentos frequentes da equipe, além da instalação de sistemas de detecção e prevenção de falhas.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xx31c2unpet6" w:id="36"/>
      <w:bookmarkEnd w:id="36"/>
      <w:r w:rsidDel="00000000" w:rsidR="00000000" w:rsidRPr="00000000">
        <w:rPr>
          <w:rtl w:val="0"/>
        </w:rPr>
        <w:t xml:space="preserve">4.2  Adequação do local de operação do robô</w:t>
      </w:r>
    </w:p>
    <w:p w:rsidR="00000000" w:rsidDel="00000000" w:rsidP="00000000" w:rsidRDefault="00000000" w:rsidRPr="00000000" w14:paraId="0000016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análise do ambiente em que o robô irá operar é crucial para garantir a segurança do processo. Nesse projeto, diversos fatores são levados em consideração, como um espaço limitado para a operação, presença de obstáculos físicos nas tubulações, substâncias químicas ou condições ambientais, como a temperatura e umidade do ar.</w:t>
      </w:r>
    </w:p>
    <w:p w:rsidR="00000000" w:rsidDel="00000000" w:rsidP="00000000" w:rsidRDefault="00000000" w:rsidRPr="00000000" w14:paraId="0000016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presença de rotas de emergência na ocasião de situações adversas são fundamentais para  a segurança da operação. Ao assegurar a adequação do local de operação se minimiza a probabilidade de riscos operacionais e aumenta a performance e eficiência do robô ao longo desse processo. </w:t>
      </w:r>
    </w:p>
    <w:p w:rsidR="00000000" w:rsidDel="00000000" w:rsidP="00000000" w:rsidRDefault="00000000" w:rsidRPr="00000000" w14:paraId="0000016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2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loo99w1hcveh" w:id="37"/>
      <w:bookmarkEnd w:id="37"/>
      <w:r w:rsidDel="00000000" w:rsidR="00000000" w:rsidRPr="00000000">
        <w:rPr>
          <w:rtl w:val="0"/>
        </w:rPr>
        <w:t xml:space="preserve">4.3 Guia de prevenção e mitigação de acidentes</w:t>
      </w:r>
    </w:p>
    <w:p w:rsidR="00000000" w:rsidDel="00000000" w:rsidP="00000000" w:rsidRDefault="00000000" w:rsidRPr="00000000" w14:paraId="0000016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Os sistemas de segurança aplicados a este projeto visam realizar a prevenção de acidentes no backend e frontend desse projeto, incluindo proteção contra comandos irregulares e a segurança da bateria do robô. </w:t>
      </w:r>
    </w:p>
    <w:p w:rsidR="00000000" w:rsidDel="00000000" w:rsidP="00000000" w:rsidRDefault="00000000" w:rsidRPr="00000000" w14:paraId="00000169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4k0lxo2udcwu" w:id="38"/>
      <w:bookmarkEnd w:id="38"/>
      <w:r w:rsidDel="00000000" w:rsidR="00000000" w:rsidRPr="00000000">
        <w:rPr>
          <w:rtl w:val="0"/>
        </w:rPr>
        <w:t xml:space="preserve">4.3.1 Proteção contra comandos indesejados</w:t>
      </w:r>
    </w:p>
    <w:p w:rsidR="00000000" w:rsidDel="00000000" w:rsidP="00000000" w:rsidRDefault="00000000" w:rsidRPr="00000000" w14:paraId="0000016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No frontend e backend do projeto foram implementados as seguintes funcionalidades para contenção do acionamento de comandos indesejados:</w:t>
      </w:r>
    </w:p>
    <w:p w:rsidR="00000000" w:rsidDel="00000000" w:rsidP="00000000" w:rsidRDefault="00000000" w:rsidRPr="00000000" w14:paraId="0000016B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Dupla verificação de etapas: </w:t>
      </w:r>
      <w:r w:rsidDel="00000000" w:rsidR="00000000" w:rsidRPr="00000000">
        <w:rPr>
          <w:rtl w:val="0"/>
        </w:rPr>
        <w:t xml:space="preserve">Nesse método, é requisitado que </w:t>
      </w:r>
      <w:r w:rsidDel="00000000" w:rsidR="00000000" w:rsidRPr="00000000">
        <w:rPr>
          <w:rtl w:val="0"/>
        </w:rPr>
        <w:t xml:space="preserve">o usuário confirme as ações antes da execução, evitando comandos acidentais.</w:t>
      </w:r>
    </w:p>
    <w:p w:rsidR="00000000" w:rsidDel="00000000" w:rsidP="00000000" w:rsidRDefault="00000000" w:rsidRPr="00000000" w14:paraId="0000016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Informações de feedback em tempo real: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Fornece atualizações imediatas sobre as ações do robô, permitindo a intervenção rápida.</w:t>
      </w:r>
    </w:p>
    <w:p w:rsidR="00000000" w:rsidDel="00000000" w:rsidP="00000000" w:rsidRDefault="00000000" w:rsidRPr="00000000" w14:paraId="0000016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Validação de entrada de dados: </w:t>
      </w:r>
      <w:r w:rsidDel="00000000" w:rsidR="00000000" w:rsidRPr="00000000">
        <w:rPr>
          <w:rtl w:val="0"/>
        </w:rPr>
        <w:t xml:space="preserve">Permite</w:t>
      </w:r>
      <w:r w:rsidDel="00000000" w:rsidR="00000000" w:rsidRPr="00000000">
        <w:rPr>
          <w:rtl w:val="0"/>
        </w:rPr>
        <w:t xml:space="preserve"> que apenas dados válidos e seguros sejam aceitos pelo sistema, evitando dados maliciosos.</w:t>
      </w:r>
    </w:p>
    <w:p w:rsidR="00000000" w:rsidDel="00000000" w:rsidP="00000000" w:rsidRDefault="00000000" w:rsidRPr="00000000" w14:paraId="0000017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Autenticação para todas as rotas do back-end:</w:t>
      </w:r>
      <w:r w:rsidDel="00000000" w:rsidR="00000000" w:rsidRPr="00000000">
        <w:rPr>
          <w:rtl w:val="0"/>
        </w:rPr>
        <w:t xml:space="preserve"> As rotas do back-end estão protegidas por autenticação, exigindo um token de acesso para garantir que apenas usuários autorizados tenham acesso.</w:t>
      </w:r>
    </w:p>
    <w:p w:rsidR="00000000" w:rsidDel="00000000" w:rsidP="00000000" w:rsidRDefault="00000000" w:rsidRPr="00000000" w14:paraId="0000017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Verificação da conexão do robô com o servidor: </w:t>
      </w:r>
      <w:r w:rsidDel="00000000" w:rsidR="00000000" w:rsidRPr="00000000">
        <w:rPr>
          <w:rtl w:val="0"/>
        </w:rPr>
        <w:t xml:space="preserve">Com esse método, garante-se que o robô esteja </w:t>
      </w:r>
      <w:r w:rsidDel="00000000" w:rsidR="00000000" w:rsidRPr="00000000">
        <w:rPr>
          <w:rtl w:val="0"/>
        </w:rPr>
        <w:t xml:space="preserve"> conectado ao servidor antes que comandos sejam enviados, evitando falhas de comunicação.</w:t>
      </w:r>
    </w:p>
    <w:p w:rsidR="00000000" w:rsidDel="00000000" w:rsidP="00000000" w:rsidRDefault="00000000" w:rsidRPr="00000000" w14:paraId="0000017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2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Checagem de comunicação direta com o robô: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Permite verificar se o robô está respondendo conforme esperado ou não, identificando-se possíveis falhas no sistema. </w:t>
      </w:r>
    </w:p>
    <w:p w:rsidR="00000000" w:rsidDel="00000000" w:rsidP="00000000" w:rsidRDefault="00000000" w:rsidRPr="00000000" w14:paraId="00000176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rru8icuy685c" w:id="39"/>
      <w:bookmarkEnd w:id="39"/>
      <w:r w:rsidDel="00000000" w:rsidR="00000000" w:rsidRPr="00000000">
        <w:rPr>
          <w:rtl w:val="0"/>
        </w:rPr>
        <w:t xml:space="preserve">4.3.2 Prevenção de Acidentes com Obstáculos</w:t>
      </w:r>
    </w:p>
    <w:p w:rsidR="00000000" w:rsidDel="00000000" w:rsidP="00000000" w:rsidRDefault="00000000" w:rsidRPr="00000000" w14:paraId="0000017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Para evitar-se obstáculos na trajetória do robô, foram implementados os seguintes recursos para mapeamento e navegação:</w:t>
      </w:r>
    </w:p>
    <w:p w:rsidR="00000000" w:rsidDel="00000000" w:rsidP="00000000" w:rsidRDefault="00000000" w:rsidRPr="00000000" w14:paraId="00000178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Limite de proximidade com obstáculos: </w:t>
      </w:r>
      <w:r w:rsidDel="00000000" w:rsidR="00000000" w:rsidRPr="00000000">
        <w:rPr>
          <w:rtl w:val="0"/>
        </w:rPr>
        <w:t xml:space="preserve">O robô é configurado para ter um limite de proximidade com todos os obstáculos detectados nos dutos de ventilação, isso permite que o robô minimize a possibilidade de colisões e acidentes.</w:t>
      </w:r>
    </w:p>
    <w:p w:rsidR="00000000" w:rsidDel="00000000" w:rsidP="00000000" w:rsidRDefault="00000000" w:rsidRPr="00000000" w14:paraId="0000017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Definição de rota de emergência:</w:t>
      </w:r>
      <w:r w:rsidDel="00000000" w:rsidR="00000000" w:rsidRPr="00000000">
        <w:rPr>
          <w:rtl w:val="0"/>
        </w:rPr>
        <w:t xml:space="preserve"> Em casos de falhas inesperadas ou outras situações, o robô consegue seguir uma rota pré-definida que o encaminhará para um local seguro. </w:t>
      </w:r>
    </w:p>
    <w:p w:rsidR="00000000" w:rsidDel="00000000" w:rsidP="00000000" w:rsidRDefault="00000000" w:rsidRPr="00000000" w14:paraId="0000017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Algoritmo de prevenção de colisões: </w:t>
      </w:r>
      <w:r w:rsidDel="00000000" w:rsidR="00000000" w:rsidRPr="00000000">
        <w:rPr>
          <w:rtl w:val="0"/>
        </w:rPr>
        <w:t xml:space="preserve">No backend do projeto existe um algoritmo que permite que sejam projetadas e calculadas as rotas mais eficientes para o robô, levando-se em consideração a presença de obstáculos no caminho.</w:t>
      </w:r>
    </w:p>
    <w:p w:rsidR="00000000" w:rsidDel="00000000" w:rsidP="00000000" w:rsidRDefault="00000000" w:rsidRPr="00000000" w14:paraId="0000017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Planejamento da trajetória e otimização de rotas:</w:t>
      </w:r>
      <w:r w:rsidDel="00000000" w:rsidR="00000000" w:rsidRPr="00000000">
        <w:rPr>
          <w:rtl w:val="0"/>
        </w:rPr>
        <w:t xml:space="preserve"> O robô faz uso do algoritmo de busca em profundidade para o planejamento das trajetórias. Esse algoritmo percorre os nós de um grafo (representando o sistema de ventilação, conforme exibido na </w:t>
      </w:r>
      <w:r w:rsidDel="00000000" w:rsidR="00000000" w:rsidRPr="00000000">
        <w:rPr>
          <w:b w:val="1"/>
          <w:rtl w:val="0"/>
        </w:rPr>
        <w:t xml:space="preserve">Figura 3</w:t>
      </w:r>
      <w:r w:rsidDel="00000000" w:rsidR="00000000" w:rsidRPr="00000000">
        <w:rPr>
          <w:rtl w:val="0"/>
        </w:rPr>
        <w:t xml:space="preserve">), até encontrar um nó sem mais conexões. Ele, então, retorna a um nó que contém conexões não exploradas e continua o processo. Dessa forma, o robô consegue executar uma rota otimizada.</w:t>
      </w:r>
    </w:p>
    <w:p w:rsidR="00000000" w:rsidDel="00000000" w:rsidP="00000000" w:rsidRDefault="00000000" w:rsidRPr="00000000" w14:paraId="0000017F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91025" cy="2654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3 - Visualização da  trajetória do algoritmo de otimização de rotas  na interface web. (Fonte: Autor, 2023)</w:t>
      </w:r>
    </w:p>
    <w:p w:rsidR="00000000" w:rsidDel="00000000" w:rsidP="00000000" w:rsidRDefault="00000000" w:rsidRPr="00000000" w14:paraId="00000181">
      <w:pPr>
        <w:numPr>
          <w:ilvl w:val="0"/>
          <w:numId w:val="7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Sistema de visão computacional para análise de rachaduras nas paredes das tubulações: </w:t>
      </w:r>
      <w:r w:rsidDel="00000000" w:rsidR="00000000" w:rsidRPr="00000000">
        <w:rPr>
          <w:rtl w:val="0"/>
        </w:rPr>
        <w:t xml:space="preserve"> Esse sistema recebe imagens da câmera que está acoplada no robô e em seguida as processa por meio do modelo de detecção YOLOv8, e fornece para o usuário diagnósticos sobre as paredes da tubulação, informando se existem rachaduras. Essa funcionalidade permite que sejam identificadas possíveis falhas estruturais que possam provocar falhas ou acidentes. </w:t>
      </w:r>
    </w:p>
    <w:p w:rsidR="00000000" w:rsidDel="00000000" w:rsidP="00000000" w:rsidRDefault="00000000" w:rsidRPr="00000000" w14:paraId="00000182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h81txpl2z8z0" w:id="40"/>
      <w:bookmarkEnd w:id="40"/>
      <w:r w:rsidDel="00000000" w:rsidR="00000000" w:rsidRPr="00000000">
        <w:rPr>
          <w:rtl w:val="0"/>
        </w:rPr>
        <w:t xml:space="preserve">4.3.3 Mapeamento e Análise de  Riscos </w:t>
      </w:r>
    </w:p>
    <w:p w:rsidR="00000000" w:rsidDel="00000000" w:rsidP="00000000" w:rsidRDefault="00000000" w:rsidRPr="00000000" w14:paraId="0000018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O processo de análise de riscos deste projeto foram elencados e avaliados de acordo com sua probabilidade e impacto potencial no sistema, utilizando-se uma matriz de riscos como referência para estruturação. Levando-se em consideração o ambiente operacional e as operações realizadas pelo robô, foram identificados os seguintes riscos: </w:t>
      </w:r>
    </w:p>
    <w:p w:rsidR="00000000" w:rsidDel="00000000" w:rsidP="00000000" w:rsidRDefault="00000000" w:rsidRPr="00000000" w14:paraId="00000184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Risco de exposição a substâncias perigosas: muito alto (90%)</w:t>
      </w:r>
    </w:p>
    <w:p w:rsidR="00000000" w:rsidDel="00000000" w:rsidP="00000000" w:rsidRDefault="00000000" w:rsidRPr="00000000" w14:paraId="00000185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Falha dos componentes devido à exposição à umidade: baixo (30%)</w:t>
      </w:r>
    </w:p>
    <w:p w:rsidR="00000000" w:rsidDel="00000000" w:rsidP="00000000" w:rsidRDefault="00000000" w:rsidRPr="00000000" w14:paraId="00000186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Desvio de rota causado por interferências externas: moderado (70%)</w:t>
      </w:r>
    </w:p>
    <w:p w:rsidR="00000000" w:rsidDel="00000000" w:rsidP="00000000" w:rsidRDefault="00000000" w:rsidRPr="00000000" w14:paraId="00000187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Falhas mecânicas: alto (70%)</w:t>
      </w:r>
    </w:p>
    <w:p w:rsidR="00000000" w:rsidDel="00000000" w:rsidP="00000000" w:rsidRDefault="00000000" w:rsidRPr="00000000" w14:paraId="00000188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Falha dos componentes após contato com a água: moderado (50%)</w:t>
      </w:r>
    </w:p>
    <w:p w:rsidR="00000000" w:rsidDel="00000000" w:rsidP="00000000" w:rsidRDefault="00000000" w:rsidRPr="00000000" w14:paraId="00000189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Degradação da câmera acoplada ao robô: muito baixo (30%)</w:t>
      </w:r>
    </w:p>
    <w:p w:rsidR="00000000" w:rsidDel="00000000" w:rsidP="00000000" w:rsidRDefault="00000000" w:rsidRPr="00000000" w14:paraId="0000018A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Falha do sistema de gerenciamento do robô: baixo (30%)</w:t>
      </w:r>
    </w:p>
    <w:p w:rsidR="00000000" w:rsidDel="00000000" w:rsidP="00000000" w:rsidRDefault="00000000" w:rsidRPr="00000000" w14:paraId="0000018B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Risco do robô cair em ambientes confinados: moderado (30%)</w:t>
      </w:r>
    </w:p>
    <w:p w:rsidR="00000000" w:rsidDel="00000000" w:rsidP="00000000" w:rsidRDefault="00000000" w:rsidRPr="00000000" w14:paraId="0000018C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Corrosão do chassi do robô: alto (30%)</w:t>
      </w:r>
    </w:p>
    <w:p w:rsidR="00000000" w:rsidDel="00000000" w:rsidP="00000000" w:rsidRDefault="00000000" w:rsidRPr="00000000" w14:paraId="0000018D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Possibilidade de explosão dentro da tubulação devido à bateria: muito baixo (10%)</w:t>
      </w:r>
    </w:p>
    <w:p w:rsidR="00000000" w:rsidDel="00000000" w:rsidP="00000000" w:rsidRDefault="00000000" w:rsidRPr="00000000" w14:paraId="0000018E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Falhas causadas por erro humano: moderado (10%)</w:t>
      </w:r>
    </w:p>
    <w:p w:rsidR="00000000" w:rsidDel="00000000" w:rsidP="00000000" w:rsidRDefault="00000000" w:rsidRPr="00000000" w14:paraId="0000018F">
      <w:pPr>
        <w:numPr>
          <w:ilvl w:val="0"/>
          <w:numId w:val="5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Bateria se esgotando devido a operar com menos de 30% de carga: muito alto (10%)</w:t>
      </w:r>
    </w:p>
    <w:p w:rsidR="00000000" w:rsidDel="00000000" w:rsidP="00000000" w:rsidRDefault="00000000" w:rsidRPr="00000000" w14:paraId="0000019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Essa análise permite uma compreensão dos potenciais riscos que o robô enfrentará durante as operações, possibilitando que sejam implementadas as medidas preventivas descritas neste manual ou a elaboração de outras. </w:t>
      </w:r>
    </w:p>
    <w:p w:rsidR="00000000" w:rsidDel="00000000" w:rsidP="00000000" w:rsidRDefault="00000000" w:rsidRPr="00000000" w14:paraId="00000191">
      <w:pPr>
        <w:pStyle w:val="Heading3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bookmarkStart w:colFirst="0" w:colLast="0" w:name="_kip3823pipm2" w:id="41"/>
      <w:bookmarkEnd w:id="41"/>
      <w:r w:rsidDel="00000000" w:rsidR="00000000" w:rsidRPr="00000000">
        <w:rPr>
          <w:rtl w:val="0"/>
        </w:rPr>
        <w:t xml:space="preserve">4.3.4 Validando a Eficiência dos Sistemas de Segurança </w:t>
      </w:r>
    </w:p>
    <w:p w:rsidR="00000000" w:rsidDel="00000000" w:rsidP="00000000" w:rsidRDefault="00000000" w:rsidRPr="00000000" w14:paraId="0000019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jc w:val="both"/>
        <w:rPr/>
      </w:pPr>
      <w:r w:rsidDel="00000000" w:rsidR="00000000" w:rsidRPr="00000000">
        <w:rPr>
          <w:rtl w:val="0"/>
        </w:rPr>
        <w:tab/>
        <w:t xml:space="preserve">A verificação e validação da eficácia dos sistemas de segurança, são responsáveis por assegurar que o robô esteja funcionando conforme projetado e fornecem uma robusta defesa contra potenciais ameaças  à operação. Abaixo serão apresentadas os métodos avaliativos que compõem o presente projeto:</w:t>
      </w:r>
    </w:p>
    <w:p w:rsidR="00000000" w:rsidDel="00000000" w:rsidP="00000000" w:rsidRDefault="00000000" w:rsidRPr="00000000" w14:paraId="00000194">
      <w:pPr>
        <w:numPr>
          <w:ilvl w:val="0"/>
          <w:numId w:val="10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Monitoramento da tensão da bateria:</w:t>
      </w:r>
      <w:r w:rsidDel="00000000" w:rsidR="00000000" w:rsidRPr="00000000">
        <w:rPr>
          <w:rtl w:val="0"/>
        </w:rPr>
        <w:t xml:space="preserve"> O monitoramento da tensão da bateria é primordial para a operação segura e eficiente do TurtleBot</w:t>
      </w:r>
      <w:r w:rsidDel="00000000" w:rsidR="00000000" w:rsidRPr="00000000">
        <w:rPr>
          <w:rtl w:val="0"/>
        </w:rPr>
        <w:t xml:space="preserve">. No robô esse recurso está implementado no formato de um alarme sonoro que é emitido quando a bateria está prestes a se esgotar. Este sistema de alarme é um exemplo de uma medida de proteção contra sobredescarga da bateria. A sobredescarga pode danificar a bateria, reduzindo sua capacidade e vida útil.</w:t>
      </w:r>
    </w:p>
    <w:p w:rsidR="00000000" w:rsidDel="00000000" w:rsidP="00000000" w:rsidRDefault="00000000" w:rsidRPr="00000000" w14:paraId="00000195">
      <w:pPr>
        <w:numPr>
          <w:ilvl w:val="0"/>
          <w:numId w:val="10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Testes em ambientes confinados controlados</w:t>
      </w:r>
      <w:r w:rsidDel="00000000" w:rsidR="00000000" w:rsidRPr="00000000">
        <w:rPr>
          <w:rtl w:val="0"/>
        </w:rPr>
        <w:t xml:space="preserve">: A realização de testes em ambientes similares aos de operação permite avaliar o desempenho do robô em condições práticas e reais, garantindo assim a eficácia dos sistemas de segurança em um ambiente operacional genuíno.</w:t>
      </w:r>
    </w:p>
    <w:p w:rsidR="00000000" w:rsidDel="00000000" w:rsidP="00000000" w:rsidRDefault="00000000" w:rsidRPr="00000000" w14:paraId="0000019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10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Teste e validação do sistema de otimização de rotas: </w:t>
      </w:r>
      <w:r w:rsidDel="00000000" w:rsidR="00000000" w:rsidRPr="00000000">
        <w:rPr>
          <w:rtl w:val="0"/>
        </w:rPr>
        <w:t xml:space="preserve">A eficiência desse sistema pode ser validada através de simulações e testes em ambientes confinados controlados, que buscam verificar a precisão do algoritmo em diversos cenários e condições. Ao garantir que o robô possa navegar com segurança e eficiência, reduz-se a probabilidade de acidentes, aumentando a confiabilidade do robô em suas operações.</w:t>
      </w:r>
    </w:p>
    <w:p w:rsidR="00000000" w:rsidDel="00000000" w:rsidP="00000000" w:rsidRDefault="00000000" w:rsidRPr="00000000" w14:paraId="0000019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10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Manutenção preventiva:</w:t>
      </w:r>
      <w:r w:rsidDel="00000000" w:rsidR="00000000" w:rsidRPr="00000000">
        <w:rPr>
          <w:rtl w:val="0"/>
        </w:rPr>
        <w:t xml:space="preserve"> A realização de manutenções preventivas periódicas permitem detectar e corrigir falhas antes que ocorra falhas críticas no sistema.</w:t>
      </w:r>
    </w:p>
    <w:p w:rsidR="00000000" w:rsidDel="00000000" w:rsidP="00000000" w:rsidRDefault="00000000" w:rsidRPr="00000000" w14:paraId="0000019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10"/>
        </w:num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Treinamento da equipe:</w:t>
      </w:r>
      <w:r w:rsidDel="00000000" w:rsidR="00000000" w:rsidRPr="00000000">
        <w:rPr>
          <w:rtl w:val="0"/>
        </w:rPr>
        <w:t xml:space="preserve"> O treinamento da equipe responsável por manusear o robô é uma terna importante para assegurar que o sistema será executado corretamente e serão acionadas ações corretivas quando necessárias, para garantir sua funcionalidade.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1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bookmarkStart w:colFirst="0" w:colLast="0" w:name="_t6okuol326z9" w:id="42"/>
      <w:bookmarkEnd w:id="42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 Créditos</w:t>
      </w:r>
    </w:p>
    <w:p w:rsidR="00000000" w:rsidDel="00000000" w:rsidP="00000000" w:rsidRDefault="00000000" w:rsidRPr="00000000" w14:paraId="000001A0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Equipe estudantes:</w:t>
      </w:r>
    </w:p>
    <w:p w:rsidR="00000000" w:rsidDel="00000000" w:rsidP="00000000" w:rsidRDefault="00000000" w:rsidRPr="00000000" w14:paraId="000001A2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Felipe Campos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Giovanna Rodrigues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Gustavo Oliveira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Henrique Lemos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João Pedro Carazzato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Luiz Borges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Patricia Honorato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Equipe professores:</w:t>
      </w:r>
    </w:p>
    <w:p w:rsidR="00000000" w:rsidDel="00000000" w:rsidP="00000000" w:rsidRDefault="00000000" w:rsidRPr="00000000" w14:paraId="000001AC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  <w:br w:type="textWrapping"/>
        <w:t xml:space="preserve">Professor de Programação -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Rodrigo Mangoni Nicola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  <w:t xml:space="preserve">Professor Orientador - 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Murilo Zanini de Carvalho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rPr/>
      </w:pPr>
      <w:r w:rsidDel="00000000" w:rsidR="00000000" w:rsidRPr="00000000">
        <w:rPr>
          <w:rtl w:val="0"/>
        </w:rPr>
      </w:r>
    </w:p>
    <w:sectPr>
      <w:type w:val="continuous"/>
      <w:pgSz w:h="11906" w:w="16838" w:orient="landscape"/>
      <w:pgMar w:bottom="1137.6000000000001" w:top="1137.6000000000001" w:left="1137.6000000000001" w:right="1137.6000000000001" w:header="709" w:footer="850"/>
      <w:cols w:equalWidth="0" w:num="2">
        <w:col w:space="720" w:w="6921.280000000001"/>
        <w:col w:space="0" w:w="6921.280000000001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anrope">
    <w:embedRegular w:fontKey="{00000000-0000-0000-0000-000000000000}" r:id="rId9" w:subsetted="0"/>
    <w:embedBold w:fontKey="{00000000-0000-0000-0000-000000000000}" r:id="rId10" w:subsetted="0"/>
  </w:font>
  <w:font w:name="Montserrat Medium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Helvetica Neue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F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1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leader="none" w:pos="708"/>
        <w:tab w:val="left" w:leader="none" w:pos="1416"/>
        <w:tab w:val="left" w:leader="none" w:pos="2124"/>
        <w:tab w:val="left" w:leader="none" w:pos="2832"/>
        <w:tab w:val="left" w:leader="none" w:pos="3540"/>
        <w:tab w:val="left" w:leader="none" w:pos="4248"/>
        <w:tab w:val="left" w:leader="none" w:pos="4956"/>
        <w:tab w:val="left" w:leader="none" w:pos="5664"/>
        <w:tab w:val="left" w:leader="none" w:pos="6372"/>
        <w:tab w:val="left" w:leader="none" w:pos="7080"/>
        <w:tab w:val="left" w:leader="none" w:pos="7788"/>
        <w:tab w:val="left" w:leader="none" w:pos="8496"/>
        <w:tab w:val="left" w:leader="none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linkedin.com/in/rodrigo-mangoni-nicola-537027158/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www.linkedin.com/in/murilo-zanini-de-carvalho-0980415b/" TargetMode="External"/><Relationship Id="rId22" Type="http://schemas.openxmlformats.org/officeDocument/2006/relationships/image" Target="media/image6.png"/><Relationship Id="rId21" Type="http://schemas.openxmlformats.org/officeDocument/2006/relationships/image" Target="media/image15.png"/><Relationship Id="rId24" Type="http://schemas.openxmlformats.org/officeDocument/2006/relationships/image" Target="media/image1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docs.docker.com/engine/install/" TargetMode="External"/><Relationship Id="rId25" Type="http://schemas.openxmlformats.org/officeDocument/2006/relationships/hyperlink" Target="https://github.com/rmnicola/m6-ec-encontro7/tree/e5e2d0577e26615c979a0f832cf1c633e65a38de" TargetMode="External"/><Relationship Id="rId28" Type="http://schemas.openxmlformats.org/officeDocument/2006/relationships/hyperlink" Target="https://dev.mysql.com/doc/refman/8.0/en/installing.html" TargetMode="External"/><Relationship Id="rId27" Type="http://schemas.openxmlformats.org/officeDocument/2006/relationships/hyperlink" Target="https://www.python.org/downloads/" TargetMode="Externa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hyperlink" Target="https://github.com/2023M6T2-Inteli/Grupo04/tree/main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8.png"/><Relationship Id="rId31" Type="http://schemas.openxmlformats.org/officeDocument/2006/relationships/hyperlink" Target="https://turtlecontroller.s3.amazonaws.com/index.html" TargetMode="External"/><Relationship Id="rId30" Type="http://schemas.openxmlformats.org/officeDocument/2006/relationships/hyperlink" Target="http://localhost:3000/" TargetMode="External"/><Relationship Id="rId11" Type="http://schemas.openxmlformats.org/officeDocument/2006/relationships/header" Target="header1.xml"/><Relationship Id="rId33" Type="http://schemas.openxmlformats.org/officeDocument/2006/relationships/hyperlink" Target="https://www.linkedin.com/in/felipe-pereira-campos-250aa2231/" TargetMode="External"/><Relationship Id="rId10" Type="http://schemas.openxmlformats.org/officeDocument/2006/relationships/image" Target="media/image5.png"/><Relationship Id="rId32" Type="http://schemas.openxmlformats.org/officeDocument/2006/relationships/image" Target="media/image7.png"/><Relationship Id="rId13" Type="http://schemas.openxmlformats.org/officeDocument/2006/relationships/header" Target="header2.xml"/><Relationship Id="rId35" Type="http://schemas.openxmlformats.org/officeDocument/2006/relationships/hyperlink" Target="https://www.linkedin.com/in/gustavo-ferreira-oliveira/" TargetMode="External"/><Relationship Id="rId12" Type="http://schemas.openxmlformats.org/officeDocument/2006/relationships/header" Target="header3.xml"/><Relationship Id="rId34" Type="http://schemas.openxmlformats.org/officeDocument/2006/relationships/hyperlink" Target="https://www.linkedin.com/in/giovanna-rodrigues-araujo/" TargetMode="External"/><Relationship Id="rId15" Type="http://schemas.openxmlformats.org/officeDocument/2006/relationships/footer" Target="footer2.xml"/><Relationship Id="rId37" Type="http://schemas.openxmlformats.org/officeDocument/2006/relationships/hyperlink" Target="https://www.linkedin.com/in/jo%C3%A3o-pedro-gon%C3%A7alves-carazzato-147120231/" TargetMode="External"/><Relationship Id="rId14" Type="http://schemas.openxmlformats.org/officeDocument/2006/relationships/footer" Target="footer3.xml"/><Relationship Id="rId36" Type="http://schemas.openxmlformats.org/officeDocument/2006/relationships/hyperlink" Target="https://www.linkedin.com/in/henriquelfmatias/" TargetMode="External"/><Relationship Id="rId17" Type="http://schemas.openxmlformats.org/officeDocument/2006/relationships/image" Target="media/image11.png"/><Relationship Id="rId39" Type="http://schemas.openxmlformats.org/officeDocument/2006/relationships/hyperlink" Target="https://www.linkedin.com/in/patriciahonorato/" TargetMode="External"/><Relationship Id="rId16" Type="http://schemas.openxmlformats.org/officeDocument/2006/relationships/footer" Target="footer1.xml"/><Relationship Id="rId38" Type="http://schemas.openxmlformats.org/officeDocument/2006/relationships/hyperlink" Target="https://www.linkedin.com/in/sbluizfernando/" TargetMode="External"/><Relationship Id="rId19" Type="http://schemas.openxmlformats.org/officeDocument/2006/relationships/image" Target="media/image12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regular.ttf"/><Relationship Id="rId10" Type="http://schemas.openxmlformats.org/officeDocument/2006/relationships/font" Target="fonts/Manrope-bold.ttf"/><Relationship Id="rId13" Type="http://schemas.openxmlformats.org/officeDocument/2006/relationships/font" Target="fonts/MontserratMedium-italic.ttf"/><Relationship Id="rId12" Type="http://schemas.openxmlformats.org/officeDocument/2006/relationships/font" Target="fonts/MontserratMedium-bold.ttf"/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9" Type="http://schemas.openxmlformats.org/officeDocument/2006/relationships/font" Target="fonts/Manrope-regular.ttf"/><Relationship Id="rId15" Type="http://schemas.openxmlformats.org/officeDocument/2006/relationships/font" Target="fonts/HelveticaNeue-regular.ttf"/><Relationship Id="rId14" Type="http://schemas.openxmlformats.org/officeDocument/2006/relationships/font" Target="fonts/MontserratMedium-boldItalic.ttf"/><Relationship Id="rId17" Type="http://schemas.openxmlformats.org/officeDocument/2006/relationships/font" Target="fonts/HelveticaNeue-italic.ttf"/><Relationship Id="rId16" Type="http://schemas.openxmlformats.org/officeDocument/2006/relationships/font" Target="fonts/HelveticaNeue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18" Type="http://schemas.openxmlformats.org/officeDocument/2006/relationships/font" Target="fonts/HelveticaNeue-boldItalic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