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690" w:rsidRPr="00336690" w:rsidRDefault="00336690" w:rsidP="00336690">
      <w:pPr>
        <w:rPr>
          <w:b/>
        </w:rPr>
      </w:pPr>
      <w:r w:rsidRPr="00336690">
        <w:rPr>
          <w:b/>
        </w:rPr>
        <w:t xml:space="preserve">Iris Classification </w:t>
      </w:r>
      <w:proofErr w:type="spellStart"/>
      <w:r w:rsidRPr="00336690">
        <w:rPr>
          <w:b/>
        </w:rPr>
        <w:t>MLOps</w:t>
      </w:r>
      <w:proofErr w:type="spellEnd"/>
      <w:r w:rsidRPr="00336690">
        <w:rPr>
          <w:b/>
        </w:rPr>
        <w:t xml:space="preserve"> Architecture Summary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1. Data &amp; Model Management</w:t>
      </w:r>
    </w:p>
    <w:p w:rsidR="00336690" w:rsidRDefault="00336690" w:rsidP="00336690">
      <w:r>
        <w:t xml:space="preserve">Data Versioning: Raw and processed datasets are tracked using DVC, enabling reproducibility and traceability. Data is stored locally and versioned with </w:t>
      </w:r>
      <w:proofErr w:type="spellStart"/>
      <w:r>
        <w:t>Git</w:t>
      </w:r>
      <w:proofErr w:type="spellEnd"/>
      <w:r>
        <w:t xml:space="preserve"> and DVC.</w:t>
      </w:r>
    </w:p>
    <w:p w:rsidR="00336690" w:rsidRDefault="00336690" w:rsidP="00336690">
      <w:r>
        <w:t>Model Training: Model training scripts process the data and train a Random Forest classifier. The trained model (</w:t>
      </w:r>
      <w:proofErr w:type="spellStart"/>
      <w:r>
        <w:t>iris_rf_model.joblib</w:t>
      </w:r>
      <w:proofErr w:type="spellEnd"/>
      <w:r>
        <w:t>) is tracked with DVC for version control.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2. Experiment Tracking</w:t>
      </w:r>
    </w:p>
    <w:p w:rsidR="00336690" w:rsidRDefault="00336690" w:rsidP="00336690">
      <w:proofErr w:type="spellStart"/>
      <w:r>
        <w:t>MLflow</w:t>
      </w:r>
      <w:proofErr w:type="spellEnd"/>
      <w:r>
        <w:t xml:space="preserve">: All experiments, including </w:t>
      </w:r>
      <w:proofErr w:type="spellStart"/>
      <w:r>
        <w:t>hyperparameters</w:t>
      </w:r>
      <w:proofErr w:type="spellEnd"/>
      <w:r>
        <w:t xml:space="preserve"> and metrics, are tracked using </w:t>
      </w:r>
      <w:proofErr w:type="spellStart"/>
      <w:r>
        <w:t>MLflow</w:t>
      </w:r>
      <w:proofErr w:type="spellEnd"/>
      <w:r>
        <w:t xml:space="preserve">. The </w:t>
      </w:r>
      <w:proofErr w:type="spellStart"/>
      <w:r>
        <w:t>MLflow</w:t>
      </w:r>
      <w:proofErr w:type="spellEnd"/>
      <w:r>
        <w:t xml:space="preserve"> UI allows for easy comparison and selection of the best model.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3. Packaging &amp; Deployment</w:t>
      </w:r>
    </w:p>
    <w:p w:rsidR="00336690" w:rsidRDefault="00336690" w:rsidP="00336690">
      <w:proofErr w:type="spellStart"/>
      <w:r>
        <w:t>Docker</w:t>
      </w:r>
      <w:proofErr w:type="spellEnd"/>
      <w:r>
        <w:t xml:space="preserve">: The application, including the trained model and API code, is containerized using </w:t>
      </w:r>
      <w:proofErr w:type="spellStart"/>
      <w:r>
        <w:t>Docker</w:t>
      </w:r>
      <w:proofErr w:type="spellEnd"/>
      <w:r>
        <w:t>. This ensures consistency across development, testing, and production environments.</w:t>
      </w:r>
    </w:p>
    <w:p w:rsidR="00336690" w:rsidRDefault="00336690" w:rsidP="00336690">
      <w:r>
        <w:t>API Service: A Flask-based REST API exposes a /predict endpoint for inference. The API is designed to accept JSON input and return predictions and class names.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4. CI/CD Pipeline</w:t>
      </w:r>
    </w:p>
    <w:p w:rsidR="00336690" w:rsidRDefault="00336690" w:rsidP="00336690">
      <w:proofErr w:type="spellStart"/>
      <w:r>
        <w:t>GitHub</w:t>
      </w:r>
      <w:proofErr w:type="spellEnd"/>
      <w:r>
        <w:t xml:space="preserve"> Actions: Automated workflows are set up for </w:t>
      </w:r>
      <w:proofErr w:type="spellStart"/>
      <w:r>
        <w:t>linting</w:t>
      </w:r>
      <w:proofErr w:type="spellEnd"/>
      <w:r>
        <w:t xml:space="preserve">, testing, building, and deploying the </w:t>
      </w:r>
      <w:proofErr w:type="spellStart"/>
      <w:r>
        <w:t>Docker</w:t>
      </w:r>
      <w:proofErr w:type="spellEnd"/>
      <w:r>
        <w:t xml:space="preserve"> image. The pipeline also integrates with </w:t>
      </w:r>
      <w:proofErr w:type="spellStart"/>
      <w:r>
        <w:t>Docker</w:t>
      </w:r>
      <w:proofErr w:type="spellEnd"/>
      <w:r>
        <w:t xml:space="preserve"> Hub for image storage.</w:t>
      </w:r>
    </w:p>
    <w:p w:rsidR="00336690" w:rsidRDefault="00336690" w:rsidP="00336690">
      <w:proofErr w:type="spellStart"/>
      <w:r>
        <w:t>LocalStack</w:t>
      </w:r>
      <w:proofErr w:type="spellEnd"/>
      <w:r>
        <w:t xml:space="preserve">: AWS services (like S3) are emulated locally using </w:t>
      </w:r>
      <w:proofErr w:type="spellStart"/>
      <w:r>
        <w:t>LocalStack</w:t>
      </w:r>
      <w:proofErr w:type="spellEnd"/>
      <w:r>
        <w:t xml:space="preserve"> for safe, cost-effective testing of cloud interactions.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5. Logging &amp; Monitoring</w:t>
      </w:r>
    </w:p>
    <w:p w:rsidR="00336690" w:rsidRDefault="00336690" w:rsidP="00336690">
      <w:r>
        <w:t>Logging: All incoming prediction requests and model outputs are logged to both a file (prediction.log) and a lightweight SQLite database (</w:t>
      </w:r>
      <w:proofErr w:type="spellStart"/>
      <w:r>
        <w:t>logs.db</w:t>
      </w:r>
      <w:proofErr w:type="spellEnd"/>
      <w:r>
        <w:t>).</w:t>
      </w:r>
    </w:p>
    <w:p w:rsidR="00336690" w:rsidRDefault="00336690" w:rsidP="00336690">
      <w:r>
        <w:t>Monitoring: A /metrics endpoint is exposed to report statistics such as the total number of predictions made, supporting basic monitoring and health checks.</w:t>
      </w:r>
    </w:p>
    <w:p w:rsidR="00336690" w:rsidRDefault="00336690" w:rsidP="00336690">
      <w:r>
        <w:t xml:space="preserve">Health Check: A /health endpoint is provided for </w:t>
      </w:r>
      <w:proofErr w:type="spellStart"/>
      <w:r>
        <w:t>liveness</w:t>
      </w:r>
      <w:proofErr w:type="spellEnd"/>
      <w:r>
        <w:t xml:space="preserve"> checks.</w:t>
      </w:r>
    </w:p>
    <w:p w:rsidR="00336690" w:rsidRPr="00336690" w:rsidRDefault="00336690" w:rsidP="00336690">
      <w:pPr>
        <w:rPr>
          <w:b/>
        </w:rPr>
      </w:pPr>
      <w:r w:rsidRPr="00336690">
        <w:rPr>
          <w:b/>
        </w:rPr>
        <w:t>6. Testing &amp; Usage</w:t>
      </w:r>
    </w:p>
    <w:p w:rsidR="00336690" w:rsidRDefault="00336690" w:rsidP="00336690">
      <w:r>
        <w:t>PowerShell &amp; Curl: Example scripts are provided for testing the API using PowerShell (Invoke-</w:t>
      </w:r>
      <w:proofErr w:type="spellStart"/>
      <w:r>
        <w:t>RestMethod</w:t>
      </w:r>
      <w:proofErr w:type="spellEnd"/>
      <w:r>
        <w:t>) and curl.</w:t>
      </w:r>
    </w:p>
    <w:p w:rsidR="00336690" w:rsidRDefault="00336690" w:rsidP="00336690">
      <w:r>
        <w:t>Log Inspection: A helper script (view_logs.py) allows for easy inspection of prediction logs stored in SQLite.</w:t>
      </w:r>
    </w:p>
    <w:p w:rsidR="00336690" w:rsidRPr="00336690" w:rsidRDefault="00336690" w:rsidP="00336690">
      <w:pPr>
        <w:rPr>
          <w:b/>
        </w:rPr>
      </w:pPr>
      <w:bookmarkStart w:id="0" w:name="_GoBack"/>
      <w:r w:rsidRPr="00336690">
        <w:rPr>
          <w:b/>
        </w:rPr>
        <w:lastRenderedPageBreak/>
        <w:t>Summary:</w:t>
      </w:r>
    </w:p>
    <w:bookmarkEnd w:id="0"/>
    <w:p w:rsidR="00C34991" w:rsidRDefault="00336690" w:rsidP="00336690">
      <w:r>
        <w:t xml:space="preserve">This architecture ensures reproducibility, automation, and </w:t>
      </w:r>
      <w:proofErr w:type="spellStart"/>
      <w:r>
        <w:t>observability</w:t>
      </w:r>
      <w:proofErr w:type="spellEnd"/>
      <w:r>
        <w:t xml:space="preserve"> throughout the ML lifecycle, from data and model management to deployment and monitoring, using modern </w:t>
      </w:r>
      <w:proofErr w:type="spellStart"/>
      <w:r>
        <w:t>MLOps</w:t>
      </w:r>
      <w:proofErr w:type="spellEnd"/>
      <w:r>
        <w:t xml:space="preserve"> tools and best practices.</w:t>
      </w:r>
    </w:p>
    <w:sectPr w:rsidR="00C34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690"/>
    <w:rsid w:val="00336690"/>
    <w:rsid w:val="00C34991"/>
    <w:rsid w:val="00F5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SRI</cp:lastModifiedBy>
  <cp:revision>1</cp:revision>
  <dcterms:created xsi:type="dcterms:W3CDTF">2025-08-07T16:41:00Z</dcterms:created>
  <dcterms:modified xsi:type="dcterms:W3CDTF">2025-08-07T17:42:00Z</dcterms:modified>
</cp:coreProperties>
</file>