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71FCBFB" w:rsidR="008F6339" w:rsidRDefault="00F975C5">
            <w:r>
              <w:rPr>
                <w:rFonts w:hint="eastAsia"/>
              </w:rPr>
              <w:t>6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96999FC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504F9">
              <w:rPr>
                <w:rFonts w:hint="eastAsia"/>
              </w:rPr>
              <w:t>4</w:t>
            </w:r>
            <w:r>
              <w:t>.</w:t>
            </w:r>
            <w:r w:rsidR="00F975C5">
              <w:rPr>
                <w:rFonts w:hint="eastAsia"/>
              </w:rPr>
              <w:t>10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CD4F41">
              <w:rPr>
                <w:rFonts w:hint="eastAsia"/>
              </w:rPr>
              <w:t>4</w:t>
            </w:r>
            <w:r>
              <w:t>.</w:t>
            </w:r>
            <w:r w:rsidR="00F975C5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8EEB68D" w14:textId="77777777" w:rsidR="00A504F9" w:rsidRDefault="00A504F9" w:rsidP="00A504F9">
            <w:r>
              <w:rPr>
                <w:rFonts w:hint="eastAsia"/>
              </w:rPr>
              <w:t>- 좀비 동기화 작업</w:t>
            </w:r>
          </w:p>
          <w:p w14:paraId="29B7639B" w14:textId="732CEDD1" w:rsidR="00A504F9" w:rsidRPr="00796C90" w:rsidRDefault="00A504F9" w:rsidP="00A504F9">
            <w:r>
              <w:rPr>
                <w:rFonts w:hint="eastAsia"/>
              </w:rPr>
              <w:t>- 네트워크 오류 수정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173E8FC5" w14:textId="77777777" w:rsidR="00441050" w:rsidRDefault="00A5493B" w:rsidP="00F975C5">
      <w:r>
        <w:rPr>
          <w:rFonts w:hint="eastAsia"/>
        </w:rPr>
        <w:t xml:space="preserve"> </w:t>
      </w:r>
      <w:r w:rsidR="00F975C5">
        <w:rPr>
          <w:rFonts w:hint="eastAsia"/>
        </w:rPr>
        <w:t xml:space="preserve">이번주에는 좀비 동기화에 대해서 진행하였다. 좀비의 움직임이 클라이언트마다 다른 문제를 클라이언트 하나를 기준으로 잡아 동기화를 진행하는 것으로 해결하였었는데, 이 방식에도 문제가 있어서 근본적으로 AI가 행동하는 방식을 수정하도록 하였다. </w:t>
      </w:r>
    </w:p>
    <w:p w14:paraId="79DA29C9" w14:textId="1A11B7C8" w:rsidR="00E1179A" w:rsidRPr="00E1179A" w:rsidRDefault="00F975C5" w:rsidP="00441050">
      <w:pPr>
        <w:ind w:firstLineChars="100" w:firstLine="200"/>
        <w:rPr>
          <w:rFonts w:hint="eastAsia"/>
        </w:rPr>
      </w:pPr>
      <w:r>
        <w:rPr>
          <w:rFonts w:hint="eastAsia"/>
        </w:rPr>
        <w:t>기존에는 좀비가 자신을 생성하는 클라이언트의 defaultpawn을 기준으로 행동하였기에 이러한 문제들이 발생한다고 생각하여, 모든 플레이어를 검색하고</w:t>
      </w:r>
      <w:r w:rsidR="00441050">
        <w:rPr>
          <w:rFonts w:hint="eastAsia"/>
        </w:rPr>
        <w:t>,</w:t>
      </w:r>
      <w:r>
        <w:rPr>
          <w:rFonts w:hint="eastAsia"/>
        </w:rPr>
        <w:t xml:space="preserve"> 플레이어와 좀비의 거리를 계산해서 가장 가까운 플레이어를 Target으로 설정하도록 수정하였다. 하지만 현재 문제가 있어서, 가까이 다가가면 공격을 하긴 하지만 따라오는 행동을 하지 않는 버그가 있어서 이를 수정해야</w:t>
      </w:r>
      <w:r w:rsidR="00441050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5AD5D52" w14:textId="77777777" w:rsidR="00157B03" w:rsidRPr="00DC0D57" w:rsidRDefault="00157B03" w:rsidP="00CF65BB"/>
    <w:p w14:paraId="15675D64" w14:textId="4EBE5114" w:rsidR="003B06F4" w:rsidRDefault="00157B03" w:rsidP="00CF65BB">
      <w:r>
        <w:rPr>
          <w:rFonts w:hint="eastAsia"/>
        </w:rPr>
        <w:t>유튜브 링크:</w:t>
      </w:r>
      <w:r w:rsidR="003B06F4">
        <w:rPr>
          <w:rFonts w:hint="eastAsia"/>
        </w:rPr>
        <w:t xml:space="preserve"> </w:t>
      </w:r>
      <w:hyperlink r:id="rId7" w:history="1">
        <w:r w:rsidR="003B06F4" w:rsidRPr="00776BCB">
          <w:rPr>
            <w:rStyle w:val="a6"/>
          </w:rPr>
          <w:t>https://youtu.be/tXCyh_WxYqk</w:t>
        </w:r>
      </w:hyperlink>
    </w:p>
    <w:p w14:paraId="03BCA71C" w14:textId="3EF38F7F" w:rsidR="00157B03" w:rsidRPr="00157B03" w:rsidRDefault="003B06F4" w:rsidP="00CF65BB">
      <w:pPr>
        <w:rPr>
          <w:rFonts w:hint="eastAsia"/>
        </w:rPr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612E419" w:rsidR="008F6339" w:rsidRDefault="003C6E74">
            <w:r>
              <w:rPr>
                <w:rFonts w:hint="eastAsia"/>
              </w:rPr>
              <w:t>7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E372DA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35368C">
              <w:rPr>
                <w:rFonts w:hint="eastAsia"/>
              </w:rPr>
              <w:t>4</w:t>
            </w:r>
            <w:r w:rsidR="00B21820">
              <w:t>.</w:t>
            </w:r>
            <w:r w:rsidR="00A504F9">
              <w:rPr>
                <w:rFonts w:hint="eastAsia"/>
              </w:rPr>
              <w:t>1</w:t>
            </w:r>
            <w:r w:rsidR="003C6E74">
              <w:rPr>
                <w:rFonts w:hint="eastAsia"/>
              </w:rPr>
              <w:t>7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601F98">
              <w:rPr>
                <w:rFonts w:hint="eastAsia"/>
              </w:rPr>
              <w:t>4</w:t>
            </w:r>
            <w:r>
              <w:t>.</w:t>
            </w:r>
            <w:r w:rsidR="003C6E74">
              <w:rPr>
                <w:rFonts w:hint="eastAsia"/>
              </w:rPr>
              <w:t>23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6988D5A" w:rsidR="00A7438D" w:rsidRPr="00A22A45" w:rsidRDefault="00A5493B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35368C">
              <w:rPr>
                <w:rFonts w:hint="eastAsia"/>
              </w:rPr>
              <w:t>좀비</w:t>
            </w:r>
            <w:r>
              <w:rPr>
                <w:rFonts w:hint="eastAsia"/>
              </w:rPr>
              <w:t xml:space="preserve"> </w:t>
            </w:r>
            <w:r w:rsidR="0035368C">
              <w:rPr>
                <w:rFonts w:hint="eastAsia"/>
              </w:rPr>
              <w:t>동기화</w:t>
            </w:r>
            <w:r>
              <w:rPr>
                <w:rFonts w:hint="eastAsia"/>
              </w:rPr>
              <w:t xml:space="preserve"> 작업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BC4E4" w14:textId="77777777" w:rsidR="00FA7D2E" w:rsidRDefault="00FA7D2E" w:rsidP="008F6339">
      <w:pPr>
        <w:spacing w:after="0" w:line="240" w:lineRule="auto"/>
      </w:pPr>
      <w:r>
        <w:separator/>
      </w:r>
    </w:p>
  </w:endnote>
  <w:endnote w:type="continuationSeparator" w:id="0">
    <w:p w14:paraId="33AB5A05" w14:textId="77777777" w:rsidR="00FA7D2E" w:rsidRDefault="00FA7D2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F38E4" w14:textId="77777777" w:rsidR="00FA7D2E" w:rsidRDefault="00FA7D2E" w:rsidP="008F6339">
      <w:pPr>
        <w:spacing w:after="0" w:line="240" w:lineRule="auto"/>
      </w:pPr>
      <w:r>
        <w:separator/>
      </w:r>
    </w:p>
  </w:footnote>
  <w:footnote w:type="continuationSeparator" w:id="0">
    <w:p w14:paraId="150E455F" w14:textId="77777777" w:rsidR="00FA7D2E" w:rsidRDefault="00FA7D2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2469"/>
    <w:rsid w:val="00137706"/>
    <w:rsid w:val="0013777E"/>
    <w:rsid w:val="00157B03"/>
    <w:rsid w:val="001677A4"/>
    <w:rsid w:val="00187505"/>
    <w:rsid w:val="001933EC"/>
    <w:rsid w:val="001D13F2"/>
    <w:rsid w:val="001D330A"/>
    <w:rsid w:val="001D7E67"/>
    <w:rsid w:val="001E141D"/>
    <w:rsid w:val="0020185B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1018C"/>
    <w:rsid w:val="00317E2E"/>
    <w:rsid w:val="00333A9A"/>
    <w:rsid w:val="0034527C"/>
    <w:rsid w:val="0035368C"/>
    <w:rsid w:val="00357622"/>
    <w:rsid w:val="00372E2B"/>
    <w:rsid w:val="00396FE9"/>
    <w:rsid w:val="003A309C"/>
    <w:rsid w:val="003B06F4"/>
    <w:rsid w:val="003C6E74"/>
    <w:rsid w:val="003E7EAD"/>
    <w:rsid w:val="003F31A0"/>
    <w:rsid w:val="00401A87"/>
    <w:rsid w:val="00441050"/>
    <w:rsid w:val="00455E12"/>
    <w:rsid w:val="0046086D"/>
    <w:rsid w:val="00465B76"/>
    <w:rsid w:val="004775DA"/>
    <w:rsid w:val="00485ED3"/>
    <w:rsid w:val="004E4C67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504F9"/>
    <w:rsid w:val="00A5493B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A77DF"/>
    <w:rsid w:val="00BB7DEA"/>
    <w:rsid w:val="00BD1E27"/>
    <w:rsid w:val="00C053A7"/>
    <w:rsid w:val="00C06D75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59F7"/>
    <w:rsid w:val="00E10A53"/>
    <w:rsid w:val="00E1179A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9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tXCyh_WxYq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50</cp:revision>
  <dcterms:created xsi:type="dcterms:W3CDTF">2023-10-30T16:56:00Z</dcterms:created>
  <dcterms:modified xsi:type="dcterms:W3CDTF">2024-04-17T04:28:00Z</dcterms:modified>
</cp:coreProperties>
</file>