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0292D9F" w:rsidRDefault="005C5BD0" w14:paraId="556E7F7B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7588561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A018A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292D9F" w:rsidP="00292D9F" w:rsidRDefault="00292D9F" w14:paraId="583C1B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5089E9B" w14:textId="6D09D270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w:rsidR="00292D9F" w:rsidP="00292D9F" w:rsidRDefault="00292D9F" w14:paraId="2CDAFBB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65F84CF7" w14:paraId="7778DFE2" w14:textId="77777777">
        <w:tc>
          <w:tcPr>
            <w:tcW w:w="9356" w:type="dxa"/>
            <w:tcMar/>
          </w:tcPr>
          <w:p w:rsidR="00292D9F" w:rsidP="00326B1D" w:rsidRDefault="00E321CF" w14:paraId="10BE8173" w14:textId="4D0CAF4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A SKL é um projeto voltado para o 1º Objetivo da 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ONU (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Erradicação da pobreza) e o 2º Objetivo (Fome zero), a qual será desenvolvido um aplicativo mobile de gestão e divulgação da entidade estudantil 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Fecap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Social.</w:t>
            </w:r>
          </w:p>
        </w:tc>
      </w:tr>
    </w:tbl>
    <w:p w:rsidR="00292D9F" w:rsidP="00292D9F" w:rsidRDefault="00292D9F" w14:paraId="7331C966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535776" w:rsidRDefault="00292D9F" w14:paraId="50C91612" w14:textId="7735D4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535776" w:rsidR="00535776" w:rsidP="00535776" w:rsidRDefault="00535776" w14:paraId="2FD4D2B0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00512318" w14:paraId="500CCEF6" w14:textId="77777777">
        <w:tc>
          <w:tcPr>
            <w:tcW w:w="6675" w:type="dxa"/>
            <w:shd w:val="clear" w:color="auto" w:fill="auto"/>
          </w:tcPr>
          <w:p w:rsidR="00292D9F" w:rsidP="00512318" w:rsidRDefault="00292D9F" w14:paraId="4D608150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292D9F" w:rsidP="00512318" w:rsidRDefault="00292D9F" w14:paraId="0A4DAC90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00512318" w14:paraId="3CA6BAAB" w14:textId="77777777">
        <w:tc>
          <w:tcPr>
            <w:tcW w:w="6675" w:type="dxa"/>
            <w:shd w:val="clear" w:color="auto" w:fill="auto"/>
          </w:tcPr>
          <w:p w:rsidRPr="00292D9F" w:rsidR="00292D9F" w:rsidP="00512318" w:rsidRDefault="00326B1D" w14:paraId="166C833E" w14:textId="45E8E9B2">
            <w:pPr>
              <w:spacing w:after="0" w:line="240" w:lineRule="auto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Ana Flavia </w:t>
            </w:r>
            <w:proofErr w:type="spellStart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Lorêdo</w:t>
            </w:r>
            <w:proofErr w:type="spellEnd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  <w:p w:rsidR="00292D9F" w:rsidP="00512318" w:rsidRDefault="00292D9F" w14:paraId="5BF3AD20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0E3AEA" w14:paraId="2E458908" w14:textId="0ECC34B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23025092</w:t>
            </w:r>
          </w:p>
        </w:tc>
      </w:tr>
      <w:tr w:rsidR="00292D9F" w:rsidTr="00512318" w14:paraId="48C646FB" w14:textId="77777777">
        <w:tc>
          <w:tcPr>
            <w:tcW w:w="6675" w:type="dxa"/>
            <w:shd w:val="clear" w:color="auto" w:fill="auto"/>
          </w:tcPr>
          <w:p w:rsidR="00292D9F" w:rsidP="00512318" w:rsidRDefault="000E3AEA" w14:paraId="259792EF" w14:textId="77777777">
            <w:pPr>
              <w:spacing w:after="0" w:line="240" w:lineRule="auto"/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</w:pPr>
            <w:r w:rsidRPr="000E3AEA"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  <w:t xml:space="preserve">Fernanda </w:t>
            </w:r>
            <w:proofErr w:type="spellStart"/>
            <w:r w:rsidRPr="000E3AEA"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  <w:t>Mayumi</w:t>
            </w:r>
            <w:proofErr w:type="spellEnd"/>
            <w:r w:rsidRPr="000E3AEA"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  <w:t xml:space="preserve"> Kuba Kato</w:t>
            </w:r>
          </w:p>
          <w:p w:rsidRPr="000E3AEA" w:rsidR="00C669C6" w:rsidP="00512318" w:rsidRDefault="00C669C6" w14:paraId="2972D884" w14:textId="32F414EA">
            <w:pPr>
              <w:spacing w:after="0" w:line="240" w:lineRule="auto"/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C669C6" w14:paraId="35E90DE1" w14:textId="68145D4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23024484</w:t>
            </w:r>
          </w:p>
        </w:tc>
      </w:tr>
      <w:tr w:rsidR="00292D9F" w:rsidTr="00512318" w14:paraId="10933BB0" w14:textId="77777777">
        <w:tc>
          <w:tcPr>
            <w:tcW w:w="6675" w:type="dxa"/>
            <w:shd w:val="clear" w:color="auto" w:fill="auto"/>
          </w:tcPr>
          <w:p w:rsidRPr="00C669C6" w:rsidR="00292D9F" w:rsidP="00512318" w:rsidRDefault="00C669C6" w14:paraId="799DE7A4" w14:textId="2C75D03C">
            <w:pPr>
              <w:spacing w:after="0" w:line="240" w:lineRule="auto"/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  <w:t xml:space="preserve">Kevin Makoto </w:t>
            </w:r>
            <w:proofErr w:type="spellStart"/>
            <w:r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  <w:t>Shiroma</w:t>
            </w:r>
            <w:proofErr w:type="spellEnd"/>
          </w:p>
          <w:p w:rsidRPr="00C669C6" w:rsidR="00292D9F" w:rsidP="00512318" w:rsidRDefault="00292D9F" w14:paraId="39CC8453" w14:textId="77777777">
            <w:pPr>
              <w:spacing w:after="0" w:line="240" w:lineRule="auto"/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C669C6" w14:paraId="75FD46D4" w14:textId="6033C04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20020925</w:t>
            </w:r>
          </w:p>
        </w:tc>
      </w:tr>
      <w:tr w:rsidR="00292D9F" w:rsidTr="00512318" w14:paraId="122177DC" w14:textId="77777777">
        <w:tc>
          <w:tcPr>
            <w:tcW w:w="6675" w:type="dxa"/>
            <w:shd w:val="clear" w:color="auto" w:fill="auto"/>
          </w:tcPr>
          <w:p w:rsidRPr="00C669C6" w:rsidR="00292D9F" w:rsidP="00512318" w:rsidRDefault="00C669C6" w14:paraId="7B658E66" w14:textId="22AE7254">
            <w:pPr>
              <w:spacing w:after="0" w:line="240" w:lineRule="auto"/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  <w:t xml:space="preserve">Renato </w:t>
            </w:r>
            <w:proofErr w:type="spellStart"/>
            <w:r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  <w:t>Riichi</w:t>
            </w:r>
            <w:proofErr w:type="spellEnd"/>
            <w:r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  <w:t xml:space="preserve"> Kato</w:t>
            </w:r>
          </w:p>
          <w:p w:rsidRPr="00C669C6" w:rsidR="00292D9F" w:rsidP="00512318" w:rsidRDefault="00292D9F" w14:paraId="0214D97E" w14:textId="77777777">
            <w:pPr>
              <w:spacing w:after="0" w:line="240" w:lineRule="auto"/>
              <w:rPr>
                <w:rFonts w:ascii="Arial" w:hAnsi="Arial" w:eastAsia="Arial" w:cs="Arial"/>
                <w:bCs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535776" w14:paraId="74E862C1" w14:textId="315C0D8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23024516</w:t>
            </w:r>
          </w:p>
        </w:tc>
      </w:tr>
    </w:tbl>
    <w:p w:rsidR="00292D9F" w:rsidP="00292D9F" w:rsidRDefault="00292D9F" w14:paraId="28FFF3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0512318" w14:paraId="6DEBAE23" w14:textId="77777777">
        <w:tc>
          <w:tcPr>
            <w:tcW w:w="9435" w:type="dxa"/>
          </w:tcPr>
          <w:p w:rsidRPr="001C480D" w:rsidR="00292D9F" w:rsidP="00512318" w:rsidRDefault="00876C6C" w14:paraId="12B61260" w14:textId="61B6F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Victor Bruno Alexander Rosetti de </w:t>
            </w:r>
            <w:proofErr w:type="spellStart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Quiroz</w:t>
            </w:r>
            <w:proofErr w:type="spellEnd"/>
            <w:r w:rsidRPr="005C5BD0" w:rsidR="00292D9F">
              <w:rPr>
                <w:rFonts w:ascii="Arial" w:hAnsi="Arial" w:eastAsia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  <w:tr w:rsidR="001C480D" w:rsidTr="00512318" w14:paraId="26A5FB4F" w14:textId="77777777">
        <w:tc>
          <w:tcPr>
            <w:tcW w:w="9435" w:type="dxa"/>
          </w:tcPr>
          <w:p w:rsidR="001C480D" w:rsidP="00512318" w:rsidRDefault="001C480D" w14:paraId="2F1729A9" w14:textId="0A40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Adriano Felix Valente </w:t>
            </w:r>
          </w:p>
        </w:tc>
      </w:tr>
    </w:tbl>
    <w:p w:rsidR="00292D9F" w:rsidP="00292D9F" w:rsidRDefault="00292D9F" w14:paraId="0584569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40FA01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0512318" w14:paraId="739E0DD9" w14:textId="77777777">
        <w:tc>
          <w:tcPr>
            <w:tcW w:w="9435" w:type="dxa"/>
          </w:tcPr>
          <w:p w:rsidR="00292D9F" w:rsidP="00512318" w:rsidRDefault="004C5250" w14:paraId="521B1268" w14:textId="3C31D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Análise e Desenvolvimento de Sistemas</w:t>
            </w:r>
          </w:p>
        </w:tc>
      </w:tr>
    </w:tbl>
    <w:p w:rsidR="00292D9F" w:rsidP="00292D9F" w:rsidRDefault="00292D9F" w14:paraId="1186378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7813D2" w:rsidP="00292D9F" w:rsidRDefault="007813D2" w14:paraId="73D1F691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00512318" w14:paraId="185E47AD" w14:textId="77777777"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92D9F" w:rsidP="00611424" w:rsidRDefault="005C5BD0" w14:paraId="048F427B" w14:textId="42B29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7813D2">
              <w:rPr>
                <w:rFonts w:ascii="Arial" w:hAnsi="Arial" w:eastAsia="Arial" w:cs="Arial"/>
                <w:color w:val="000000"/>
                <w:sz w:val="20"/>
                <w:szCs w:val="20"/>
              </w:rPr>
              <w:t>Desenvolvimento de Aplicativo Mobile</w:t>
            </w:r>
          </w:p>
        </w:tc>
        <w:tc>
          <w:tcPr>
            <w:tcW w:w="4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320252B0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</w:p>
    <w:tbl>
      <w:tblPr>
        <w:tblW w:w="9435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65F84CF7" w14:paraId="1D7BCBDF" w14:textId="77777777">
        <w:tc>
          <w:tcPr>
            <w:tcW w:w="4515" w:type="dxa"/>
            <w:tcMar/>
          </w:tcPr>
          <w:p w:rsidR="00292D9F" w:rsidP="00652224" w:rsidRDefault="00652224" w14:paraId="406312F8" w14:textId="5D1EF63C">
            <w:p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   </w:t>
            </w:r>
            <w:r w:rsidRPr="005C5BD0"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D90733" w:rsidRDefault="00D90733" w14:paraId="33DB8CF6" w14:textId="033BF5D4">
            <w:p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   </w:t>
            </w:r>
            <w:r w:rsidRPr="005C5BD0"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65F84CF7" w:rsidRDefault="00292D9F" w14:paraId="08BB7D2E" w14:textId="2B55E9D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5F84CF7" w:rsidR="65F84CF7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65F84CF7" w:rsidR="65F84CF7">
              <w:rPr>
                <w:rFonts w:ascii="Arial" w:hAnsi="Arial" w:eastAsia="Arial" w:cs="Arial"/>
                <w:sz w:val="20"/>
                <w:szCs w:val="20"/>
              </w:rPr>
              <w:t>Bem-Estar</w:t>
            </w:r>
          </w:p>
          <w:p w:rsidR="00292D9F" w:rsidP="00292D9F" w:rsidRDefault="00292D9F" w14:paraId="1BBE0FF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0292D9F" w:rsidRDefault="00292D9F" w14:paraId="327A6B8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0292D9F" w:rsidRDefault="005C5BD0" w14:paraId="13B39A69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C5BD0" w:rsidP="00292D9F" w:rsidRDefault="005C5BD0" w14:paraId="25B40AE6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292D9F" w:rsidP="00292D9F" w:rsidRDefault="00292D9F" w14:paraId="7A3842BC" w14:textId="7DA59192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00512318" w14:paraId="523986B5" w14:textId="77777777">
        <w:tc>
          <w:tcPr>
            <w:tcW w:w="9450" w:type="dxa"/>
          </w:tcPr>
          <w:p w:rsidR="00292D9F" w:rsidP="00292D9F" w:rsidRDefault="005C5BD0" w14:paraId="5B651929" w14:textId="46462F5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</w:p>
          <w:p w:rsidR="00292D9F" w:rsidP="00EE0F81" w:rsidRDefault="00EE0F81" w14:paraId="50832544" w14:textId="285F2345">
            <w:p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   </w:t>
            </w:r>
            <w:r w:rsidRPr="005C5BD0"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 </w:t>
            </w:r>
            <w:r w:rsidR="005C5BD0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00512318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00512318" w:rsidRDefault="00B62ED3" w14:paraId="67DCCDB8" w14:textId="13AC0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Erradicando a pobreza e </w:t>
            </w:r>
            <w:r w:rsidR="00E226BD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 fome.</w:t>
            </w:r>
            <w:r w:rsidR="00C17AE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:rsidR="00292D9F" w:rsidP="00292D9F" w:rsidRDefault="00292D9F" w14:paraId="7C747228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65F84CF7" w14:paraId="0E69BA3A" w14:textId="77777777">
        <w:tc>
          <w:tcPr>
            <w:tcW w:w="9465" w:type="dxa"/>
            <w:tcMar/>
          </w:tcPr>
          <w:p w:rsidRPr="005C5BD0" w:rsidR="00292D9F" w:rsidP="65F84CF7" w:rsidRDefault="001163B6" w14:paraId="7E1BDFE8" w14:textId="13E3E2E2">
            <w:pPr>
              <w:shd w:val="clear" w:color="auto" w:fill="FFFFFF" w:themeFill="background1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Aplicativo Mobile de Gestão e Divulgação da entidade FECAP Social</w:t>
            </w:r>
          </w:p>
        </w:tc>
      </w:tr>
    </w:tbl>
    <w:p w:rsidR="00292D9F" w:rsidP="00292D9F" w:rsidRDefault="00292D9F" w14:paraId="0919E8C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03425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00292D9F" w:rsidP="00292D9F" w:rsidRDefault="00292D9F" w14:paraId="121460EB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5F84CF7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5F84CF7" w:rsidRDefault="002D100E" w14:paraId="32D6C707" w14:textId="00DB2CB1">
            <w:pPr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Foi identificado que a entidade necessita de soluções para melhor se organizar em relação as doações e divulgação. A hipótese de solução para o projeto é que o desenvolvimento de um aplicativo mobile forneça funcionalidades que ajudem na divulgação das ações, gestão de voluntários, transparência das doações e acompanhamento do impacto de forma positiva que as ações geram (através de um 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QRCode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). Acredita-se que o aplicativo contribuirá significativamente para o alcance dos objetivos da entidade relacionados à erradicação da pobreza e da fome.</w:t>
            </w:r>
          </w:p>
        </w:tc>
      </w:tr>
    </w:tbl>
    <w:p w:rsidR="00292D9F" w:rsidP="00292D9F" w:rsidRDefault="00292D9F" w14:paraId="711BEDD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7FBFA5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13DB7B53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12318" w:rsidRDefault="00155EA6" w14:paraId="5AE810DB" w14:textId="3AB42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O projeto visa atender grupos distintos na comunidade</w:t>
            </w:r>
            <w:r w:rsidR="00FE3F9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, dependendo da ação</w:t>
            </w: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: </w:t>
            </w:r>
            <w:r w:rsidR="00FE3F9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por exemplo, </w:t>
            </w: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os novos alunos universitários e as crianças em situação de vulnerabili</w:t>
            </w:r>
            <w:r w:rsidR="00FE3F9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dade</w:t>
            </w:r>
            <w:r w:rsidR="009C38C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. Para os novos alunos, oferece o “Trote solidário”, promovendo</w:t>
            </w:r>
            <w:r w:rsidR="003A758F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a integração à vida acadêmica de forma solidária e acolhedora</w:t>
            </w:r>
            <w:r w:rsidR="003C74F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. Já para as crianças em situação de vulnerabilidade, são realizadas ações como a “</w:t>
            </w:r>
            <w:proofErr w:type="spellStart"/>
            <w:r w:rsidR="003C74F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Hamburgada</w:t>
            </w:r>
            <w:proofErr w:type="spellEnd"/>
            <w:r w:rsidR="003C74F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”, proporcionado momentos de alegria</w:t>
            </w:r>
            <w:r w:rsidR="0004555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. O projeto busca promover valores de empatia e colaboração, </w:t>
            </w:r>
            <w:r w:rsidR="00B400FD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fortalecendo</w:t>
            </w:r>
            <w:r w:rsidR="0004555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o sendo de comunidade e contribuindo para o bem-estar </w:t>
            </w:r>
            <w:r w:rsidR="00B400FD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emocional e social de todos os envolvidos.</w:t>
            </w:r>
          </w:p>
        </w:tc>
      </w:tr>
    </w:tbl>
    <w:p w:rsidR="00292D9F" w:rsidP="00292D9F" w:rsidRDefault="00292D9F" w14:paraId="6616E9D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816541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4E493F9A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510C98" w:rsidP="00512318" w:rsidRDefault="00BC5FF0" w14:paraId="6B46D7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Dados observados:</w:t>
            </w:r>
          </w:p>
          <w:p w:rsidR="007353FC" w:rsidP="00512318" w:rsidRDefault="00510C98" w14:paraId="68B1E8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</w:t>
            </w:r>
            <w:r w:rsidR="002A2FD7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Divulgação:</w:t>
            </w:r>
            <w:r w:rsidR="000D17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Ne</w:t>
            </w:r>
            <w:r w:rsidR="0081689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cessidade de uma divulgação eficaz de suas ações para a comunidade, o que resulta na falta de visibilidade das iniciativas</w:t>
            </w:r>
            <w:r w:rsidR="00CA6ED7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e dificuldade em atrair voluntários e doações.</w:t>
            </w:r>
            <w:r w:rsidR="006537C8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br/>
            </w:r>
            <w:r w:rsidR="006537C8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</w:t>
            </w:r>
            <w:r w:rsidR="001F4C7E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Acompanhamento de doações:</w:t>
            </w:r>
            <w:r w:rsidR="00F903BA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F</w:t>
            </w:r>
            <w:r w:rsidR="0040142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oi observado </w:t>
            </w:r>
            <w:r w:rsidR="00447D1D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que a entidade </w:t>
            </w:r>
            <w:r w:rsidR="00B2543E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carece de </w:t>
            </w:r>
            <w:r w:rsidR="00F90F0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algo que o ajudem no</w:t>
            </w:r>
            <w:r w:rsidR="0040142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melhor gerenciamento e controle das doações recebidas</w:t>
            </w:r>
            <w:r w:rsidR="00F90F0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. E isso pode levar a possíveis desorganizações </w:t>
            </w:r>
            <w:r w:rsidR="00493C4F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no acompanhamento do impacto das contri</w:t>
            </w:r>
            <w:r w:rsidR="00834C85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bui</w:t>
            </w:r>
            <w:r w:rsidR="007353FC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ções.</w:t>
            </w:r>
          </w:p>
          <w:p w:rsidR="007353FC" w:rsidP="00512318" w:rsidRDefault="007353FC" w14:paraId="4A87FD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Pr="007353FC" w:rsidR="007353FC" w:rsidP="00512318" w:rsidRDefault="007353FC" w14:paraId="2BA40464" w14:textId="431C2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Problema Selecionado: Com base nos dados observados, </w:t>
            </w:r>
            <w:r w:rsidR="00A81B9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o problema selecionado como objeto de intervenção é a falta </w:t>
            </w:r>
            <w:r w:rsidR="004504ED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de algo a mais que ajude na divulgação</w:t>
            </w:r>
            <w:r w:rsidR="0077719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das atividades da entidade. Esse problema foi escolhido devido à sua relevância em dificultar o alcance dos objetivos da entidade relacionados à erradicação da pobreza e fome.</w:t>
            </w:r>
          </w:p>
        </w:tc>
      </w:tr>
    </w:tbl>
    <w:p w:rsidR="00292D9F" w:rsidP="00292D9F" w:rsidRDefault="00292D9F" w14:paraId="6B19D78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96E350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5F84CF7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0512318" w:rsidRDefault="002E4719" w14:paraId="4026F2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Hipó</w:t>
            </w:r>
            <w:r w:rsidR="002F397F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teses para a solução do problema observado:</w:t>
            </w:r>
          </w:p>
          <w:p w:rsidR="002F397F" w:rsidP="00512318" w:rsidRDefault="002F397F" w14:paraId="2EDFD1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- Desenvolvimento de um aplicativo mobile de Gestão e divulgação da entidade:</w:t>
            </w:r>
            <w:r w:rsidR="00FE7121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A principal hipótese é que o aplicativo mobile oferecerá uma solução abrangente para os problemas observados. Esse aplicativo pode fornecer funcionalidades como calendário de atividades, gestão de voluntários, transparência e rastreamento das doações e uma divulgação eficaz das ações da entidade.</w:t>
            </w:r>
          </w:p>
          <w:p w:rsidR="00FE7121" w:rsidP="00512318" w:rsidRDefault="00FE7121" w14:paraId="54B5A5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FE7121" w:rsidP="65F84CF7" w:rsidRDefault="00FE7121" w14:paraId="73F619D9" w14:textId="15A4C360">
            <w:pPr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- Implementação de 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QRCode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para o rastreamento de doações: Outra hipótese é que com a utilização de 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QRCode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para o rastrear e registrar as doações, isso contribuirá para uma gestão mais transparente e eficiente dos recursos financeiros e melhor controle das doações que a entidade recebe. Isso pode facilitar a prestação de contas e aumentar a confiança dos doadores.</w:t>
            </w:r>
            <w:r>
              <w:br/>
            </w:r>
            <w:r>
              <w:br/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- Integrar um mecanismo de calendário de ações para aumentar o engajamento da comunidade: A terceira hipótese seria a implementação de um mecanismo de calendário, o que pode aumentar no engajamento da comunidade e a participação nas ações da entidade, mantendo os membros informados sobre os futuros e atuais eventos, campanhas e oportunidade de voluntariado.</w:t>
            </w:r>
          </w:p>
        </w:tc>
      </w:tr>
    </w:tbl>
    <w:p w:rsidR="00292D9F" w:rsidP="00292D9F" w:rsidRDefault="00292D9F" w14:paraId="1D94592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F2D206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1411D8E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3 DESCRIÇÃO DO PROJETO</w:t>
      </w:r>
    </w:p>
    <w:p w:rsidR="00292D9F" w:rsidP="00292D9F" w:rsidRDefault="00292D9F" w14:paraId="1C3C2361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4A26076B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00512318" w14:paraId="456ECBCD" w14:textId="77777777">
        <w:tc>
          <w:tcPr>
            <w:tcW w:w="9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12318" w:rsidRDefault="00950C36" w14:paraId="2FF78324" w14:textId="55F3EB6B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O projeto SKL </w:t>
            </w:r>
            <w:r w:rsidR="00CD319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visa desenvolver um aplicativo mobile que auxilie na gestão e divulgação das ações sociais da entidade estudantil “</w:t>
            </w:r>
            <w:proofErr w:type="spellStart"/>
            <w:r w:rsidR="00CD319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Fecap</w:t>
            </w:r>
            <w:proofErr w:type="spellEnd"/>
            <w:r w:rsidR="00CD319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Social”, </w:t>
            </w:r>
            <w:r w:rsidR="00D10441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voltada para a erradicação da pobreza e da fome. Através do aplicativo, pretende-se melhorar a organização interna da entidade, aumentar a transparência na gestão de doações, promover a participação da comunidade e ampliar o impacto social das iniciativas.</w:t>
            </w:r>
          </w:p>
        </w:tc>
      </w:tr>
    </w:tbl>
    <w:p w:rsidR="00292D9F" w:rsidP="00292D9F" w:rsidRDefault="00292D9F" w14:paraId="468D5B80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5F84CF7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04812A4" w:rsidRDefault="00E968EA" w14:paraId="4BCF2907" w14:textId="322890A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A tecnologia da informação desempenha um papel crucial na melhoria da gestão e divulgação de ações sociais. Desenvolver um aplicativo mobile pode fortalecer o trabalho da 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Fecap</w:t>
            </w: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Social, ajudando no combate à pobreza e da fome de forma mais eficaz.</w:t>
            </w:r>
          </w:p>
          <w:p w:rsidR="00E968EA" w:rsidP="004812A4" w:rsidRDefault="00E968EA" w14:paraId="0FFB6076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E968EA" w:rsidP="004812A4" w:rsidRDefault="00E968EA" w14:paraId="06A1DC6B" w14:textId="038BCD50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Este projeto visa </w:t>
            </w:r>
            <w:r w:rsidR="00541107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auxiliar e ajudar </w:t>
            </w:r>
            <w:r w:rsidR="00BF554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nos desafios enfrentados pela entidade estudantil, oferecendo soluções tecnológicas que promovam uma gestão mais eficiente, transpar</w:t>
            </w:r>
            <w:r w:rsidR="00C0600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ente</w:t>
            </w:r>
            <w:r w:rsidR="00BF554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na utilização de recursos e engajamento da comunidade. Desenv</w:t>
            </w:r>
            <w:r w:rsidR="00087847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olver um</w:t>
            </w:r>
            <w:r w:rsidR="00BF554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aplicativo com funcionalidades específicas para facilitar o gerenciamento das atividades, voluntários e doações</w:t>
            </w:r>
            <w:r w:rsidR="008353A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, </w:t>
            </w:r>
            <w:r w:rsidR="00E63EC8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tem </w:t>
            </w:r>
            <w:r w:rsidR="008353A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com</w:t>
            </w:r>
            <w:r w:rsidR="00E63EC8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o</w:t>
            </w:r>
            <w:r w:rsidR="00BF554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="008353A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o</w:t>
            </w:r>
            <w:r w:rsidR="00BF554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bjetivo </w:t>
            </w:r>
            <w:r w:rsidR="00E63EC8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principal</w:t>
            </w:r>
            <w:r w:rsidR="00BF554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facilitar o trabalho interno da entidade e au</w:t>
            </w:r>
            <w:r w:rsidR="0054090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mentar </w:t>
            </w:r>
            <w:r w:rsidR="008767D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 participação ativa da comunidade</w:t>
            </w:r>
            <w:r w:rsidR="00743CC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.</w:t>
            </w:r>
          </w:p>
          <w:p w:rsidR="00477960" w:rsidP="004812A4" w:rsidRDefault="00477960" w14:paraId="0F02E661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477960" w:rsidP="004812A4" w:rsidRDefault="00477960" w14:paraId="23F0EDBE" w14:textId="6EECC206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Alinhad</w:t>
            </w:r>
            <w:r w:rsidR="008024C6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o aos Objetivos de Desenvolvimento Sustentável (ODS) da ONU, este projeto busca contribuir para a erradicação da pobreza e da fome.</w:t>
            </w:r>
          </w:p>
        </w:tc>
      </w:tr>
    </w:tbl>
    <w:p w:rsidR="00292D9F" w:rsidP="00292D9F" w:rsidRDefault="00292D9F" w14:paraId="009A875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3470E3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4C3D5B7D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12318" w:rsidRDefault="00131DDD" w14:paraId="64D3105E" w14:textId="77777777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- Desenvolver um aplicativo mobile com funcionalidades de gestão d</w:t>
            </w:r>
            <w:r w:rsidR="0080565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as ações, voluntários e doações</w:t>
            </w:r>
            <w:r w:rsidR="00E80770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;</w:t>
            </w:r>
          </w:p>
          <w:p w:rsidR="00E80770" w:rsidP="00512318" w:rsidRDefault="00E80770" w14:paraId="60591A71" w14:textId="77777777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E80770" w:rsidP="00512318" w:rsidRDefault="00E80770" w14:paraId="0F61BD15" w14:textId="6C0D8BC3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Facilitar </w:t>
            </w:r>
            <w:r w:rsidR="005A5CEA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e aumentar a visibilidade da</w:t>
            </w: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divulgação das ações </w:t>
            </w:r>
            <w:r w:rsidR="007E5613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da </w:t>
            </w:r>
            <w:proofErr w:type="spellStart"/>
            <w:r w:rsidR="007E5613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Fecap</w:t>
            </w:r>
            <w:proofErr w:type="spellEnd"/>
            <w:r w:rsidR="007E5613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Social e promover o engajamento da comunidade;</w:t>
            </w:r>
          </w:p>
          <w:p w:rsidR="007E5613" w:rsidP="00512318" w:rsidRDefault="007E5613" w14:paraId="07EAA785" w14:textId="77777777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7E5613" w:rsidP="00512318" w:rsidRDefault="007E5613" w14:paraId="2214E850" w14:textId="5EB7A7C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</w:t>
            </w:r>
            <w:r w:rsidR="00AC771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Melhorar a transparência na gestão de recursos e o acompanhamento do impacto </w:t>
            </w:r>
            <w:r w:rsidR="006C2DD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social que são geradas através das ações</w:t>
            </w:r>
            <w:r w:rsidR="00A101DF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.</w:t>
            </w:r>
          </w:p>
          <w:p w:rsidR="005A5CEA" w:rsidP="00512318" w:rsidRDefault="005A5CEA" w14:paraId="6B4CA55E" w14:textId="77777777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5A5CEA" w:rsidP="00512318" w:rsidRDefault="005A5CEA" w14:paraId="17F92641" w14:textId="6B40BAC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Ampliar </w:t>
            </w:r>
            <w:r w:rsidR="00A101DF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o impacto social das iniciativas da entidade na erradicação da pobreza e da fome.</w:t>
            </w:r>
          </w:p>
        </w:tc>
      </w:tr>
    </w:tbl>
    <w:p w:rsidR="00292D9F" w:rsidP="00292D9F" w:rsidRDefault="00292D9F" w14:paraId="68EB96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0E6D57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5F84CF7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74659" w:rsidP="00512318" w:rsidRDefault="00674659" w14:paraId="1653E259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Para a implementação deste projeto, serão utilizados os seguintes métodos, técnicas e estratégias:</w:t>
            </w:r>
          </w:p>
          <w:p w:rsidR="00674659" w:rsidP="00512318" w:rsidRDefault="00674659" w14:paraId="68D23E26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1950BB" w:rsidP="00512318" w:rsidRDefault="00674659" w14:paraId="7E8C6CF4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Levantamento de Requisitos: </w:t>
            </w:r>
            <w:r w:rsidR="00F9286D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Inicialmente</w:t>
            </w:r>
            <w:r w:rsidR="001950B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, será realizado uma reunião com os membros da </w:t>
            </w:r>
            <w:proofErr w:type="spellStart"/>
            <w:r w:rsidR="001950B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Fecap</w:t>
            </w:r>
            <w:proofErr w:type="spellEnd"/>
            <w:r w:rsidR="001950BB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Social para entender as necessidades específicas da entidade em relação à gestão de suas ações, voluntários e doações. Essa etapa permitirá uma compreensão mais aprofundada dos requisitos do aplicativo e garantirá que ele atenda às necessidades reais da organização.</w:t>
            </w:r>
          </w:p>
          <w:p w:rsidR="00DE7E0D" w:rsidP="00512318" w:rsidRDefault="00DE7E0D" w14:paraId="3156E85F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DE7E0D" w:rsidP="00512318" w:rsidRDefault="00DE7E0D" w14:paraId="7669237F" w14:textId="083C9E76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-</w:t>
            </w:r>
            <w:r w:rsidR="007565E5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Design de Experiência do Usuário (UX): </w:t>
            </w:r>
            <w:r w:rsidR="00E670F3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Será</w:t>
            </w:r>
            <w:r w:rsidR="00DF5A53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utilizado técnicas </w:t>
            </w:r>
            <w:r w:rsidR="00457103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e ferramentas </w:t>
            </w:r>
            <w:r w:rsidR="007565E5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de Design UX,</w:t>
            </w:r>
            <w:r w:rsidR="00457103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como </w:t>
            </w:r>
            <w:r w:rsidR="00E705AC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o </w:t>
            </w:r>
            <w:proofErr w:type="spellStart"/>
            <w:r w:rsidR="00E705AC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Figma</w:t>
            </w:r>
            <w:proofErr w:type="spellEnd"/>
            <w:r w:rsidR="00E705AC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="000C780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para criar </w:t>
            </w:r>
            <w:proofErr w:type="spellStart"/>
            <w:r w:rsidR="000C780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wireframes</w:t>
            </w:r>
            <w:proofErr w:type="spellEnd"/>
            <w:r w:rsidR="000C780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e protótipos do aplicativo</w:t>
            </w:r>
            <w:r w:rsidR="00474C8D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,</w:t>
            </w:r>
            <w:r w:rsidR="007565E5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="00273165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garantindo uma experiência de usuário intuitiva </w:t>
            </w:r>
            <w:r w:rsidR="00273165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e que o aplicativo seja</w:t>
            </w:r>
            <w:r w:rsidR="007565E5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fácil de usar e ofereça uma experiência positiva para o usuário.</w:t>
            </w:r>
            <w:r w:rsidR="003F192A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Durante o processo de design, faremos uso do método “</w:t>
            </w:r>
            <w:proofErr w:type="spellStart"/>
            <w:r w:rsidR="003F192A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Crazy</w:t>
            </w:r>
            <w:proofErr w:type="spellEnd"/>
            <w:r w:rsidR="003F192A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proofErr w:type="spellStart"/>
            <w:r w:rsidR="003F192A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Eight</w:t>
            </w:r>
            <w:proofErr w:type="spellEnd"/>
            <w:r w:rsidR="003F192A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”, uma técnica de ideação rápida que envolve a geração de oito ideias em oito minutos para estimular a criatividade e explorar diferentes soluções de design.</w:t>
            </w:r>
            <w:r w:rsidR="007565E5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Serão realizados testes de usabilidade para identificar possíveis pontos de fricção e melhorar a navegabilidade do aplicativo.</w:t>
            </w:r>
          </w:p>
          <w:p w:rsidR="001950BB" w:rsidP="00512318" w:rsidRDefault="001950BB" w14:paraId="73F9F732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65F84CF7" w:rsidP="65F84CF7" w:rsidRDefault="65F84CF7" w14:paraId="6A220AB7" w14:textId="62B4A31A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  <w:r w:rsidRPr="65F84CF7" w:rsidR="65F84CF7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- Desenvolvimento do Aplicativo Mobile: Com base nos requisitos levantados, a equipe de desenvolvimento utilizará tecnologias como Java, Javascript e Android Studio para criar o aplicativo móvel. Serão realizados testes regulares para garantir a funcionalidade adequada do aplicativo e para realizar ajustes conforme necessário.</w:t>
            </w:r>
          </w:p>
          <w:p w:rsidR="00520D13" w:rsidP="00512318" w:rsidRDefault="00520D13" w14:paraId="31D4FFF3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520D13" w:rsidP="00512318" w:rsidRDefault="00520D13" w14:paraId="22992BE6" w14:textId="0A4FCC4A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Validação do Aplicativo: Antes do lançamento oficial, o aplicativo passará por um período de testes, onde um grupo seleto de usuários e a </w:t>
            </w:r>
            <w:proofErr w:type="spellStart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Fecap</w:t>
            </w:r>
            <w:proofErr w:type="spellEnd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Social terá a oportunidade de experimentar o aplicativo e fornecer feedback.</w:t>
            </w:r>
            <w:r w:rsidR="000B6293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Essa etapa de validação garantirá que o aplicativo mobile atenda as expectativas dos usuários e funcione conforme o esperado.</w:t>
            </w:r>
          </w:p>
        </w:tc>
      </w:tr>
    </w:tbl>
    <w:p w:rsidR="00292D9F" w:rsidP="00292D9F" w:rsidRDefault="00292D9F" w14:paraId="546B4ED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3BC5C0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004812A4" w14:paraId="57520F44" w14:textId="77777777">
        <w:tc>
          <w:tcPr>
            <w:tcW w:w="9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12318" w:rsidRDefault="00074148" w14:paraId="04576A34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Espera-se que o projeto SKL tenha os seguintes resultados:</w:t>
            </w:r>
          </w:p>
          <w:p w:rsidR="00074148" w:rsidP="00512318" w:rsidRDefault="00074148" w14:paraId="06A8CADB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074148" w:rsidP="00512318" w:rsidRDefault="00074148" w14:paraId="46E86BDC" w14:textId="72FC47D6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Melhoria na gestão interna: O aplicativo desenvolvido proporcionará </w:t>
            </w:r>
            <w:r w:rsidR="004B298E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uma gestão mais eficiente</w:t>
            </w: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das atividades, voluntários e doações da </w:t>
            </w:r>
            <w:proofErr w:type="spellStart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Fecap</w:t>
            </w:r>
            <w:proofErr w:type="spellEnd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Social, aumentando a organização e a produtividade da entidade.</w:t>
            </w:r>
          </w:p>
          <w:p w:rsidR="00074148" w:rsidP="00512318" w:rsidRDefault="00074148" w14:paraId="5EC62C3A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074148" w:rsidP="00512318" w:rsidRDefault="00074148" w14:paraId="6A144CE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- Transparência na utilização de recursos: A transparência será promovida por meio da divulgação clara e acessível das informações sobre as atividades e finanças da entidade, permitindo que os usuários acompanhem como seus recursos estão sendo utilizados.</w:t>
            </w:r>
          </w:p>
          <w:p w:rsidR="00074148" w:rsidP="00512318" w:rsidRDefault="00074148" w14:paraId="277BF13E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074148" w:rsidP="00512318" w:rsidRDefault="00074148" w14:paraId="69AB736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Engajamento da comunidade: O aplicativo facilitará o engajamento da comunidade, oferecendo informações atualizadas sobre as ações da </w:t>
            </w:r>
            <w:proofErr w:type="spellStart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Fecap</w:t>
            </w:r>
            <w:proofErr w:type="spellEnd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Social e oportunidades de participação, como voluntariado e doações.</w:t>
            </w:r>
          </w:p>
          <w:p w:rsidR="00996117" w:rsidP="00512318" w:rsidRDefault="00996117" w14:paraId="250D431B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996117" w:rsidP="00512318" w:rsidRDefault="00996117" w14:paraId="11C3D8A8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- Facilidade do acesso às ações sociais: Os usuários terão fácil e rápido acesso às informações sobre as atuais e futuras ações sociais realizadas pela entidade estudantil, incluindo detalhes sobre as datas, locais, formas de participação e principais informações.</w:t>
            </w:r>
          </w:p>
          <w:p w:rsidR="000E7089" w:rsidP="00512318" w:rsidRDefault="000E7089" w14:paraId="48C9A01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0E7089" w:rsidP="00512318" w:rsidRDefault="000E7089" w14:paraId="5C237526" w14:textId="099651DF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- </w:t>
            </w:r>
            <w:r w:rsidR="00C976AF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Contribuição para os objetivos de desenvolvimento sustentável: Ao fortalecer o trabalho da </w:t>
            </w:r>
            <w:proofErr w:type="spellStart"/>
            <w:r w:rsidR="00C976AF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Fecap</w:t>
            </w:r>
            <w:proofErr w:type="spellEnd"/>
            <w:r w:rsidR="00C976AF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Social, o projeto contribuirá para o alcance dos Objetivos de Desenvolvimento Sustentável (ODS) da ONU,</w:t>
            </w:r>
            <w:r w:rsidR="00A83998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principalmente aos relacionados à erradicação da pobreza e</w:t>
            </w:r>
            <w:r w:rsidR="003D459F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da</w:t>
            </w:r>
            <w:r w:rsidR="00A83998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fome zero.</w:t>
            </w:r>
          </w:p>
        </w:tc>
      </w:tr>
    </w:tbl>
    <w:p w:rsidR="00292D9F" w:rsidP="00292D9F" w:rsidRDefault="00292D9F" w14:paraId="022083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451C59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5F84CF7" w14:paraId="7D1C9632" w14:textId="77777777">
        <w:trPr>
          <w:trHeight w:val="237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95A41" w:rsidP="65F84CF7" w:rsidRDefault="00D95A41" w14:paraId="43B4A213" w14:textId="228550A7">
            <w:pPr>
              <w:pStyle w:val="Normal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</w:p>
          <w:p w:rsidR="00D95A41" w:rsidP="65F84CF7" w:rsidRDefault="00D95A41" w14:paraId="2AD1AAC9" w14:textId="0E4661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noProof w:val="0"/>
                <w:color w:val="4F6228" w:themeColor="accent3" w:themeTint="FF" w:themeShade="80"/>
                <w:sz w:val="20"/>
                <w:szCs w:val="20"/>
                <w:lang w:val="pt-BR"/>
              </w:rPr>
            </w:pPr>
            <w:r w:rsidRPr="65F84CF7" w:rsidR="65F84CF7">
              <w:rPr>
                <w:rFonts w:ascii="Arial" w:hAnsi="Arial" w:eastAsia="Arial" w:cs="Arial"/>
                <w:noProof w:val="0"/>
                <w:color w:val="4F6228" w:themeColor="accent3" w:themeTint="FF" w:themeShade="80"/>
                <w:sz w:val="20"/>
                <w:szCs w:val="20"/>
                <w:lang w:val="pt-BR"/>
              </w:rPr>
              <w:t>C</w:t>
            </w:r>
            <w:r w:rsidRPr="65F84CF7" w:rsidR="65F84CF7">
              <w:rPr>
                <w:rFonts w:ascii="Arial" w:hAnsi="Arial" w:eastAsia="Arial" w:cs="Arial"/>
                <w:noProof w:val="0"/>
                <w:color w:val="4F6228" w:themeColor="accent3" w:themeTint="FF" w:themeShade="80"/>
                <w:sz w:val="20"/>
                <w:szCs w:val="20"/>
                <w:lang w:val="pt-BR"/>
              </w:rPr>
              <w:t>om o projeto concluído, o aplicativo móvel da Fecap Social tornou-se uma ferramenta para gerenciar e promover nossas atividades comunitárias. Priorizamos a experiência do usuário e recebemos feedback valioso para melhorar continuamente a plataforma. Agora, estamos mais próximos de nossa visão de uma sociedade mais justa e inclusiva.</w:t>
            </w:r>
          </w:p>
          <w:p w:rsidR="00D95A41" w:rsidP="65F84CF7" w:rsidRDefault="00D95A41" w14:paraId="5C2E73C8" w14:textId="16361C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noProof w:val="0"/>
                <w:color w:val="4F6228" w:themeColor="accent3" w:themeTint="FF" w:themeShade="80"/>
                <w:sz w:val="20"/>
                <w:szCs w:val="20"/>
                <w:lang w:val="pt-BR"/>
              </w:rPr>
            </w:pPr>
            <w:r w:rsidRPr="65F84CF7" w:rsidR="65F84CF7">
              <w:rPr>
                <w:rFonts w:ascii="Arial" w:hAnsi="Arial" w:eastAsia="Arial" w:cs="Arial"/>
                <w:noProof w:val="0"/>
                <w:color w:val="4F6228" w:themeColor="accent3" w:themeTint="FF" w:themeShade="80"/>
                <w:sz w:val="20"/>
                <w:szCs w:val="20"/>
                <w:lang w:val="pt-BR"/>
              </w:rPr>
              <w:t>Este projeto representa um passo significativo em nossa jornada para fortalecer nossa comunidade e promover mudanças positivas. Continuaremos aprimorando o aplicativo para atender às necessidades em constante evolução de nossa comunidade, enquanto continuamos comprometidos com nossa missão de fazer a diferença.</w:t>
            </w:r>
          </w:p>
        </w:tc>
      </w:tr>
    </w:tbl>
    <w:p w:rsidR="00292D9F" w:rsidP="00292D9F" w:rsidRDefault="00292D9F" w14:paraId="4CBAF48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ED7203" w:rsidP="00292D9F" w:rsidRDefault="00ED7203" w14:paraId="4894532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ED7203" w:rsidP="00292D9F" w:rsidRDefault="00ED7203" w14:paraId="30650D9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ED7203" w:rsidP="00292D9F" w:rsidRDefault="00ED7203" w14:paraId="1AE8AC9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B42A18D" w14:textId="2FC7B14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p w:rsidR="00ED7203" w:rsidP="00292D9F" w:rsidRDefault="00ED7203" w14:paraId="70C761E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Pr="00EE6AA4" w:rsidR="00292D9F" w:rsidTr="00512318" w14:paraId="59E6741A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12318" w:rsidRDefault="008E485B" w14:paraId="4172D8A5" w14:textId="3D5F71DE">
            <w:pPr>
              <w:spacing w:after="0" w:line="240" w:lineRule="auto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Oracle. Documentação da Plataforma Java, Standar</w:t>
            </w:r>
            <w:r w:rsidR="00453519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d</w:t>
            </w: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Edition</w:t>
            </w:r>
            <w:proofErr w:type="spellEnd"/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. Disponível em: </w:t>
            </w:r>
            <w:hyperlink w:history="1" r:id="rId11">
              <w:r w:rsidRPr="00096C62" w:rsidR="00BA6A10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https://docs.oracle.com/en/java/</w:t>
              </w:r>
            </w:hyperlink>
            <w:r w:rsidR="00BA6A10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. Acesso em:</w:t>
            </w:r>
            <w:r w:rsidR="00AB51F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03/03/2024.</w:t>
            </w:r>
          </w:p>
          <w:p w:rsidR="00AB51F2" w:rsidP="00512318" w:rsidRDefault="00AB51F2" w14:paraId="606947C6" w14:textId="77777777">
            <w:pPr>
              <w:spacing w:after="0" w:line="240" w:lineRule="auto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="00AB51F2" w:rsidP="00512318" w:rsidRDefault="001C7448" w14:paraId="074A8D18" w14:textId="77777777">
            <w:pPr>
              <w:spacing w:after="0" w:line="240" w:lineRule="auto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Google. Desenvolvedores Android. Disponível em: </w:t>
            </w:r>
            <w:hyperlink w:history="1" r:id="rId12">
              <w:r w:rsidRPr="00096C62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https://developer.android.com/develop?hl=pt-br</w:t>
              </w:r>
            </w:hyperlink>
            <w:r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.Acesso em: 03/03/2024.</w:t>
            </w:r>
          </w:p>
          <w:p w:rsidR="001C7448" w:rsidP="00512318" w:rsidRDefault="001C7448" w14:paraId="52F214F0" w14:textId="77777777">
            <w:pPr>
              <w:spacing w:after="0" w:line="240" w:lineRule="auto"/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</w:pPr>
          </w:p>
          <w:p w:rsidRPr="00EE6AA4" w:rsidR="001C7448" w:rsidP="00512318" w:rsidRDefault="00AB1272" w14:paraId="56B787ED" w14:textId="3B113D86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 w:rsidRPr="00EE6A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lang w:val="en-US"/>
              </w:rPr>
              <w:t xml:space="preserve">Microsoft. </w:t>
            </w:r>
            <w:r w:rsidRPr="00EE6A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>C</w:t>
            </w:r>
            <w:r w:rsidRPr="00EE6AA4" w:rsidR="00EE6A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Sharp, Guia de P</w:t>
            </w:r>
            <w:r w:rsidR="00EE6A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rogramação. Disponível em: </w:t>
            </w:r>
            <w:hyperlink w:history="1" r:id="rId13">
              <w:r w:rsidRPr="00096C62" w:rsidR="00EE6AA4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https://learn.microsoft.com/pt-br/dotnet/csharp/</w:t>
              </w:r>
            </w:hyperlink>
            <w:r w:rsidR="00EE6AA4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</w:rPr>
              <w:t xml:space="preserve"> . Acesso em: 03/03/2024</w:t>
            </w:r>
          </w:p>
        </w:tc>
      </w:tr>
    </w:tbl>
    <w:p w:rsidRPr="00EE6AA4" w:rsidR="00292D9F" w:rsidP="00D85462" w:rsidRDefault="00292D9F" w14:paraId="432746DF" w14:textId="77777777">
      <w:pPr>
        <w:rPr>
          <w:rFonts w:ascii="Arial" w:hAnsi="Arial" w:eastAsia="Arial" w:cs="Arial"/>
          <w:b/>
          <w:sz w:val="20"/>
          <w:szCs w:val="20"/>
        </w:rPr>
      </w:pPr>
    </w:p>
    <w:p w:rsidRPr="00EE6AA4" w:rsidR="00292D9F" w:rsidP="00292D9F" w:rsidRDefault="00292D9F" w14:paraId="54D6BA4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CB4BA10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292D9F" w:rsidP="00292D9F" w:rsidRDefault="00292D9F" w14:paraId="4C52DF3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0512318" w14:paraId="0E055235" w14:textId="77777777">
        <w:tc>
          <w:tcPr>
            <w:tcW w:w="9345" w:type="dxa"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0292D9F" w:rsidRDefault="00292D9F" w14:paraId="7D2F808F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263EED4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0512318" w14:paraId="50032C56" w14:textId="77777777">
        <w:tc>
          <w:tcPr>
            <w:tcW w:w="3037" w:type="dxa"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0512318" w14:paraId="4FF1C5BD" w14:textId="77777777">
        <w:tc>
          <w:tcPr>
            <w:tcW w:w="3037" w:type="dxa"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0512318" w14:paraId="5787B936" w14:textId="77777777">
        <w:tc>
          <w:tcPr>
            <w:tcW w:w="3037" w:type="dxa"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0512318" w14:paraId="2FACE0D7" w14:textId="77777777">
        <w:tc>
          <w:tcPr>
            <w:tcW w:w="3037" w:type="dxa"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0512318" w14:paraId="256CC64F" w14:textId="77777777">
        <w:tc>
          <w:tcPr>
            <w:tcW w:w="3037" w:type="dxa"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0512318" w14:paraId="2E007E46" w14:textId="77777777">
        <w:tc>
          <w:tcPr>
            <w:tcW w:w="3037" w:type="dxa"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0512318" w14:paraId="0206DD9C" w14:textId="77777777">
        <w:tc>
          <w:tcPr>
            <w:tcW w:w="3037" w:type="dxa"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0512318" w14:paraId="7E8D71CA" w14:textId="77777777">
        <w:tc>
          <w:tcPr>
            <w:tcW w:w="3037" w:type="dxa"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292D9F" w:rsidP="00292D9F" w:rsidRDefault="00292D9F" w14:paraId="7E017CC2" w14:textId="6AD0EC28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0292D9F" w:rsidRDefault="00292D9F" w14:paraId="1A1C0A3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ED7203" w:rsidP="00292D9F" w:rsidRDefault="00ED7203" w14:paraId="03A8A08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ED7203" w:rsidP="00292D9F" w:rsidRDefault="00ED7203" w14:paraId="73EE497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ED7203" w:rsidP="00292D9F" w:rsidRDefault="00ED7203" w14:paraId="1D511227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ED7203" w:rsidP="00292D9F" w:rsidRDefault="00ED7203" w14:paraId="03129777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00512318" w14:paraId="1A47116D" w14:textId="77777777">
        <w:tc>
          <w:tcPr>
            <w:tcW w:w="3046" w:type="dxa"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00512318" w14:paraId="56342906" w14:textId="77777777">
        <w:tc>
          <w:tcPr>
            <w:tcW w:w="3046" w:type="dxa"/>
          </w:tcPr>
          <w:p w:rsidR="00292D9F" w:rsidP="00D85462" w:rsidRDefault="00D85462" w14:paraId="347049F3" w14:textId="7061C28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hAnsi="Arial" w:eastAsia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2A16BAD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66774F" w:rsidR="00767A86" w:rsidP="00BA65A1" w:rsidRDefault="00767A86" w14:paraId="6BD91F6E" w14:textId="77777777"/>
    <w:sectPr w:rsidRPr="0066774F" w:rsidR="00767A86" w:rsidSect="006719B1">
      <w:headerReference w:type="default" r:id="rId14"/>
      <w:footerReference w:type="default" r:id="rId15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19B1" w:rsidP="00A665B8" w:rsidRDefault="006719B1" w14:paraId="6200D8FF" w14:textId="77777777">
      <w:pPr>
        <w:spacing w:after="0" w:line="240" w:lineRule="auto"/>
      </w:pPr>
      <w:r>
        <w:separator/>
      </w:r>
    </w:p>
  </w:endnote>
  <w:endnote w:type="continuationSeparator" w:id="0">
    <w:p w:rsidR="006719B1" w:rsidP="00A665B8" w:rsidRDefault="006719B1" w14:paraId="4F168C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19B1" w:rsidP="00A665B8" w:rsidRDefault="006719B1" w14:paraId="58DE4AB5" w14:textId="77777777">
      <w:pPr>
        <w:spacing w:after="0" w:line="240" w:lineRule="auto"/>
      </w:pPr>
      <w:r>
        <w:separator/>
      </w:r>
    </w:p>
  </w:footnote>
  <w:footnote w:type="continuationSeparator" w:id="0">
    <w:p w:rsidR="006719B1" w:rsidP="00A665B8" w:rsidRDefault="006719B1" w14:paraId="0016EF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983702676">
    <w:abstractNumId w:val="0"/>
  </w:num>
  <w:num w:numId="2" w16cid:durableId="1700282146">
    <w:abstractNumId w:val="1"/>
  </w:num>
  <w:num w:numId="3" w16cid:durableId="131106197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4555B"/>
    <w:rsid w:val="000659A6"/>
    <w:rsid w:val="00074148"/>
    <w:rsid w:val="00082224"/>
    <w:rsid w:val="00087847"/>
    <w:rsid w:val="000B6293"/>
    <w:rsid w:val="000C7802"/>
    <w:rsid w:val="000D107B"/>
    <w:rsid w:val="000D1762"/>
    <w:rsid w:val="000E3AEA"/>
    <w:rsid w:val="000E4BAC"/>
    <w:rsid w:val="000E7089"/>
    <w:rsid w:val="001163B6"/>
    <w:rsid w:val="00131DDD"/>
    <w:rsid w:val="00151C0E"/>
    <w:rsid w:val="00155EA6"/>
    <w:rsid w:val="001752A0"/>
    <w:rsid w:val="001950BB"/>
    <w:rsid w:val="001C480D"/>
    <w:rsid w:val="001C7448"/>
    <w:rsid w:val="001F4C7E"/>
    <w:rsid w:val="001F59F5"/>
    <w:rsid w:val="00210FB6"/>
    <w:rsid w:val="0027287A"/>
    <w:rsid w:val="00273165"/>
    <w:rsid w:val="00292D9F"/>
    <w:rsid w:val="002A2FD7"/>
    <w:rsid w:val="002D100E"/>
    <w:rsid w:val="002E1CD2"/>
    <w:rsid w:val="002E4719"/>
    <w:rsid w:val="002F397F"/>
    <w:rsid w:val="003211D7"/>
    <w:rsid w:val="00326B1D"/>
    <w:rsid w:val="00335225"/>
    <w:rsid w:val="00360332"/>
    <w:rsid w:val="003A758F"/>
    <w:rsid w:val="003B3F7B"/>
    <w:rsid w:val="003C3625"/>
    <w:rsid w:val="003C74F9"/>
    <w:rsid w:val="003D459F"/>
    <w:rsid w:val="003F192A"/>
    <w:rsid w:val="00401422"/>
    <w:rsid w:val="004218BC"/>
    <w:rsid w:val="00426695"/>
    <w:rsid w:val="00447D1D"/>
    <w:rsid w:val="004504ED"/>
    <w:rsid w:val="00453519"/>
    <w:rsid w:val="00457103"/>
    <w:rsid w:val="00461734"/>
    <w:rsid w:val="00462E15"/>
    <w:rsid w:val="00470279"/>
    <w:rsid w:val="004707FA"/>
    <w:rsid w:val="00474C8D"/>
    <w:rsid w:val="00477960"/>
    <w:rsid w:val="004812A4"/>
    <w:rsid w:val="00490844"/>
    <w:rsid w:val="00493C4F"/>
    <w:rsid w:val="00496A3E"/>
    <w:rsid w:val="004B298E"/>
    <w:rsid w:val="004C4386"/>
    <w:rsid w:val="004C5250"/>
    <w:rsid w:val="004D62CA"/>
    <w:rsid w:val="004E5847"/>
    <w:rsid w:val="004F762C"/>
    <w:rsid w:val="00504893"/>
    <w:rsid w:val="00510C98"/>
    <w:rsid w:val="00520D13"/>
    <w:rsid w:val="00535776"/>
    <w:rsid w:val="00537A41"/>
    <w:rsid w:val="00540909"/>
    <w:rsid w:val="00541107"/>
    <w:rsid w:val="00542207"/>
    <w:rsid w:val="00542828"/>
    <w:rsid w:val="005A5CEA"/>
    <w:rsid w:val="005C5BD0"/>
    <w:rsid w:val="005F4CD8"/>
    <w:rsid w:val="00611424"/>
    <w:rsid w:val="0064249C"/>
    <w:rsid w:val="00652224"/>
    <w:rsid w:val="006537C8"/>
    <w:rsid w:val="0066774F"/>
    <w:rsid w:val="006719B1"/>
    <w:rsid w:val="00674659"/>
    <w:rsid w:val="006C2DD4"/>
    <w:rsid w:val="006E4BBC"/>
    <w:rsid w:val="007131AA"/>
    <w:rsid w:val="007273BC"/>
    <w:rsid w:val="0073389B"/>
    <w:rsid w:val="007353FC"/>
    <w:rsid w:val="00743CC9"/>
    <w:rsid w:val="007565E5"/>
    <w:rsid w:val="00757878"/>
    <w:rsid w:val="00767A86"/>
    <w:rsid w:val="00777196"/>
    <w:rsid w:val="007813D2"/>
    <w:rsid w:val="007E03A0"/>
    <w:rsid w:val="007E5613"/>
    <w:rsid w:val="008024C6"/>
    <w:rsid w:val="0080565B"/>
    <w:rsid w:val="00810F36"/>
    <w:rsid w:val="00816896"/>
    <w:rsid w:val="00834C85"/>
    <w:rsid w:val="008353AB"/>
    <w:rsid w:val="00847CD3"/>
    <w:rsid w:val="00850626"/>
    <w:rsid w:val="008767D2"/>
    <w:rsid w:val="00876C6C"/>
    <w:rsid w:val="008B0581"/>
    <w:rsid w:val="008C5578"/>
    <w:rsid w:val="008E485B"/>
    <w:rsid w:val="00914399"/>
    <w:rsid w:val="00950C36"/>
    <w:rsid w:val="00954185"/>
    <w:rsid w:val="00966CBC"/>
    <w:rsid w:val="00976E20"/>
    <w:rsid w:val="00996117"/>
    <w:rsid w:val="009B6144"/>
    <w:rsid w:val="009C38C9"/>
    <w:rsid w:val="009F37B3"/>
    <w:rsid w:val="00A101DF"/>
    <w:rsid w:val="00A16D77"/>
    <w:rsid w:val="00A20023"/>
    <w:rsid w:val="00A45B4D"/>
    <w:rsid w:val="00A469DF"/>
    <w:rsid w:val="00A665B8"/>
    <w:rsid w:val="00A747E1"/>
    <w:rsid w:val="00A81B94"/>
    <w:rsid w:val="00A83998"/>
    <w:rsid w:val="00AB1272"/>
    <w:rsid w:val="00AB51F2"/>
    <w:rsid w:val="00AC458A"/>
    <w:rsid w:val="00AC7712"/>
    <w:rsid w:val="00AC78A5"/>
    <w:rsid w:val="00B2543E"/>
    <w:rsid w:val="00B400FD"/>
    <w:rsid w:val="00B62ED3"/>
    <w:rsid w:val="00BA65A1"/>
    <w:rsid w:val="00BA6A10"/>
    <w:rsid w:val="00BB3EAA"/>
    <w:rsid w:val="00BC5FF0"/>
    <w:rsid w:val="00BD500F"/>
    <w:rsid w:val="00BE610D"/>
    <w:rsid w:val="00BF26FA"/>
    <w:rsid w:val="00BF5549"/>
    <w:rsid w:val="00C0600B"/>
    <w:rsid w:val="00C17AE2"/>
    <w:rsid w:val="00C225AC"/>
    <w:rsid w:val="00C61199"/>
    <w:rsid w:val="00C669C6"/>
    <w:rsid w:val="00C976AF"/>
    <w:rsid w:val="00CA6ED7"/>
    <w:rsid w:val="00CB606B"/>
    <w:rsid w:val="00CC2919"/>
    <w:rsid w:val="00CD3196"/>
    <w:rsid w:val="00D10441"/>
    <w:rsid w:val="00D263FA"/>
    <w:rsid w:val="00D6510D"/>
    <w:rsid w:val="00D85462"/>
    <w:rsid w:val="00D90733"/>
    <w:rsid w:val="00D95A41"/>
    <w:rsid w:val="00DD477F"/>
    <w:rsid w:val="00DE7E0D"/>
    <w:rsid w:val="00DF5A53"/>
    <w:rsid w:val="00E14A95"/>
    <w:rsid w:val="00E226BD"/>
    <w:rsid w:val="00E321CF"/>
    <w:rsid w:val="00E61D1B"/>
    <w:rsid w:val="00E6300E"/>
    <w:rsid w:val="00E63EC8"/>
    <w:rsid w:val="00E670F3"/>
    <w:rsid w:val="00E705AC"/>
    <w:rsid w:val="00E80770"/>
    <w:rsid w:val="00E968EA"/>
    <w:rsid w:val="00EA29CF"/>
    <w:rsid w:val="00EA2F5E"/>
    <w:rsid w:val="00ED03F1"/>
    <w:rsid w:val="00ED7203"/>
    <w:rsid w:val="00EE0F81"/>
    <w:rsid w:val="00EE6AA4"/>
    <w:rsid w:val="00EF0321"/>
    <w:rsid w:val="00F31F40"/>
    <w:rsid w:val="00F331E3"/>
    <w:rsid w:val="00F903BA"/>
    <w:rsid w:val="00F90F06"/>
    <w:rsid w:val="00F9286D"/>
    <w:rsid w:val="00FB4052"/>
    <w:rsid w:val="00FC5062"/>
    <w:rsid w:val="00FD4950"/>
    <w:rsid w:val="00FE3F96"/>
    <w:rsid w:val="00FE7121"/>
    <w:rsid w:val="65F8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1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6A1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6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learn.microsoft.com/pt-br/dotnet/csharp/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developer.android.com/develop?hl=pt-br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ocs.oracle.com/en/java/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Utilizador Convidado</lastModifiedBy>
  <revision>166</revision>
  <lastPrinted>2016-10-14T19:13:00.0000000Z</lastPrinted>
  <dcterms:created xsi:type="dcterms:W3CDTF">2024-03-03T21:39:00.0000000Z</dcterms:created>
  <dcterms:modified xsi:type="dcterms:W3CDTF">2024-05-22T22:46:23.3340279Z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