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3809</wp:posOffset>
                </wp:positionH>
                <wp:positionV relativeFrom="page">
                  <wp:posOffset>2540</wp:posOffset>
                </wp:positionV>
                <wp:extent cx="7565390" cy="104470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5390" cy="10447020"/>
                          <a:chExt cx="7565390" cy="104470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5390" cy="10446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101090" y="6220459"/>
                            <a:ext cx="5918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330200">
                                <a:moveTo>
                                  <a:pt x="2851149" y="0"/>
                                </a:moveTo>
                                <a:lnTo>
                                  <a:pt x="2851149" y="330200"/>
                                </a:lnTo>
                              </a:path>
                              <a:path w="5918200" h="330200">
                                <a:moveTo>
                                  <a:pt x="5911849" y="0"/>
                                </a:moveTo>
                                <a:lnTo>
                                  <a:pt x="5911849" y="330200"/>
                                </a:lnTo>
                              </a:path>
                              <a:path w="5918200" h="330200">
                                <a:moveTo>
                                  <a:pt x="0" y="6349"/>
                                </a:moveTo>
                                <a:lnTo>
                                  <a:pt x="5918200" y="6349"/>
                                </a:lnTo>
                              </a:path>
                              <a:path w="5918200" h="330200">
                                <a:moveTo>
                                  <a:pt x="0" y="323849"/>
                                </a:moveTo>
                                <a:lnTo>
                                  <a:pt x="5918200" y="3238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88390" y="8773159"/>
                            <a:ext cx="597535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0" h="317500">
                                <a:moveTo>
                                  <a:pt x="6349" y="0"/>
                                </a:moveTo>
                                <a:lnTo>
                                  <a:pt x="6349" y="317500"/>
                                </a:lnTo>
                              </a:path>
                              <a:path w="5975350" h="317500">
                                <a:moveTo>
                                  <a:pt x="5975349" y="0"/>
                                </a:moveTo>
                                <a:lnTo>
                                  <a:pt x="5975349" y="317500"/>
                                </a:lnTo>
                              </a:path>
                              <a:path w="5975350" h="317500">
                                <a:moveTo>
                                  <a:pt x="0" y="6349"/>
                                </a:moveTo>
                                <a:lnTo>
                                  <a:pt x="5969000" y="6349"/>
                                </a:lnTo>
                              </a:path>
                              <a:path w="5975350" h="317500">
                                <a:moveTo>
                                  <a:pt x="0" y="311150"/>
                                </a:moveTo>
                                <a:lnTo>
                                  <a:pt x="5969000" y="3111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71575" y="8792967"/>
                            <a:ext cx="8953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●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628775" y="8792967"/>
                            <a:ext cx="443103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left"/>
                                <w:rPr>
                                  <w:rFonts w:ascii="MS PGothic" w:hAnsi="MS PGothic"/>
                                  <w:sz w:val="16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Atividade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Extensão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implementado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prática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(proposta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intervenção) Atividade de Extensão implementado na prática (intervenção executada) </w:t>
                              </w:r>
                              <w:r>
                                <w:rPr>
                                  <w:rFonts w:ascii="MS PGothic" w:hAnsi="MS PGothic"/>
                                  <w:color w:val="4E6128"/>
                                  <w:sz w:val="16"/>
                                </w:rPr>
                                <w:t>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299988pt;margin-top:.200012pt;width:595.7pt;height:822.6pt;mso-position-horizontal-relative:page;mso-position-vertical-relative:page;z-index:-15938048" id="docshapegroup1" coordorigin="6,4" coordsize="11914,16452">
                <v:shape style="position:absolute;left:6;top:4;width:11914;height:16452" type="#_x0000_t75" id="docshape2" stroked="false">
                  <v:imagedata r:id="rId5" o:title=""/>
                </v:shape>
                <v:shape style="position:absolute;left:1740;top:9800;width:9320;height:520" id="docshape3" coordorigin="1740,9800" coordsize="9320,520" path="m6230,9800l6230,10320m11050,9800l11050,10320m1740,9810l11060,9810m1740,10310l11060,10310e" filled="false" stroked="true" strokeweight="1.0pt" strokecolor="#000000">
                  <v:path arrowok="t"/>
                  <v:stroke dashstyle="solid"/>
                </v:shape>
                <v:shape style="position:absolute;left:1720;top:13820;width:9410;height:500" id="docshape4" coordorigin="1720,13820" coordsize="9410,500" path="m1730,13820l1730,14320m11130,13820l11130,14320m1720,13830l11120,13830m1720,14310l11120,14310e" filled="false" stroked="true" strokeweight="1.0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51;top:13851;width:141;height:454" type="#_x0000_t202" id="docshape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●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●</w:t>
                        </w:r>
                      </w:p>
                    </w:txbxContent>
                  </v:textbox>
                  <w10:wrap type="none"/>
                </v:shape>
                <v:shape style="position:absolute;left:2571;top:13851;width:6978;height:454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left"/>
                          <w:rPr>
                            <w:rFonts w:ascii="MS PGothic" w:hAnsi="MS PGothic"/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Atividade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Extensão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não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implementado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prática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(proposta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intervenção) Atividade de Extensão implementado na prática (intervenção executada) </w:t>
                        </w:r>
                        <w:r>
                          <w:rPr>
                            <w:rFonts w:ascii="MS PGothic" w:hAnsi="MS PGothic"/>
                            <w:color w:val="4E6128"/>
                            <w:sz w:val="16"/>
                          </w:rPr>
                          <w:t>✓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4"/>
        <w:rPr>
          <w:rFonts w:ascii="Times New Roman"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Título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Projeto</w:t>
      </w:r>
    </w:p>
    <w:p>
      <w:pPr>
        <w:pStyle w:val="BodyText"/>
        <w:ind w:left="1120"/>
      </w:pPr>
      <w:r>
        <w:rPr/>
        <mc:AlternateContent>
          <mc:Choice Requires="wps">
            <w:drawing>
              <wp:inline distT="0" distB="0" distL="0" distR="0">
                <wp:extent cx="5930900" cy="292100"/>
                <wp:effectExtent l="9525" t="0" r="3175" b="1270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30900" cy="292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116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Educaliza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pt;height:23pt;mso-position-horizontal-relative:char;mso-position-vertical-relative:line" type="#_x0000_t202" id="docshape7" filled="false" stroked="true" strokeweight="1.0pt" strokecolor="#000000">
                <w10:anchorlock/>
                <v:textbox inset="0,0,0,0">
                  <w:txbxContent>
                    <w:p>
                      <w:pPr>
                        <w:spacing w:line="229" w:lineRule="exact" w:before="0"/>
                        <w:ind w:left="116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Educaliza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25"/>
        <w:ind w:left="1236" w:right="0" w:firstLine="0"/>
        <w:jc w:val="left"/>
        <w:rPr>
          <w:b/>
          <w:sz w:val="20"/>
        </w:rPr>
      </w:pPr>
      <w:r>
        <w:rPr>
          <w:b/>
          <w:sz w:val="20"/>
        </w:rPr>
        <w:t>Integrantes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equipe</w:t>
      </w: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0"/>
        <w:gridCol w:w="2600"/>
      </w:tblGrid>
      <w:tr>
        <w:trPr>
          <w:trHeight w:val="440" w:hRule="atLeast"/>
        </w:trPr>
        <w:tc>
          <w:tcPr>
            <w:tcW w:w="670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Nome:</w:t>
            </w:r>
          </w:p>
        </w:tc>
        <w:tc>
          <w:tcPr>
            <w:tcW w:w="2600" w:type="dxa"/>
          </w:tcPr>
          <w:p>
            <w:pPr>
              <w:pStyle w:val="TableParagraph"/>
              <w:spacing w:line="229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RA:</w:t>
            </w:r>
          </w:p>
        </w:tc>
      </w:tr>
      <w:tr>
        <w:trPr>
          <w:trHeight w:val="459" w:hRule="atLeast"/>
        </w:trPr>
        <w:tc>
          <w:tcPr>
            <w:tcW w:w="670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Matheus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Adaniya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Santiago</w:t>
            </w:r>
          </w:p>
        </w:tc>
        <w:tc>
          <w:tcPr>
            <w:tcW w:w="2600" w:type="dxa"/>
          </w:tcPr>
          <w:p>
            <w:pPr>
              <w:pStyle w:val="TableParagraph"/>
              <w:spacing w:before="14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23025170</w:t>
            </w:r>
          </w:p>
        </w:tc>
      </w:tr>
      <w:tr>
        <w:trPr>
          <w:trHeight w:val="460" w:hRule="atLeast"/>
        </w:trPr>
        <w:tc>
          <w:tcPr>
            <w:tcW w:w="670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Cleiton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Lima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Silva</w:t>
            </w:r>
          </w:p>
        </w:tc>
        <w:tc>
          <w:tcPr>
            <w:tcW w:w="2600" w:type="dxa"/>
          </w:tcPr>
          <w:p>
            <w:pPr>
              <w:pStyle w:val="TableParagraph"/>
              <w:spacing w:before="9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22024231</w:t>
            </w:r>
          </w:p>
        </w:tc>
      </w:tr>
      <w:tr>
        <w:trPr>
          <w:trHeight w:val="460" w:hRule="atLeast"/>
        </w:trPr>
        <w:tc>
          <w:tcPr>
            <w:tcW w:w="670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Wilson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José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Testoni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Junior</w:t>
            </w:r>
          </w:p>
        </w:tc>
        <w:tc>
          <w:tcPr>
            <w:tcW w:w="2600" w:type="dxa"/>
          </w:tcPr>
          <w:p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22024290</w:t>
            </w:r>
          </w:p>
        </w:tc>
      </w:tr>
      <w:tr>
        <w:trPr>
          <w:trHeight w:val="440" w:hRule="atLeast"/>
        </w:trPr>
        <w:tc>
          <w:tcPr>
            <w:tcW w:w="670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Gabriel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Ítalo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Silva</w:t>
            </w:r>
            <w:r>
              <w:rPr>
                <w:b/>
                <w:spacing w:val="-4"/>
                <w:sz w:val="20"/>
              </w:rPr>
              <w:t> Lima</w:t>
            </w:r>
          </w:p>
        </w:tc>
        <w:tc>
          <w:tcPr>
            <w:tcW w:w="2600" w:type="dxa"/>
          </w:tcPr>
          <w:p>
            <w:pPr>
              <w:pStyle w:val="TableParagraph"/>
              <w:spacing w:line="229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22024115</w:t>
            </w:r>
          </w:p>
        </w:tc>
      </w:tr>
    </w:tbl>
    <w:p>
      <w:pPr>
        <w:pStyle w:val="BodyText"/>
        <w:spacing w:before="14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Professor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responsável</w:t>
      </w:r>
    </w:p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1073150</wp:posOffset>
                </wp:positionH>
                <wp:positionV relativeFrom="paragraph">
                  <wp:posOffset>150519</wp:posOffset>
                </wp:positionV>
                <wp:extent cx="5918200" cy="4699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18200" cy="469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9" w:lineRule="exact"/>
                              <w:ind w:left="105"/>
                            </w:pPr>
                            <w:r>
                              <w:rPr/>
                              <w:t>Adriano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Félix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Valente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ind w:left="105"/>
                            </w:pPr>
                            <w:r>
                              <w:rPr/>
                              <w:t>Victor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Bruno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Alexander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Rosetti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Quiroz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pt;margin-top:11.851958pt;width:466pt;height:37pt;mso-position-horizontal-relative:page;mso-position-vertical-relative:paragraph;z-index:-15728128;mso-wrap-distance-left:0;mso-wrap-distance-right:0" type="#_x0000_t202" id="docshape8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line="229" w:lineRule="exact"/>
                        <w:ind w:left="105"/>
                      </w:pPr>
                      <w:r>
                        <w:rPr/>
                        <w:t>Adriano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Félix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Valente</w:t>
                      </w:r>
                    </w:p>
                    <w:p>
                      <w:pPr>
                        <w:pStyle w:val="BodyText"/>
                        <w:spacing w:before="34"/>
                        <w:ind w:left="105"/>
                      </w:pPr>
                      <w:r>
                        <w:rPr/>
                        <w:t>Victor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Bruno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Alexander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Rosetti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Quiroz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Curso</w:t>
      </w:r>
    </w:p>
    <w:p>
      <w:pPr>
        <w:pStyle w:val="BodyText"/>
        <w:spacing w:before="10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1098550</wp:posOffset>
                </wp:positionH>
                <wp:positionV relativeFrom="paragraph">
                  <wp:posOffset>144804</wp:posOffset>
                </wp:positionV>
                <wp:extent cx="5867400" cy="3048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67400" cy="304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ind w:left="110"/>
                            </w:pPr>
                            <w:r>
                              <w:rPr/>
                              <w:t>ADS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Análise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Desenvolvimento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Sistemas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pt;margin-top:11.40195pt;width:462pt;height:24pt;mso-position-horizontal-relative:page;mso-position-vertical-relative:paragraph;z-index:-15727616;mso-wrap-distance-left:0;mso-wrap-distance-right:0" type="#_x0000_t202" id="docshape9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before="7"/>
                        <w:ind w:left="110"/>
                      </w:pPr>
                      <w:r>
                        <w:rPr/>
                        <w:t>ADS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Análise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Desenvolvimento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Sistemas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Linha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atuação</w:t>
      </w:r>
    </w:p>
    <w:p>
      <w:pPr>
        <w:pStyle w:val="BodyText"/>
        <w:spacing w:before="5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1111250</wp:posOffset>
                </wp:positionH>
                <wp:positionV relativeFrom="paragraph">
                  <wp:posOffset>141629</wp:posOffset>
                </wp:positionV>
                <wp:extent cx="2844800" cy="3175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844800" cy="317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"/>
                              <w:ind w:left="105" w:right="496"/>
                            </w:pPr>
                            <w:r>
                              <w:rPr/>
                              <w:t>-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Projeto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Interdisciplinar:Desenvolvimento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e Publicação de Aplicativo Mobile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pt;margin-top:11.151957pt;width:224pt;height:25pt;mso-position-horizontal-relative:page;mso-position-vertical-relative:paragraph;z-index:-15727104;mso-wrap-distance-left:0;mso-wrap-distance-right:0" type="#_x0000_t202" id="docshape10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before="12"/>
                        <w:ind w:left="105" w:right="496"/>
                      </w:pPr>
                      <w:r>
                        <w:rPr/>
                        <w:t>-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Projeto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Interdisciplinar:Desenvolvimento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e Publicação de Aplicativo Mobile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rPr>
          <w:b/>
        </w:rPr>
      </w:pPr>
    </w:p>
    <w:p>
      <w:pPr>
        <w:spacing w:before="1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Objetivos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Desenvolvimento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Sustentável</w:t>
      </w:r>
    </w:p>
    <w:p>
      <w:pPr>
        <w:pStyle w:val="BodyText"/>
        <w:spacing w:before="5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1104900</wp:posOffset>
                </wp:positionH>
                <wp:positionV relativeFrom="paragraph">
                  <wp:posOffset>135279</wp:posOffset>
                </wp:positionV>
                <wp:extent cx="5943600" cy="149860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43600" cy="1498600"/>
                          <a:chExt cx="5943600" cy="1498600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2901950" y="6350"/>
                            <a:ext cx="3035300" cy="148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12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Redução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Desigualdades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11-Cidades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Comunidades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Sustentáveis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12-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Consumo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Produção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Responsáveis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52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13-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Ação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Contra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Mudança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do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Clima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Vida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na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Água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Vida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Terrestre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16-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Paz,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Justiça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Instituições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Eficazes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17-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Parcerias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Meios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Implementação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350" y="6350"/>
                            <a:ext cx="2895600" cy="148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12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Erradicação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Pobreza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Fome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Zero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Saúde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Bem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Estar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4-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Educação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Qualidade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S PGothic" w:hAnsi="MS PGothic"/>
                                  <w:color w:val="4E6128"/>
                                  <w:spacing w:val="-10"/>
                                  <w:sz w:val="16"/>
                                </w:rPr>
                                <w:t>✓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Igualdade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Gênero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Água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Potável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Saneamento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Energia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Limpa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Acessível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before="0"/>
                                <w:ind w:left="825" w:right="552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8-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Trabalho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Decente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Crescimento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Econômico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25" w:val="left" w:leader="none"/>
                                </w:tabs>
                                <w:spacing w:line="215" w:lineRule="exact" w:before="0"/>
                                <w:ind w:left="825" w:right="0" w:hanging="36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9-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Indústria,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Inovação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Infraestrutura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pt;margin-top:10.651954pt;width:468pt;height:118pt;mso-position-horizontal-relative:page;mso-position-vertical-relative:paragraph;z-index:-15726592;mso-wrap-distance-left:0;mso-wrap-distance-right:0" id="docshapegroup11" coordorigin="1740,213" coordsize="9360,2360">
                <v:shape style="position:absolute;left:6310;top:223;width:4780;height:2340" type="#_x0000_t202" id="docshape12" filled="false" stroked="true" strokeweight="1.0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12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10-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Redução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Desigualdades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11-Cidades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Comunidades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Sustentáveis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12-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Consumo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Produção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Responsáveis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52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13-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Ação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Contra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Mudança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Global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 </w:t>
                        </w:r>
                        <w:r>
                          <w:rPr>
                            <w:spacing w:val="-2"/>
                            <w:sz w:val="20"/>
                          </w:rPr>
                          <w:t>Clima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14-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Vida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-4"/>
                            <w:sz w:val="20"/>
                          </w:rPr>
                          <w:t> Água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15-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Vida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Terrestre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16-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Paz,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Justiça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Instituições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Eficazes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17-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Parcerias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Meios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Implementação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50;top:223;width:4560;height:2340" type="#_x0000_t202" id="docshape13" filled="false" stroked="true" strokeweight="1.0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12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1-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Erradicação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Pobreza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2-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Fome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Zero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3-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Saúde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Bem</w:t>
                        </w:r>
                        <w:r>
                          <w:rPr>
                            <w:spacing w:val="-2"/>
                            <w:sz w:val="20"/>
                          </w:rPr>
                          <w:t> Estar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</w:rPr>
                          <w:t>4-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Educação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Qualidade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MS PGothic" w:hAnsi="MS PGothic"/>
                            <w:color w:val="4E6128"/>
                            <w:spacing w:val="-10"/>
                            <w:sz w:val="16"/>
                          </w:rPr>
                          <w:t>✓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5-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Igualdade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Gênero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6-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Água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Potável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Saneamento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7-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Energia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Limpa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Acessível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before="0"/>
                          <w:ind w:left="825" w:right="552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8-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Trabalho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Decente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Crescimento </w:t>
                        </w:r>
                        <w:r>
                          <w:rPr>
                            <w:spacing w:val="-2"/>
                            <w:sz w:val="20"/>
                          </w:rPr>
                          <w:t>Econômico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25" w:val="left" w:leader="none"/>
                          </w:tabs>
                          <w:spacing w:line="215" w:lineRule="exact" w:before="0"/>
                          <w:ind w:left="825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9-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Indústria,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Inovação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Infraestrutura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Tipo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projeto</w:t>
      </w:r>
    </w:p>
    <w:p>
      <w:pPr>
        <w:spacing w:after="0"/>
        <w:jc w:val="left"/>
        <w:rPr>
          <w:sz w:val="20"/>
        </w:rPr>
        <w:sectPr>
          <w:type w:val="continuous"/>
          <w:pgSz w:w="11920" w:h="16840"/>
          <w:pgMar w:top="1940" w:bottom="280" w:left="520" w:right="480"/>
        </w:sect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1" simplePos="0" relativeHeight="487382528">
            <wp:simplePos x="0" y="0"/>
            <wp:positionH relativeFrom="page">
              <wp:posOffset>3809</wp:posOffset>
            </wp:positionH>
            <wp:positionV relativeFrom="page">
              <wp:posOffset>2540</wp:posOffset>
            </wp:positionV>
            <wp:extent cx="7565390" cy="1044652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44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4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Tema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gerador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867400" cy="279400"/>
                <wp:effectExtent l="9525" t="0" r="0" b="15875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67400" cy="279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85"/>
                            </w:pPr>
                            <w:r>
                              <w:rPr/>
                              <w:t>Realização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aplicativo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mobile,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foco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ODS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número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educação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qualidade.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2pt;height:22pt;mso-position-horizontal-relative:char;mso-position-vertical-relative:line" type="#_x0000_t202" id="docshape14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85"/>
                      </w:pPr>
                      <w:r>
                        <w:rPr/>
                        <w:t>Realização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aplicativo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mobile,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foco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ODS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número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educação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qualidade.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rPr>
          <w:b/>
        </w:rPr>
      </w:pPr>
    </w:p>
    <w:p>
      <w:pPr>
        <w:spacing w:before="0"/>
        <w:ind w:left="1236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1111250</wp:posOffset>
                </wp:positionH>
                <wp:positionV relativeFrom="paragraph">
                  <wp:posOffset>162621</wp:posOffset>
                </wp:positionV>
                <wp:extent cx="5854700" cy="64770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54700" cy="647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13"/>
                              <w:ind w:left="105" w:right="835"/>
                            </w:pPr>
                            <w:r>
                              <w:rPr>
                                <w:color w:val="4E6128"/>
                              </w:rPr>
                              <w:t>Inserir os dados neste espaço. Orientações:</w:t>
                            </w:r>
                            <w:r>
                              <w:rPr>
                                <w:color w:val="4E6128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Descrever o produto decorrente da atividade de Extensão.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Consultar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Regulamento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do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Curso.</w:t>
                            </w:r>
                            <w:r>
                              <w:rPr>
                                <w:color w:val="4E612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Apresentar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evidências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como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fotos,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links,</w:t>
                            </w:r>
                            <w:r>
                              <w:rPr>
                                <w:color w:val="4E6128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folder, cartilha, código, apresentação, etc.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pt;margin-top:12.804839pt;width:461pt;height:51pt;mso-position-horizontal-relative:page;mso-position-vertical-relative:paragraph;z-index:-15725056;mso-wrap-distance-left:0;mso-wrap-distance-right:0" type="#_x0000_t202" id="docshape15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line="276" w:lineRule="auto" w:before="13"/>
                        <w:ind w:left="105" w:right="835"/>
                      </w:pPr>
                      <w:r>
                        <w:rPr>
                          <w:color w:val="4E6128"/>
                        </w:rPr>
                        <w:t>Inserir os dados neste espaço. Orientações:</w:t>
                      </w:r>
                      <w:r>
                        <w:rPr>
                          <w:color w:val="4E6128"/>
                          <w:spacing w:val="-10"/>
                        </w:rPr>
                        <w:t> </w:t>
                      </w:r>
                      <w:r>
                        <w:rPr>
                          <w:color w:val="4E6128"/>
                        </w:rPr>
                        <w:t>Descrever o produto decorrente da atividade de Extensão.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Consultar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Regulamento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do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Curso.</w:t>
                      </w:r>
                      <w:r>
                        <w:rPr>
                          <w:color w:val="4E6128"/>
                          <w:spacing w:val="40"/>
                        </w:rPr>
                        <w:t> </w:t>
                      </w:r>
                      <w:r>
                        <w:rPr>
                          <w:color w:val="4E6128"/>
                        </w:rPr>
                        <w:t>Apresentar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evidências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como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fotos,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links,</w:t>
                      </w:r>
                      <w:r>
                        <w:rPr>
                          <w:color w:val="4E6128"/>
                          <w:spacing w:val="-5"/>
                        </w:rPr>
                        <w:t> </w:t>
                      </w:r>
                      <w:r>
                        <w:rPr>
                          <w:color w:val="4E6128"/>
                        </w:rPr>
                        <w:t>folder, cartilha, código, apresentação, etc.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0"/>
        </w:rPr>
        <w:t>Produto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decorrente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projeto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(opcional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dependendo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tipo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projeto)</w:t>
      </w:r>
    </w:p>
    <w:p>
      <w:pPr>
        <w:pStyle w:val="BodyText"/>
        <w:spacing w:before="11"/>
        <w:rPr>
          <w:b/>
        </w:rPr>
      </w:pPr>
    </w:p>
    <w:p>
      <w:pPr>
        <w:spacing w:before="1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2.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IDENTIFICAÇÃO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CENÁRIO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INTERVENÇÃO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HIPÓTESES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SOLUÇÃO</w:t>
      </w: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Local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(cenário)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previsto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implementação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projeto</w:t>
      </w:r>
    </w:p>
    <w:p>
      <w:pPr>
        <w:pStyle w:val="BodyText"/>
        <w:spacing w:before="8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1085850</wp:posOffset>
                </wp:positionH>
                <wp:positionV relativeFrom="paragraph">
                  <wp:posOffset>151167</wp:posOffset>
                </wp:positionV>
                <wp:extent cx="5905500" cy="87630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05500" cy="876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23"/>
                              <w:jc w:val="both"/>
                            </w:pPr>
                            <w:r>
                              <w:rPr/>
                              <w:t>O projeto tem como cenário de implementação inicial regiões urbanas ou periurbanas de áreas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com predominância das classes monetárias C, D e E. Estas áreas são caracterizadas por uma concentração significativa de pessoas de média/baixa renda, o que se alinha com o público-alvo do aplicativo. Dessa forma, a intervenção prevista seria direcionada a comunidades urbanas ou periurbanas onde há uma demanda real por acesso à educação,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cujos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recursos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financeiros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são </w:t>
                            </w:r>
                            <w:r>
                              <w:rPr>
                                <w:spacing w:val="-2"/>
                              </w:rPr>
                              <w:t>limitados.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pt;margin-top:11.902928pt;width:465pt;height:69pt;mso-position-horizontal-relative:page;mso-position-vertical-relative:paragraph;z-index:-15724544;mso-wrap-distance-left:0;mso-wrap-distance-right:0" type="#_x0000_t202" id="docshape16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ind w:left="100" w:right="123"/>
                        <w:jc w:val="both"/>
                      </w:pPr>
                      <w:r>
                        <w:rPr/>
                        <w:t>O projeto tem como cenário de implementação inicial regiões urbanas ou periurbanas de áreas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com predominância das classes monetárias C, D e E. Estas áreas são caracterizadas por uma concentração significativa de pessoas de média/baixa renda, o que se alinha com o público-alvo do aplicativo. Dessa forma, a intervenção prevista seria direcionada a comunidades urbanas ou periurbanas onde há uma demanda real por acesso à educação,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cujos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recursos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financeiros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são </w:t>
                      </w:r>
                      <w:r>
                        <w:rPr>
                          <w:spacing w:val="-2"/>
                        </w:rPr>
                        <w:t>limitados.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Público-alvo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atendido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pelo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projeto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05500" cy="495300"/>
                <wp:effectExtent l="9525" t="0" r="0" b="9525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05500" cy="495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100" w:right="127"/>
                              <w:jc w:val="both"/>
                            </w:pPr>
                            <w:r>
                              <w:rPr/>
                              <w:t>O público-alvo abrange indivíduos com idades compreendidas entre 14 e 55 anos, pertencentes às classes monetárias C, D e E. Estes grupos geralmente possuem níveis educacionais variados, que vão desde a ausência de ensino formal até a conclusão do segundo grau.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pt;height:39pt;mso-position-horizontal-relative:char;mso-position-vertical-relative:line" type="#_x0000_t202" id="docshape17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"/>
                        <w:ind w:left="100" w:right="127"/>
                        <w:jc w:val="both"/>
                      </w:pPr>
                      <w:r>
                        <w:rPr/>
                        <w:t>O público-alvo abrange indivíduos com idades compreendidas entre 14 e 55 anos, pertencentes às classes monetárias C, D e E. Estes grupos geralmente possuem níveis educacionais variados, que vão desde a ausência de ensino formal até a conclusão do segundo grau.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00"/>
        <w:ind w:left="1181" w:right="884" w:firstLine="0"/>
        <w:jc w:val="left"/>
        <w:rPr>
          <w:b/>
          <w:sz w:val="20"/>
        </w:rPr>
      </w:pPr>
      <w:r>
        <w:rPr>
          <w:b/>
          <w:sz w:val="20"/>
        </w:rPr>
        <w:t>Apresentação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do(s)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problema(s)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observado(s)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delimitação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objeto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estudo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 </w:t>
      </w:r>
      <w:r>
        <w:rPr>
          <w:b/>
          <w:spacing w:val="-2"/>
          <w:sz w:val="20"/>
        </w:rPr>
        <w:t>intervenção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05500" cy="596900"/>
                <wp:effectExtent l="9525" t="0" r="0" b="1270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05500" cy="596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19"/>
                              <w:jc w:val="both"/>
                            </w:pPr>
                            <w:r>
                              <w:rPr>
                                <w:color w:val="0D0D0D"/>
                              </w:rPr>
                              <w:t>O projeto visa abordar a escassez de oportunidades educacionais para pessoas de baixa renda devido a restrições financeiras. Um aplicativo será desenvolvido para facilitar o acesso dessas pessoas a materiais educacionais e aulas fornecidas pelos parceiros, visando promover o estudo e o desenvolvimento pessoal.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pt;height:47pt;mso-position-horizontal-relative:char;mso-position-vertical-relative:line" type="#_x0000_t202" id="docshape18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19"/>
                        <w:jc w:val="both"/>
                      </w:pPr>
                      <w:r>
                        <w:rPr>
                          <w:color w:val="0D0D0D"/>
                        </w:rPr>
                        <w:t>O projeto visa abordar a escassez de oportunidades educacionais para pessoas de baixa renda devido a restrições financeiras. Um aplicativo será desenvolvido para facilitar o acesso dessas pessoas a materiais educacionais e aulas fornecidas pelos parceiros, visando promover o estudo e o desenvolvimento pessoal.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05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Definição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hipóteses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solução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problema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observado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05500" cy="596900"/>
                <wp:effectExtent l="9525" t="0" r="0" b="1270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05500" cy="596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18"/>
                              <w:jc w:val="both"/>
                            </w:pPr>
                            <w:r>
                              <w:rPr/>
                              <w:t>Acesso simplificado: A hipótese é que a criação de um aplicativo móvel de fácil acesso e uso simplificado permitirá que pessoas de média/baixa renda encontrem e participem de aulas e cursos gratuitos com maior facilidade. Isso pode ser alcançado por meio de uma interface intuitiva, recursos de pesquisa avançada e notificações personalizadas.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pt;height:47pt;mso-position-horizontal-relative:char;mso-position-vertical-relative:line" type="#_x0000_t202" id="docshape19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18"/>
                        <w:jc w:val="both"/>
                      </w:pPr>
                      <w:r>
                        <w:rPr/>
                        <w:t>Acesso simplificado: A hipótese é que a criação de um aplicativo móvel de fácil acesso e uso simplificado permitirá que pessoas de média/baixa renda encontrem e participem de aulas e cursos gratuitos com maior facilidade. Isso pode ser alcançado por meio de uma interface intuitiva, recursos de pesquisa avançada e notificações personalizadas.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05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3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DESCRIÇÃO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PROJETO</w:t>
      </w:r>
    </w:p>
    <w:p>
      <w:pPr>
        <w:pStyle w:val="BodyText"/>
        <w:spacing w:before="4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1085850</wp:posOffset>
                </wp:positionH>
                <wp:positionV relativeFrom="paragraph">
                  <wp:posOffset>148261</wp:posOffset>
                </wp:positionV>
                <wp:extent cx="5892800" cy="91440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892800" cy="914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0" w:right="113"/>
                              <w:jc w:val="both"/>
                            </w:pPr>
                            <w:r>
                              <w:rPr/>
                              <w:t>Nosso projeto consiste em um aplicativo mobile que será feito para android, onde visa oferecer qualquer tipo de curso de graça para um certo público alvo (classe baixa/média), mas visando também qualquer pessoa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tenha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interesse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estudar.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aplicativo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vamos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oferecer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qualquer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tipo de curso ou aulas que as ONGs consigam disponibilizar, sendo elas, esporte, instrumento, programação, idiomas, etc. O objetivo é que as pessoas consigam ter mais conhecimento 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melhorem seu aprendizado, para conseguir um currículo robusto e conseguir um emprego melhor.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pt;margin-top:11.67417pt;width:464pt;height:72pt;mso-position-horizontal-relative:page;mso-position-vertical-relative:paragraph;z-index:-15722496;mso-wrap-distance-left:0;mso-wrap-distance-right:0" type="#_x0000_t202" id="docshape20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0" w:right="113"/>
                        <w:jc w:val="both"/>
                      </w:pPr>
                      <w:r>
                        <w:rPr/>
                        <w:t>Nosso projeto consiste em um aplicativo mobile que será feito para android, onde visa oferecer qualquer tipo de curso de graça para um certo público alvo (classe baixa/média), mas visando também qualquer pessoa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tenha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interesse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estudar.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aplicativo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vamos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oferecer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qualquer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tipo de curso ou aulas que as ONGs consigam disponibilizar, sendo elas, esporte, instrumento, programação, idiomas, etc. O objetivo é que as pessoas consigam ter mais conhecimento 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melhorem seu aprendizado, para conseguir um currículo robusto e conseguir um emprego melhor.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1920" w:h="16840"/>
          <w:pgMar w:top="1940" w:bottom="280" w:left="520" w:right="480"/>
        </w:sect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1" simplePos="0" relativeHeight="487386112">
            <wp:simplePos x="0" y="0"/>
            <wp:positionH relativeFrom="page">
              <wp:posOffset>3809</wp:posOffset>
            </wp:positionH>
            <wp:positionV relativeFrom="page">
              <wp:posOffset>2539</wp:posOffset>
            </wp:positionV>
            <wp:extent cx="7559040" cy="10446522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4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Resumo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43600" cy="1460500"/>
                <wp:effectExtent l="9525" t="0" r="0" b="15875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43600" cy="1460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17"/>
                              <w:jc w:val="both"/>
                            </w:pPr>
                            <w:r>
                              <w:rPr/>
                              <w:t>O projeto consiste em um aplicativo mobile voltado para a educação, onde visa mostrar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disponibilidade de aulas e cursos gratuitos disponibilizados por ONGS ou outras instituições. O fator idealizador deste projeto é a questão financeira da população, ele é voltado para as pessoas de baixa renda que não tiveram e não têm oportunidades de educação ou desenvolvimento. O objetivo é fazer com que 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público-alvo seja atraído justamente pelos próprios cursos gratuitos, incentivando seu interesse contínuo e estimulando sua participação em uma ampla gama de cursos oferecidos pela plataforma. O aplicativo irá possuir um layout intuitivo e de fácil utilização, fazendo com que possa abranger pessoas de praticamente todas as faixas etárias. Acreditamos que ao fornecer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acessibilidade a esse conhecimento gratuito, estaremos contribuindo para o crescimento pessoal e profissional de nossos usuários, capacitando-os a alcançar seus objetivos.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115pt;mso-position-horizontal-relative:char;mso-position-vertical-relative:line" type="#_x0000_t202" id="docshape21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17"/>
                        <w:jc w:val="both"/>
                      </w:pPr>
                      <w:r>
                        <w:rPr/>
                        <w:t>O projeto consiste em um aplicativo mobile voltado para a educação, onde visa mostrar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disponibilidade de aulas e cursos gratuitos disponibilizados por ONGS ou outras instituições. O fator idealizador deste projeto é a questão financeira da população, ele é voltado para as pessoas de baixa renda que não tiveram e não têm oportunidades de educação ou desenvolvimento. O objetivo é fazer com que 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público-alvo seja atraído justamente pelos próprios cursos gratuitos, incentivando seu interesse contínuo e estimulando sua participação em uma ampla gama de cursos oferecidos pela plataforma. O aplicativo irá possuir um layout intuitivo e de fácil utilização, fazendo com que possa abranger pessoas de praticamente todas as faixas etárias. Acreditamos que ao fornecer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acessibilidade a esse conhecimento gratuito, estaremos contribuindo para o crescimento pessoal e profissional de nossos usuários, capacitando-os a alcançar seus objetivos.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20"/>
        <w:ind w:left="118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Introdução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43600" cy="889000"/>
                <wp:effectExtent l="9525" t="0" r="0" b="15875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43600" cy="889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02"/>
                              <w:jc w:val="both"/>
                            </w:pPr>
                            <w:r>
                              <w:rPr/>
                              <w:t>A educação é um elemento essencial para o desenvolvimento humano e social, mas o acesso igualitário a ela ainda é um desafio, especialmente em comunidades de média/baixa renda. Este projeto propõe um aplicativo móvel para facilitar o acesso a aulas e cursos gratuitos oferecidos por diversas instituições. O objetivo é contribuir para a redução das desigualdades e promover o desenvolvimento pessoal e econômico. Alinhado com os Objetivos de Desenvolvimento Sustentável (ODS), especialmente o ODS 4 - Educação de Qualidade.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70pt;mso-position-horizontal-relative:char;mso-position-vertical-relative:line" type="#_x0000_t202" id="docshape22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02"/>
                        <w:jc w:val="both"/>
                      </w:pPr>
                      <w:r>
                        <w:rPr/>
                        <w:t>A educação é um elemento essencial para o desenvolvimento humano e social, mas o acesso igualitário a ela ainda é um desafio, especialmente em comunidades de média/baixa renda. Este projeto propõe um aplicativo móvel para facilitar o acesso a aulas e cursos gratuitos oferecidos por diversas instituições. O objetivo é contribuir para a redução das desigualdades e promover o desenvolvimento pessoal e econômico. Alinhado com os Objetivos de Desenvolvimento Sustentável (ODS), especialmente o ODS 4 - Educação de Qualidade.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199"/>
        <w:ind w:left="118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Objetivos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43600" cy="1168400"/>
                <wp:effectExtent l="9525" t="0" r="0" b="1270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43600" cy="1168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29" w:lineRule="exact" w:before="0" w:after="0"/>
                              <w:ind w:left="820" w:right="0" w:hanging="360"/>
                              <w:jc w:val="left"/>
                            </w:pPr>
                            <w:r>
                              <w:rPr/>
                              <w:t>Facilitar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localização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cursos/aulas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gratuitas;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230" w:after="0"/>
                              <w:ind w:left="820" w:right="0" w:hanging="360"/>
                              <w:jc w:val="left"/>
                            </w:pPr>
                            <w:r>
                              <w:rPr/>
                              <w:t>Incentivar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estudo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contínuo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meio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aulas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promovidas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pelas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instituições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parceiras;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40" w:lineRule="auto" w:before="230" w:after="0"/>
                              <w:ind w:left="820" w:right="111" w:hanging="360"/>
                              <w:jc w:val="left"/>
                            </w:pPr>
                            <w:r>
                              <w:rPr/>
                              <w:t>Atingir o máximo de usuários que possuem vontade de se desenvolver ou de ter um momento de lazer e que não tiveram oportunidades;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820" w:val="left" w:leader="none"/>
                              </w:tabs>
                              <w:spacing w:line="212" w:lineRule="exact" w:before="230" w:after="0"/>
                              <w:ind w:left="820" w:right="0" w:hanging="360"/>
                              <w:jc w:val="left"/>
                            </w:pPr>
                            <w:r>
                              <w:rPr/>
                              <w:t>Abranger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pessoas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praticamente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todas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faixas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etárias.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92pt;mso-position-horizontal-relative:char;mso-position-vertical-relative:line" type="#_x0000_t202" id="docshape23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29" w:lineRule="exact" w:before="0" w:after="0"/>
                        <w:ind w:left="820" w:right="0" w:hanging="360"/>
                        <w:jc w:val="left"/>
                      </w:pPr>
                      <w:r>
                        <w:rPr/>
                        <w:t>Facilitar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localização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cursos/aulas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gratuitas;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40" w:lineRule="auto" w:before="230" w:after="0"/>
                        <w:ind w:left="820" w:right="0" w:hanging="360"/>
                        <w:jc w:val="left"/>
                      </w:pPr>
                      <w:r>
                        <w:rPr/>
                        <w:t>Incentivar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estudo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contínuo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meio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aulas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promovidas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pelas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instituições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parceiras;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40" w:lineRule="auto" w:before="230" w:after="0"/>
                        <w:ind w:left="820" w:right="111" w:hanging="360"/>
                        <w:jc w:val="left"/>
                      </w:pPr>
                      <w:r>
                        <w:rPr/>
                        <w:t>Atingir o máximo de usuários que possuem vontade de se desenvolver ou de ter um momento de lazer e que não tiveram oportunidades;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20" w:val="left" w:leader="none"/>
                        </w:tabs>
                        <w:spacing w:line="212" w:lineRule="exact" w:before="230" w:after="0"/>
                        <w:ind w:left="820" w:right="0" w:hanging="360"/>
                        <w:jc w:val="left"/>
                      </w:pPr>
                      <w:r>
                        <w:rPr/>
                        <w:t>Abranger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pessoas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praticamente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todas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faixas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etárias.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spacing w:before="225"/>
        <w:rPr>
          <w:b/>
        </w:rPr>
      </w:pPr>
    </w:p>
    <w:p>
      <w:pPr>
        <w:spacing w:before="0"/>
        <w:ind w:left="118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Métodos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43600" cy="584200"/>
                <wp:effectExtent l="9525" t="0" r="0" b="15875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43600" cy="584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03"/>
                              <w:jc w:val="both"/>
                            </w:pPr>
                            <w:r>
                              <w:rPr/>
                              <w:t>A ação extensionista envolverá a implementação do aplicativo móvel, com ênfase na disponibilização de cursos atrativos, como esportes, instrumentos musicais, programação, etc. A estratégia é atrair o público-alvo por meio desses cursos gratuitos, incentivando seu interesse contínuo no aplicativo e estimulando sua participação em mais cursos oferecidos pela plataforma.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46pt;mso-position-horizontal-relative:char;mso-position-vertical-relative:line" type="#_x0000_t202" id="docshape24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03"/>
                        <w:jc w:val="both"/>
                      </w:pPr>
                      <w:r>
                        <w:rPr/>
                        <w:t>A ação extensionista envolverá a implementação do aplicativo móvel, com ênfase na disponibilização de cursos atrativos, como esportes, instrumentos musicais, programação, etc. A estratégia é atrair o público-alvo por meio desses cursos gratuitos, incentivando seu interesse contínuo no aplicativo e estimulando sua participação em mais cursos oferecidos pela plataforma.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20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Resultados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(ou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resultados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esperados)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43600" cy="596900"/>
                <wp:effectExtent l="9525" t="0" r="0" b="1270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43600" cy="596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02"/>
                              <w:jc w:val="both"/>
                            </w:pPr>
                            <w:r>
                              <w:rPr/>
                              <w:t>Aumento do acesso à educação: Espera-se que o aplicativo móvel desenvolvido facilite o acesso a aulas e cursos gratuitos, ampliando assim as oportunidades de aprendizado para pessoas de média/baixa renda. Isso pode levar a um aumento significativo no número de usuários engajados em atividades educacionais, contribuindo para a democratização do conhecimento.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47pt;mso-position-horizontal-relative:char;mso-position-vertical-relative:line" type="#_x0000_t202" id="docshape25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02"/>
                        <w:jc w:val="both"/>
                      </w:pPr>
                      <w:r>
                        <w:rPr/>
                        <w:t>Aumento do acesso à educação: Espera-se que o aplicativo móvel desenvolvido facilite o acesso a aulas e cursos gratuitos, ampliando assim as oportunidades de aprendizado para pessoas de média/baixa renda. Isso pode levar a um aumento significativo no número de usuários engajados em atividades educacionais, contribuindo para a democratização do conhecimento.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05"/>
        <w:ind w:left="1181" w:right="0" w:firstLine="0"/>
        <w:jc w:val="left"/>
        <w:rPr>
          <w:b/>
          <w:sz w:val="20"/>
        </w:rPr>
      </w:pPr>
      <w:r>
        <w:rPr>
          <w:b/>
          <w:sz w:val="20"/>
        </w:rPr>
        <w:t>Considerações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finais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30900" cy="1460500"/>
                <wp:effectExtent l="9525" t="0" r="3175" b="15875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30900" cy="1460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12"/>
                              <w:jc w:val="both"/>
                            </w:pPr>
                            <w:r>
                              <w:rPr/>
                              <w:t>Sabendo das dificuldades da classe baixa de obter e ter interesse em atividades extracurriculares. Este aplicativo Android foi criado para atender essas expectativas disponibilizando cursos presenciais com base em filtros de categoria e localidade que o usuário final deseja, para assim ficar ciente dos cursos disponíveis por perto, com isso é esperado que o usuário final diversifique seus conhecimento e tenha vontade de cada vez mais evoluir e de conquistar seus objetivos. Futuramente o aplicativo poderá proporcionar uma experiência ainda mais imersiva ao usuário, hospedando os cursos diretamente no aplicativo para aumentar e incentivar ainda mais o crescimento pessoal e profissional de todos.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pt;height:115pt;mso-position-horizontal-relative:char;mso-position-vertical-relative:line" type="#_x0000_t202" id="docshape26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12"/>
                        <w:jc w:val="both"/>
                      </w:pPr>
                      <w:r>
                        <w:rPr/>
                        <w:t>Sabendo das dificuldades da classe baixa de obter e ter interesse em atividades extracurriculares. Este aplicativo Android foi criado para atender essas expectativas disponibilizando cursos presenciais com base em filtros de categoria e localidade que o usuário final deseja, para assim ficar ciente dos cursos disponíveis por perto, com isso é esperado que o usuário final diversifique seus conhecimento e tenha vontade de cada vez mais evoluir e de conquistar seus objetivos. Futuramente o aplicativo poderá proporcionar uma experiência ainda mais imersiva ao usuário, hospedando os cursos diretamente no aplicativo para aumentar e incentivar ainda mais o crescimento pessoal e profissional de todos.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20" w:h="16840"/>
          <w:pgMar w:top="1940" w:bottom="280" w:left="520" w:right="480"/>
        </w:sect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1" simplePos="0" relativeHeight="487388160">
            <wp:simplePos x="0" y="0"/>
            <wp:positionH relativeFrom="page">
              <wp:posOffset>3809</wp:posOffset>
            </wp:positionH>
            <wp:positionV relativeFrom="page">
              <wp:posOffset>2539</wp:posOffset>
            </wp:positionV>
            <wp:extent cx="7559040" cy="10446522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50"/>
        <w:rPr>
          <w:b/>
        </w:rPr>
      </w:pP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30900" cy="444500"/>
                <wp:effectExtent l="9525" t="0" r="3175" b="1270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30900" cy="444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 w:right="123"/>
                              <w:jc w:val="both"/>
                            </w:pPr>
                            <w:r>
                              <w:rPr/>
                              <w:t>O principal ponto do nosso projeto é atender as expectativas das pessoas de conseguirem ter um aplicativo onde consiga ter cursos grátis para estudos e aprendam coisas novas como tocar um instrumento, realizar um esporte que goste, para conseguir ter um futuro brilhante.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pt;height:35pt;mso-position-horizontal-relative:char;mso-position-vertical-relative:line" type="#_x0000_t202" id="docshape27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 w:right="123"/>
                        <w:jc w:val="both"/>
                      </w:pPr>
                      <w:r>
                        <w:rPr/>
                        <w:t>O principal ponto do nosso projeto é atender as expectativas das pessoas de conseguirem ter um aplicativo onde consiga ter cursos grátis para estudos e aprendam coisas novas como tocar um instrumento, realizar um esporte que goste, para conseguir ter um futuro brilhante.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8"/>
        <w:rPr>
          <w:b/>
        </w:rPr>
      </w:pPr>
    </w:p>
    <w:p>
      <w:pPr>
        <w:spacing w:before="1"/>
        <w:ind w:left="118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Referências</w:t>
      </w:r>
    </w:p>
    <w:p>
      <w:pPr>
        <w:pStyle w:val="BodyText"/>
        <w:ind w:left="1180"/>
      </w:pPr>
      <w:r>
        <w:rPr/>
        <mc:AlternateContent>
          <mc:Choice Requires="wps">
            <w:drawing>
              <wp:inline distT="0" distB="0" distL="0" distR="0">
                <wp:extent cx="5943600" cy="736600"/>
                <wp:effectExtent l="9525" t="0" r="0" b="15875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43600" cy="736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0"/>
                            </w:pPr>
                            <w:r>
                              <w:rPr/>
                              <w:t>A Eventbrite é uma referência relevante para o nosso projeto, pois, ao contrário de se concentrar exclusivamente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ONGs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instituições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ensino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gratuito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como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nossa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plataforma,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ela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oferece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uma ampla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gama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eventos,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incluindo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cursos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workshops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diversas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origens.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Buscamos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inspirar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na forma como a Eventbrite simplifica a localização dos eventos e a inscrição dos participantes, visando proporcionar uma experiência igualmente conveniente aos usuários de nossa plataforma.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58pt;mso-position-horizontal-relative:char;mso-position-vertical-relative:line" type="#_x0000_t202" id="docshape28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0"/>
                      </w:pPr>
                      <w:r>
                        <w:rPr/>
                        <w:t>A Eventbrite é uma referência relevante para o nosso projeto, pois, ao contrário de se concentrar exclusivamente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ONGs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instituições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ensino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gratuito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como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nossa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plataforma,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ela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oferece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uma ampla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gama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eventos,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incluindo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cursos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workshops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diversas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origens.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Buscamos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inspirar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na forma como a Eventbrite simplifica a localização dos eventos e a inscrição dos participantes, visando proporcionar uma experiência igualmente conveniente aos usuários de nossa plataforma.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before="210"/>
        <w:ind w:left="130" w:right="0" w:firstLine="0"/>
        <w:jc w:val="center"/>
        <w:rPr>
          <w:b/>
          <w:sz w:val="20"/>
        </w:rPr>
      </w:pPr>
      <w:r>
        <w:rPr>
          <w:b/>
          <w:sz w:val="20"/>
        </w:rPr>
        <w:t>ANEXO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I</w:t>
      </w:r>
    </w:p>
    <w:p>
      <w:pPr>
        <w:pStyle w:val="BodyText"/>
        <w:spacing w:before="8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1085850</wp:posOffset>
                </wp:positionH>
                <wp:positionV relativeFrom="paragraph">
                  <wp:posOffset>143572</wp:posOffset>
                </wp:positionV>
                <wp:extent cx="5930900" cy="132080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30900" cy="1320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8"/>
                              <w:ind w:left="100" w:right="113"/>
                              <w:jc w:val="both"/>
                            </w:pPr>
                            <w:r>
                              <w:rPr>
                                <w:color w:val="4E6128"/>
                              </w:rPr>
                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</w:t>
                            </w:r>
                            <w:r>
                              <w:rPr>
                                <w:color w:val="4E612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4E6128"/>
                              </w:rPr>
                              <w:t>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pt;margin-top:11.304883pt;width:467pt;height:104pt;mso-position-horizontal-relative:page;mso-position-vertical-relative:paragraph;z-index:-15716864;mso-wrap-distance-left:0;mso-wrap-distance-right:0" type="#_x0000_t202" id="docshape29" filled="false" stroked="true" strokeweight="1.0pt" strokecolor="#000000">
                <v:textbox inset="0,0,0,0">
                  <w:txbxContent>
                    <w:p>
                      <w:pPr>
                        <w:pStyle w:val="BodyText"/>
                        <w:spacing w:line="276" w:lineRule="auto" w:before="8"/>
                        <w:ind w:left="100" w:right="113"/>
                        <w:jc w:val="both"/>
                      </w:pPr>
                      <w:r>
                        <w:rPr>
                          <w:color w:val="4E6128"/>
                        </w:rPr>
          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</w:t>
                      </w:r>
                      <w:r>
                        <w:rPr>
                          <w:color w:val="4E6128"/>
                          <w:spacing w:val="40"/>
                        </w:rPr>
                        <w:t> </w:t>
                      </w:r>
                      <w:r>
                        <w:rPr>
                          <w:color w:val="4E6128"/>
                        </w:rPr>
                        <w:t>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0"/>
        <w:rPr>
          <w:b/>
        </w:rPr>
      </w:pPr>
    </w:p>
    <w:tbl>
      <w:tblPr>
        <w:tblW w:w="0" w:type="auto"/>
        <w:jc w:val="left"/>
        <w:tblInd w:w="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6320"/>
      </w:tblGrid>
      <w:tr>
        <w:trPr>
          <w:trHeight w:val="460" w:hRule="atLeast"/>
        </w:trPr>
        <w:tc>
          <w:tcPr>
            <w:tcW w:w="3020" w:type="dxa"/>
          </w:tcPr>
          <w:p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Revistas</w:t>
            </w:r>
          </w:p>
        </w:tc>
        <w:tc>
          <w:tcPr>
            <w:tcW w:w="63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Link:</w:t>
            </w:r>
          </w:p>
        </w:tc>
      </w:tr>
      <w:tr>
        <w:trPr>
          <w:trHeight w:val="719" w:hRule="atLeast"/>
        </w:trPr>
        <w:tc>
          <w:tcPr>
            <w:tcW w:w="3020" w:type="dxa"/>
          </w:tcPr>
          <w:p>
            <w:pPr>
              <w:pStyle w:val="TableParagraph"/>
              <w:spacing w:line="276" w:lineRule="auto" w:before="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CAMINHO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ABERTO: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REVISTA </w:t>
            </w:r>
            <w:r>
              <w:rPr>
                <w:sz w:val="20"/>
              </w:rPr>
              <w:t>DE EXTENSÃO DO IFSC</w:t>
            </w:r>
          </w:p>
        </w:tc>
        <w:tc>
          <w:tcPr>
            <w:tcW w:w="6320" w:type="dxa"/>
          </w:tcPr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https://periodicos.ifsc.edu.br/index.php/caminhoaberto/index</w:t>
            </w:r>
          </w:p>
        </w:tc>
      </w:tr>
      <w:tr>
        <w:trPr>
          <w:trHeight w:val="460" w:hRule="atLeast"/>
        </w:trPr>
        <w:tc>
          <w:tcPr>
            <w:tcW w:w="3020" w:type="dxa"/>
          </w:tcPr>
          <w:p>
            <w:pPr>
              <w:pStyle w:val="TableParagraph"/>
              <w:spacing w:before="13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EXTRAMUROS</w:t>
            </w:r>
          </w:p>
        </w:tc>
        <w:tc>
          <w:tcPr>
            <w:tcW w:w="6320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2"/>
                <w:sz w:val="20"/>
              </w:rPr>
              <w:t>https://</w:t>
            </w:r>
            <w:hyperlink r:id="rId7">
              <w:r>
                <w:rPr>
                  <w:spacing w:val="-2"/>
                  <w:sz w:val="20"/>
                </w:rPr>
                <w:t>www.periodicos.univasf.edu.br/index.php/extramuros</w:t>
              </w:r>
            </w:hyperlink>
          </w:p>
        </w:tc>
      </w:tr>
      <w:tr>
        <w:trPr>
          <w:trHeight w:val="740" w:hRule="atLeast"/>
        </w:trPr>
        <w:tc>
          <w:tcPr>
            <w:tcW w:w="3020" w:type="dxa"/>
          </w:tcPr>
          <w:p>
            <w:pPr>
              <w:pStyle w:val="TableParagraph"/>
              <w:spacing w:line="276" w:lineRule="auto" w:before="13"/>
              <w:ind w:left="110" w:right="205"/>
              <w:rPr>
                <w:sz w:val="20"/>
              </w:rPr>
            </w:pPr>
            <w:r>
              <w:rPr>
                <w:sz w:val="20"/>
              </w:rPr>
              <w:t>REVISTA BRASILEIRA DE EXTENSÃO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UNIVERSITÁRIA</w:t>
            </w:r>
          </w:p>
        </w:tc>
        <w:tc>
          <w:tcPr>
            <w:tcW w:w="6320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2"/>
                <w:sz w:val="20"/>
              </w:rPr>
              <w:t>https://periodicos.uffs.edu.br/index.php/RBEU/</w:t>
            </w:r>
          </w:p>
        </w:tc>
      </w:tr>
      <w:tr>
        <w:trPr>
          <w:trHeight w:val="719" w:hRule="atLeast"/>
        </w:trPr>
        <w:tc>
          <w:tcPr>
            <w:tcW w:w="3020" w:type="dxa"/>
          </w:tcPr>
          <w:p>
            <w:pPr>
              <w:pStyle w:val="TableParagraph"/>
              <w:spacing w:line="276" w:lineRule="auto"/>
              <w:ind w:left="110" w:right="819"/>
              <w:rPr>
                <w:sz w:val="20"/>
              </w:rPr>
            </w:pPr>
            <w:r>
              <w:rPr>
                <w:sz w:val="20"/>
              </w:rPr>
              <w:t>REVISTA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CIÊNCIA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 </w:t>
            </w:r>
            <w:r>
              <w:rPr>
                <w:spacing w:val="-2"/>
                <w:sz w:val="20"/>
              </w:rPr>
              <w:t>EXTENSÃO</w:t>
            </w:r>
          </w:p>
        </w:tc>
        <w:tc>
          <w:tcPr>
            <w:tcW w:w="6320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https://ojs.unesp.br/index.php/revista_proex/index</w:t>
            </w:r>
          </w:p>
        </w:tc>
      </w:tr>
      <w:tr>
        <w:trPr>
          <w:trHeight w:val="719" w:hRule="atLeast"/>
        </w:trPr>
        <w:tc>
          <w:tcPr>
            <w:tcW w:w="3020" w:type="dxa"/>
          </w:tcPr>
          <w:p>
            <w:pPr>
              <w:pStyle w:val="TableParagraph"/>
              <w:spacing w:line="276" w:lineRule="auto"/>
              <w:ind w:left="110" w:right="533"/>
              <w:rPr>
                <w:sz w:val="20"/>
              </w:rPr>
            </w:pPr>
            <w:r>
              <w:rPr>
                <w:sz w:val="20"/>
              </w:rPr>
              <w:t>REVISTA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CULTURA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EXTENSÃO</w:t>
            </w:r>
          </w:p>
        </w:tc>
        <w:tc>
          <w:tcPr>
            <w:tcW w:w="63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https://</w:t>
            </w:r>
            <w:hyperlink r:id="rId8">
              <w:r>
                <w:rPr>
                  <w:spacing w:val="-2"/>
                  <w:sz w:val="20"/>
                </w:rPr>
                <w:t>www.revistas.usp.br/rce</w:t>
              </w:r>
            </w:hyperlink>
          </w:p>
        </w:tc>
      </w:tr>
      <w:tr>
        <w:trPr>
          <w:trHeight w:val="720" w:hRule="atLeast"/>
        </w:trPr>
        <w:tc>
          <w:tcPr>
            <w:tcW w:w="3020" w:type="dxa"/>
          </w:tcPr>
          <w:p>
            <w:pPr>
              <w:pStyle w:val="TableParagraph"/>
              <w:spacing w:line="276" w:lineRule="auto" w:before="4"/>
              <w:ind w:left="110" w:right="541"/>
              <w:rPr>
                <w:sz w:val="20"/>
              </w:rPr>
            </w:pPr>
            <w:r>
              <w:rPr>
                <w:sz w:val="20"/>
              </w:rPr>
              <w:t>REVISTA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EXTENSÃO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EM </w:t>
            </w:r>
            <w:r>
              <w:rPr>
                <w:spacing w:val="-4"/>
                <w:sz w:val="20"/>
              </w:rPr>
              <w:t>AÇÃO</w:t>
            </w:r>
          </w:p>
        </w:tc>
        <w:tc>
          <w:tcPr>
            <w:tcW w:w="6320" w:type="dxa"/>
          </w:tcPr>
          <w:p>
            <w:pPr>
              <w:pStyle w:val="TableParagraph"/>
              <w:spacing w:before="4"/>
              <w:rPr>
                <w:sz w:val="20"/>
              </w:rPr>
            </w:pPr>
            <w:hyperlink r:id="rId9">
              <w:r>
                <w:rPr>
                  <w:spacing w:val="-2"/>
                  <w:sz w:val="20"/>
                </w:rPr>
                <w:t>http://periodicos.ufc.br/extensaoemacao</w:t>
              </w:r>
            </w:hyperlink>
          </w:p>
        </w:tc>
      </w:tr>
      <w:tr>
        <w:trPr>
          <w:trHeight w:val="720" w:hRule="atLeast"/>
        </w:trPr>
        <w:tc>
          <w:tcPr>
            <w:tcW w:w="3020" w:type="dxa"/>
          </w:tcPr>
          <w:p>
            <w:pPr>
              <w:pStyle w:val="TableParagraph"/>
              <w:spacing w:line="276" w:lineRule="auto" w:before="8"/>
              <w:ind w:left="110" w:right="661"/>
              <w:rPr>
                <w:sz w:val="20"/>
              </w:rPr>
            </w:pPr>
            <w:r>
              <w:rPr>
                <w:sz w:val="20"/>
              </w:rPr>
              <w:t>EXPRESSA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EXTENSÃO </w:t>
            </w:r>
            <w:r>
              <w:rPr>
                <w:spacing w:val="-2"/>
                <w:sz w:val="20"/>
              </w:rPr>
              <w:t>(UFPEL)</w:t>
            </w:r>
          </w:p>
        </w:tc>
        <w:tc>
          <w:tcPr>
            <w:tcW w:w="6320" w:type="dxa"/>
          </w:tcPr>
          <w:p>
            <w:pPr>
              <w:pStyle w:val="TableParagraph"/>
              <w:spacing w:line="276" w:lineRule="auto" w:before="8"/>
              <w:ind w:right="164"/>
              <w:rPr>
                <w:sz w:val="20"/>
              </w:rPr>
            </w:pPr>
            <w:r>
              <w:rPr>
                <w:spacing w:val="-2"/>
                <w:sz w:val="20"/>
              </w:rPr>
              <w:t>https://periodicos.ufpel.edu.br/ojs2/index.php/expressaextensao/ind </w:t>
            </w:r>
            <w:r>
              <w:rPr>
                <w:spacing w:val="-6"/>
                <w:sz w:val="20"/>
              </w:rPr>
              <w:t>ex</w:t>
            </w:r>
          </w:p>
        </w:tc>
      </w:tr>
    </w:tbl>
    <w:p>
      <w:pPr>
        <w:pStyle w:val="BodyText"/>
        <w:spacing w:before="15"/>
        <w:rPr>
          <w:b/>
        </w:rPr>
      </w:pPr>
    </w:p>
    <w:p>
      <w:pPr>
        <w:pStyle w:val="BodyText"/>
        <w:ind w:left="1181"/>
      </w:pPr>
      <w:r>
        <w:rPr/>
        <w:t>Outras</w:t>
      </w:r>
      <w:r>
        <w:rPr>
          <w:spacing w:val="-9"/>
        </w:rPr>
        <w:t> </w:t>
      </w:r>
      <w:r>
        <w:rPr/>
        <w:t>revistas</w:t>
      </w:r>
      <w:r>
        <w:rPr>
          <w:spacing w:val="-7"/>
        </w:rPr>
        <w:t> </w:t>
      </w:r>
      <w:r>
        <w:rPr/>
        <w:t>podem</w:t>
      </w:r>
      <w:r>
        <w:rPr>
          <w:spacing w:val="-6"/>
        </w:rPr>
        <w:t> </w:t>
      </w:r>
      <w:r>
        <w:rPr/>
        <w:t>ser</w:t>
      </w:r>
      <w:r>
        <w:rPr>
          <w:spacing w:val="-7"/>
        </w:rPr>
        <w:t> </w:t>
      </w:r>
      <w:r>
        <w:rPr/>
        <w:t>consultadas</w:t>
      </w:r>
      <w:r>
        <w:rPr>
          <w:spacing w:val="-6"/>
        </w:rPr>
        <w:t> </w:t>
      </w:r>
      <w:r>
        <w:rPr>
          <w:spacing w:val="-5"/>
        </w:rPr>
        <w:t>em:</w:t>
      </w:r>
    </w:p>
    <w:p>
      <w:pPr>
        <w:spacing w:after="0"/>
        <w:sectPr>
          <w:pgSz w:w="11920" w:h="16840"/>
          <w:pgMar w:top="1940" w:bottom="280" w:left="52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 w:after="1"/>
      </w:pPr>
    </w:p>
    <w:p>
      <w:pPr>
        <w:pStyle w:val="BodyText"/>
        <w:spacing w:line="20" w:lineRule="exact"/>
        <w:ind w:left="5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1160" cy="6350"/>
                <wp:effectExtent l="9525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91160" cy="6350"/>
                          <a:chExt cx="39116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051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824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8pt;height:.5pt;mso-position-horizontal-relative:char;mso-position-vertical-relative:line" id="docshapegroup30" coordorigin="0,0" coordsize="616,10">
                <v:line style="position:absolute" from="0,5" to="615,5" stroked="true" strokeweight=".48059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23"/>
        <w:rPr>
          <w:sz w:val="31"/>
        </w:rPr>
      </w:pPr>
    </w:p>
    <w:p>
      <w:pPr>
        <w:spacing w:before="0"/>
        <w:ind w:left="5655" w:right="0" w:firstLine="0"/>
        <w:jc w:val="left"/>
        <w:rPr>
          <w:b/>
          <w:i/>
          <w:sz w:val="32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488531</wp:posOffset>
            </wp:positionH>
            <wp:positionV relativeFrom="paragraph">
              <wp:posOffset>-614826</wp:posOffset>
            </wp:positionV>
            <wp:extent cx="708370" cy="830080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70" cy="83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14F38"/>
          <w:spacing w:val="15"/>
          <w:w w:val="106"/>
          <w:sz w:val="31"/>
        </w:rPr>
        <w:t>lnov</w:t>
      </w:r>
      <w:r>
        <w:rPr>
          <w:i/>
          <w:color w:val="214F38"/>
          <w:spacing w:val="-91"/>
          <w:w w:val="106"/>
          <w:sz w:val="31"/>
        </w:rPr>
        <w:t>a</w:t>
      </w:r>
      <w:r>
        <w:rPr>
          <w:rFonts w:ascii="Times New Roman"/>
          <w:color w:val="214F38"/>
          <w:spacing w:val="16"/>
          <w:sz w:val="31"/>
          <w:vertAlign w:val="subscript"/>
        </w:rPr>
        <w:t>,</w:t>
      </w:r>
      <w:r>
        <w:rPr>
          <w:rFonts w:ascii="Times New Roman"/>
          <w:color w:val="214F38"/>
          <w:spacing w:val="-25"/>
          <w:w w:val="105"/>
          <w:sz w:val="31"/>
          <w:vertAlign w:val="baseline"/>
        </w:rPr>
        <w:t> </w:t>
      </w:r>
      <w:r>
        <w:rPr>
          <w:i/>
          <w:color w:val="214F38"/>
          <w:spacing w:val="-2"/>
          <w:w w:val="105"/>
          <w:sz w:val="31"/>
          <w:vertAlign w:val="baseline"/>
        </w:rPr>
        <w:t>cao</w:t>
      </w:r>
      <w:r>
        <w:rPr>
          <w:i/>
          <w:color w:val="214F38"/>
          <w:spacing w:val="-8"/>
          <w:w w:val="105"/>
          <w:sz w:val="31"/>
          <w:vertAlign w:val="baseline"/>
        </w:rPr>
        <w:t> </w:t>
      </w:r>
      <w:r>
        <w:rPr>
          <w:i/>
          <w:color w:val="214F38"/>
          <w:spacing w:val="-2"/>
          <w:w w:val="105"/>
          <w:sz w:val="31"/>
          <w:vertAlign w:val="baseline"/>
        </w:rPr>
        <w:t>e</w:t>
      </w:r>
      <w:r>
        <w:rPr>
          <w:i/>
          <w:color w:val="214F38"/>
          <w:spacing w:val="-21"/>
          <w:w w:val="105"/>
          <w:sz w:val="31"/>
          <w:vertAlign w:val="baseline"/>
        </w:rPr>
        <w:t> </w:t>
      </w:r>
      <w:r>
        <w:rPr>
          <w:i/>
          <w:color w:val="214F38"/>
          <w:spacing w:val="-2"/>
          <w:w w:val="105"/>
          <w:sz w:val="31"/>
          <w:vertAlign w:val="baseline"/>
        </w:rPr>
        <w:t>Excelencia</w:t>
      </w:r>
      <w:r>
        <w:rPr>
          <w:i/>
          <w:color w:val="214F38"/>
          <w:spacing w:val="-16"/>
          <w:w w:val="105"/>
          <w:sz w:val="31"/>
          <w:vertAlign w:val="baseline"/>
        </w:rPr>
        <w:t> </w:t>
      </w:r>
      <w:r>
        <w:rPr>
          <w:b/>
          <w:i/>
          <w:color w:val="214F38"/>
          <w:spacing w:val="-2"/>
          <w:w w:val="105"/>
          <w:sz w:val="32"/>
          <w:vertAlign w:val="baseline"/>
        </w:rPr>
        <w:t>desde</w:t>
      </w:r>
      <w:r>
        <w:rPr>
          <w:b/>
          <w:i/>
          <w:color w:val="214F38"/>
          <w:spacing w:val="-12"/>
          <w:w w:val="105"/>
          <w:sz w:val="32"/>
          <w:vertAlign w:val="baseline"/>
        </w:rPr>
        <w:t> </w:t>
      </w:r>
      <w:r>
        <w:rPr>
          <w:b/>
          <w:i/>
          <w:color w:val="214F38"/>
          <w:spacing w:val="-4"/>
          <w:w w:val="105"/>
          <w:sz w:val="32"/>
          <w:vertAlign w:val="baseline"/>
        </w:rPr>
        <w:t>1902</w:t>
      </w:r>
    </w:p>
    <w:p>
      <w:pPr>
        <w:pStyle w:val="BodyText"/>
        <w:spacing w:before="137"/>
        <w:rPr>
          <w:b/>
          <w:i/>
        </w:rPr>
      </w:pPr>
    </w:p>
    <w:p>
      <w:pPr>
        <w:pStyle w:val="BodyText"/>
        <w:ind w:left="1181"/>
      </w:pPr>
      <w:hyperlink r:id="rId11">
        <w:r>
          <w:rPr>
            <w:color w:val="0462C1"/>
            <w:spacing w:val="-2"/>
            <w:u w:val="single" w:color="000000"/>
          </w:rPr>
          <w:t>https://www.ufrgs.br/ppggeo/ppggeo/wp-content/uploads/2019/12/QUALIS-NOVO-1.pdf</w:t>
        </w:r>
      </w:hyperlink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4"/>
        <w:gridCol w:w="6314"/>
      </w:tblGrid>
      <w:tr>
        <w:trPr>
          <w:trHeight w:val="455" w:hRule="atLeast"/>
        </w:trPr>
        <w:tc>
          <w:tcPr>
            <w:tcW w:w="3044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Documentos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FECAP</w:t>
            </w:r>
          </w:p>
        </w:tc>
        <w:tc>
          <w:tcPr>
            <w:tcW w:w="631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98" w:hRule="atLeast"/>
        </w:trPr>
        <w:tc>
          <w:tcPr>
            <w:tcW w:w="304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6" w:lineRule="auto" w:before="38"/>
              <w:ind w:left="118"/>
              <w:rPr>
                <w:sz w:val="20"/>
              </w:rPr>
            </w:pPr>
            <w:r>
              <w:rPr>
                <w:sz w:val="20"/>
              </w:rPr>
              <w:t>Regulamento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Extensão – Bacharelado em Ciência da Computação</w:t>
            </w:r>
          </w:p>
        </w:tc>
        <w:tc>
          <w:tcPr>
            <w:tcW w:w="631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spacing w:after="0"/>
        <w:sectPr>
          <w:pgSz w:w="11920" w:h="16840"/>
          <w:pgMar w:top="0" w:bottom="280" w:left="520" w:right="480"/>
        </w:sect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6106</wp:posOffset>
            </wp:positionH>
            <wp:positionV relativeFrom="page">
              <wp:posOffset>0</wp:posOffset>
            </wp:positionV>
            <wp:extent cx="7553913" cy="238051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913" cy="238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tabs>
          <w:tab w:pos="1143" w:val="left" w:leader="none"/>
          <w:tab w:pos="2609" w:val="left" w:leader="none"/>
        </w:tabs>
        <w:spacing w:before="0"/>
        <w:ind w:left="102" w:right="0" w:firstLine="0"/>
        <w:jc w:val="left"/>
        <w:rPr>
          <w:sz w:val="15"/>
        </w:rPr>
      </w:pPr>
      <w:r>
        <w:rPr>
          <w:b/>
          <w:color w:val="214F38"/>
          <w:sz w:val="28"/>
        </w:rPr>
        <w:t>0</w:t>
      </w:r>
      <w:r>
        <w:rPr>
          <w:b/>
          <w:color w:val="214F38"/>
          <w:spacing w:val="70"/>
          <w:sz w:val="28"/>
        </w:rPr>
        <w:t> </w:t>
      </w:r>
      <w:r>
        <w:rPr>
          <w:color w:val="214F38"/>
          <w:spacing w:val="-2"/>
          <w:sz w:val="15"/>
        </w:rPr>
        <w:t>/fecap</w:t>
      </w:r>
      <w:r>
        <w:rPr>
          <w:color w:val="214F38"/>
          <w:sz w:val="15"/>
        </w:rPr>
        <w:tab/>
      </w:r>
      <w:r>
        <w:rPr>
          <w:color w:val="214F38"/>
          <w:spacing w:val="-2"/>
          <w:w w:val="70"/>
          <w:sz w:val="22"/>
        </w:rPr>
        <w:t>l@)</w:t>
      </w:r>
      <w:r>
        <w:rPr>
          <w:color w:val="214F38"/>
          <w:spacing w:val="8"/>
          <w:sz w:val="22"/>
        </w:rPr>
        <w:t> </w:t>
      </w:r>
      <w:r>
        <w:rPr>
          <w:color w:val="4F675B"/>
          <w:spacing w:val="-2"/>
          <w:sz w:val="15"/>
        </w:rPr>
        <w:t>@</w:t>
      </w:r>
      <w:r>
        <w:rPr>
          <w:color w:val="214F38"/>
          <w:spacing w:val="-2"/>
          <w:sz w:val="15"/>
        </w:rPr>
        <w:t>instafecap</w:t>
      </w:r>
      <w:r>
        <w:rPr>
          <w:color w:val="214F38"/>
          <w:sz w:val="15"/>
        </w:rPr>
        <w:tab/>
      </w:r>
      <w:r>
        <w:rPr>
          <w:b/>
          <w:color w:val="214F38"/>
          <w:spacing w:val="-2"/>
          <w:w w:val="65"/>
          <w:sz w:val="28"/>
        </w:rPr>
        <w:t>lliJ</w:t>
      </w:r>
      <w:r>
        <w:rPr>
          <w:b/>
          <w:color w:val="214F38"/>
          <w:spacing w:val="-14"/>
          <w:sz w:val="28"/>
        </w:rPr>
        <w:t> </w:t>
      </w:r>
      <w:r>
        <w:rPr>
          <w:color w:val="214F38"/>
          <w:spacing w:val="-2"/>
          <w:sz w:val="15"/>
        </w:rPr>
        <w:t>/fecap</w:t>
      </w:r>
    </w:p>
    <w:p>
      <w:pPr>
        <w:spacing w:line="235" w:lineRule="auto" w:before="98"/>
        <w:ind w:left="834" w:right="389" w:firstLine="1643"/>
        <w:jc w:val="right"/>
        <w:rPr>
          <w:sz w:val="18"/>
        </w:rPr>
      </w:pPr>
      <w:r>
        <w:rPr/>
        <w:br w:type="column"/>
      </w:r>
      <w:r>
        <w:rPr>
          <w:color w:val="214F38"/>
          <w:w w:val="105"/>
          <w:sz w:val="18"/>
        </w:rPr>
        <w:t>111</w:t>
      </w:r>
      <w:r>
        <w:rPr>
          <w:color w:val="214F38"/>
          <w:w w:val="105"/>
          <w:sz w:val="23"/>
        </w:rPr>
        <w:t>I</w:t>
      </w:r>
      <w:r>
        <w:rPr>
          <w:color w:val="214F38"/>
          <w:spacing w:val="-10"/>
          <w:w w:val="105"/>
          <w:sz w:val="23"/>
        </w:rPr>
        <w:t> </w:t>
      </w:r>
      <w:r>
        <w:rPr>
          <w:color w:val="214F38"/>
          <w:w w:val="105"/>
          <w:sz w:val="18"/>
        </w:rPr>
        <w:t>3272-2222</w:t>
      </w:r>
      <w:r>
        <w:rPr>
          <w:color w:val="214F38"/>
          <w:spacing w:val="80"/>
          <w:w w:val="105"/>
          <w:sz w:val="18"/>
        </w:rPr>
        <w:t> </w:t>
      </w:r>
      <w:r>
        <w:rPr>
          <w:color w:val="214F38"/>
          <w:w w:val="105"/>
          <w:sz w:val="23"/>
        </w:rPr>
        <w:t>I</w:t>
      </w:r>
      <w:r>
        <w:rPr>
          <w:color w:val="214F38"/>
          <w:spacing w:val="40"/>
          <w:w w:val="105"/>
          <w:sz w:val="23"/>
        </w:rPr>
        <w:t> </w:t>
      </w:r>
      <w:hyperlink r:id="rId13">
        <w:r>
          <w:rPr>
            <w:color w:val="214F38"/>
            <w:w w:val="105"/>
            <w:sz w:val="18"/>
          </w:rPr>
          <w:t>www</w:t>
        </w:r>
        <w:r>
          <w:rPr>
            <w:color w:val="1C3126"/>
            <w:w w:val="105"/>
            <w:sz w:val="18"/>
          </w:rPr>
          <w:t>.</w:t>
        </w:r>
        <w:r>
          <w:rPr>
            <w:color w:val="214F38"/>
            <w:w w:val="105"/>
            <w:sz w:val="18"/>
          </w:rPr>
          <w:t>fecap</w:t>
        </w:r>
        <w:r>
          <w:rPr>
            <w:color w:val="1C3126"/>
            <w:w w:val="105"/>
            <w:sz w:val="18"/>
          </w:rPr>
          <w:t>.</w:t>
        </w:r>
        <w:r>
          <w:rPr>
            <w:color w:val="214F38"/>
            <w:w w:val="105"/>
            <w:sz w:val="18"/>
          </w:rPr>
          <w:t>b</w:t>
        </w:r>
      </w:hyperlink>
      <w:r>
        <w:rPr>
          <w:color w:val="214F38"/>
          <w:w w:val="105"/>
          <w:sz w:val="18"/>
        </w:rPr>
        <w:t>r Av</w:t>
      </w:r>
      <w:r>
        <w:rPr>
          <w:color w:val="4F675B"/>
          <w:w w:val="105"/>
          <w:sz w:val="18"/>
        </w:rPr>
        <w:t>.</w:t>
      </w:r>
      <w:r>
        <w:rPr>
          <w:color w:val="4F675B"/>
          <w:spacing w:val="-15"/>
          <w:w w:val="105"/>
          <w:sz w:val="18"/>
        </w:rPr>
        <w:t> </w:t>
      </w:r>
      <w:r>
        <w:rPr>
          <w:color w:val="214F38"/>
          <w:w w:val="105"/>
          <w:sz w:val="18"/>
        </w:rPr>
        <w:t>Liberdade,</w:t>
      </w:r>
      <w:r>
        <w:rPr>
          <w:color w:val="214F38"/>
          <w:spacing w:val="4"/>
          <w:w w:val="105"/>
          <w:sz w:val="18"/>
        </w:rPr>
        <w:t> </w:t>
      </w:r>
      <w:r>
        <w:rPr>
          <w:color w:val="214F38"/>
          <w:w w:val="105"/>
          <w:sz w:val="18"/>
        </w:rPr>
        <w:t>532</w:t>
      </w:r>
      <w:r>
        <w:rPr>
          <w:color w:val="214F38"/>
          <w:spacing w:val="65"/>
          <w:w w:val="150"/>
          <w:sz w:val="18"/>
        </w:rPr>
        <w:t> </w:t>
      </w:r>
      <w:r>
        <w:rPr>
          <w:color w:val="214F38"/>
          <w:w w:val="105"/>
          <w:sz w:val="22"/>
        </w:rPr>
        <w:t>I</w:t>
      </w:r>
      <w:r>
        <w:rPr>
          <w:color w:val="214F38"/>
          <w:spacing w:val="79"/>
          <w:w w:val="105"/>
          <w:sz w:val="22"/>
        </w:rPr>
        <w:t> </w:t>
      </w:r>
      <w:r>
        <w:rPr>
          <w:color w:val="214F38"/>
          <w:w w:val="105"/>
          <w:sz w:val="18"/>
        </w:rPr>
        <w:t>01502-001</w:t>
      </w:r>
      <w:r>
        <w:rPr>
          <w:color w:val="214F38"/>
          <w:spacing w:val="71"/>
          <w:w w:val="150"/>
          <w:sz w:val="18"/>
        </w:rPr>
        <w:t> </w:t>
      </w:r>
      <w:r>
        <w:rPr>
          <w:color w:val="214F38"/>
          <w:w w:val="105"/>
          <w:sz w:val="22"/>
        </w:rPr>
        <w:t>I</w:t>
      </w:r>
      <w:r>
        <w:rPr>
          <w:color w:val="214F38"/>
          <w:spacing w:val="73"/>
          <w:w w:val="105"/>
          <w:sz w:val="22"/>
        </w:rPr>
        <w:t> </w:t>
      </w:r>
      <w:r>
        <w:rPr>
          <w:color w:val="214F38"/>
          <w:w w:val="105"/>
          <w:sz w:val="18"/>
        </w:rPr>
        <w:t>Sao</w:t>
      </w:r>
      <w:r>
        <w:rPr>
          <w:color w:val="214F38"/>
          <w:spacing w:val="-5"/>
          <w:w w:val="105"/>
          <w:sz w:val="18"/>
        </w:rPr>
        <w:t> </w:t>
      </w:r>
      <w:r>
        <w:rPr>
          <w:color w:val="214F38"/>
          <w:w w:val="105"/>
          <w:sz w:val="18"/>
        </w:rPr>
        <w:t>Paulo</w:t>
      </w:r>
      <w:r>
        <w:rPr>
          <w:color w:val="214F38"/>
          <w:spacing w:val="13"/>
          <w:w w:val="105"/>
          <w:sz w:val="18"/>
        </w:rPr>
        <w:t> </w:t>
      </w:r>
      <w:r>
        <w:rPr>
          <w:color w:val="214F38"/>
          <w:w w:val="105"/>
          <w:sz w:val="18"/>
        </w:rPr>
        <w:t>-</w:t>
      </w:r>
      <w:r>
        <w:rPr>
          <w:color w:val="214F38"/>
          <w:spacing w:val="-1"/>
          <w:w w:val="105"/>
          <w:sz w:val="18"/>
        </w:rPr>
        <w:t> </w:t>
      </w:r>
      <w:r>
        <w:rPr>
          <w:color w:val="214F38"/>
          <w:spacing w:val="-5"/>
          <w:w w:val="105"/>
          <w:sz w:val="18"/>
        </w:rPr>
        <w:t>SP</w:t>
      </w:r>
    </w:p>
    <w:p>
      <w:pPr>
        <w:spacing w:before="50"/>
        <w:ind w:left="0" w:right="395" w:firstLine="0"/>
        <w:jc w:val="right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6936491</wp:posOffset>
                </wp:positionH>
                <wp:positionV relativeFrom="paragraph">
                  <wp:posOffset>-872760</wp:posOffset>
                </wp:positionV>
                <wp:extent cx="15240" cy="84581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5240" cy="8458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1" w:lineRule="exact" w:before="0"/>
                              <w:ind w:left="0" w:right="0" w:firstLine="0"/>
                              <w:jc w:val="left"/>
                              <w:rPr>
                                <w:sz w:val="119"/>
                              </w:rPr>
                            </w:pPr>
                            <w:r>
                              <w:rPr>
                                <w:color w:val="214F38"/>
                                <w:spacing w:val="-10"/>
                                <w:w w:val="5"/>
                                <w:sz w:val="11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18042pt;margin-top:-68.721313pt;width:1.2pt;height:66.6pt;mso-position-horizontal-relative:page;mso-position-vertical-relative:paragraph;z-index:-15926272" type="#_x0000_t202" id="docshape31" filled="false" stroked="false">
                <v:textbox inset="0,0,0,0">
                  <w:txbxContent>
                    <w:p>
                      <w:pPr>
                        <w:spacing w:line="1331" w:lineRule="exact" w:before="0"/>
                        <w:ind w:left="0" w:right="0" w:firstLine="0"/>
                        <w:jc w:val="left"/>
                        <w:rPr>
                          <w:sz w:val="119"/>
                        </w:rPr>
                      </w:pPr>
                      <w:r>
                        <w:rPr>
                          <w:color w:val="214F38"/>
                          <w:spacing w:val="-10"/>
                          <w:w w:val="5"/>
                          <w:sz w:val="11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14F38"/>
          <w:w w:val="105"/>
          <w:sz w:val="18"/>
        </w:rPr>
        <w:t>Funda</w:t>
      </w:r>
      <w:r>
        <w:rPr>
          <w:color w:val="214F38"/>
          <w:spacing w:val="-2"/>
          <w:w w:val="105"/>
          <w:sz w:val="18"/>
        </w:rPr>
        <w:t> </w:t>
      </w:r>
      <w:r>
        <w:rPr>
          <w:color w:val="214F38"/>
          <w:w w:val="105"/>
          <w:sz w:val="18"/>
        </w:rPr>
        <w:t>ao</w:t>
      </w:r>
      <w:r>
        <w:rPr>
          <w:color w:val="214F38"/>
          <w:spacing w:val="13"/>
          <w:w w:val="105"/>
          <w:sz w:val="18"/>
        </w:rPr>
        <w:t> </w:t>
      </w:r>
      <w:r>
        <w:rPr>
          <w:color w:val="214F38"/>
          <w:w w:val="105"/>
          <w:sz w:val="18"/>
        </w:rPr>
        <w:t>Esco</w:t>
      </w:r>
      <w:r>
        <w:rPr>
          <w:color w:val="214F38"/>
          <w:spacing w:val="-29"/>
          <w:w w:val="105"/>
          <w:sz w:val="18"/>
        </w:rPr>
        <w:t> </w:t>
      </w:r>
      <w:r>
        <w:rPr>
          <w:color w:val="214F38"/>
          <w:w w:val="105"/>
          <w:sz w:val="18"/>
        </w:rPr>
        <w:t>la</w:t>
      </w:r>
      <w:r>
        <w:rPr>
          <w:color w:val="214F38"/>
          <w:spacing w:val="1"/>
          <w:w w:val="105"/>
          <w:sz w:val="18"/>
        </w:rPr>
        <w:t> </w:t>
      </w:r>
      <w:r>
        <w:rPr>
          <w:color w:val="214F38"/>
          <w:w w:val="105"/>
          <w:sz w:val="18"/>
        </w:rPr>
        <w:t>de</w:t>
      </w:r>
      <w:r>
        <w:rPr>
          <w:color w:val="214F38"/>
          <w:spacing w:val="-5"/>
          <w:w w:val="105"/>
          <w:sz w:val="18"/>
        </w:rPr>
        <w:t> </w:t>
      </w:r>
      <w:r>
        <w:rPr>
          <w:color w:val="214F38"/>
          <w:w w:val="105"/>
          <w:sz w:val="18"/>
        </w:rPr>
        <w:t>Comercio</w:t>
      </w:r>
      <w:r>
        <w:rPr>
          <w:color w:val="214F38"/>
          <w:spacing w:val="16"/>
          <w:w w:val="105"/>
          <w:sz w:val="18"/>
        </w:rPr>
        <w:t> </w:t>
      </w:r>
      <w:r>
        <w:rPr>
          <w:color w:val="214F38"/>
          <w:w w:val="105"/>
          <w:sz w:val="18"/>
        </w:rPr>
        <w:t>Alvares</w:t>
      </w:r>
      <w:r>
        <w:rPr>
          <w:color w:val="214F38"/>
          <w:spacing w:val="6"/>
          <w:w w:val="105"/>
          <w:sz w:val="18"/>
        </w:rPr>
        <w:t> </w:t>
      </w:r>
      <w:r>
        <w:rPr>
          <w:color w:val="214F38"/>
          <w:w w:val="105"/>
          <w:sz w:val="18"/>
        </w:rPr>
        <w:t>Penteado</w:t>
      </w:r>
      <w:r>
        <w:rPr>
          <w:color w:val="214F38"/>
          <w:spacing w:val="26"/>
          <w:w w:val="105"/>
          <w:sz w:val="18"/>
        </w:rPr>
        <w:t>  </w:t>
      </w:r>
      <w:r>
        <w:rPr>
          <w:color w:val="214F38"/>
          <w:w w:val="105"/>
          <w:sz w:val="18"/>
        </w:rPr>
        <w:t>-</w:t>
      </w:r>
      <w:r>
        <w:rPr>
          <w:color w:val="214F38"/>
          <w:spacing w:val="45"/>
          <w:w w:val="105"/>
          <w:sz w:val="18"/>
        </w:rPr>
        <w:t>  </w:t>
      </w:r>
      <w:r>
        <w:rPr>
          <w:b/>
          <w:i/>
          <w:color w:val="214F38"/>
          <w:spacing w:val="-2"/>
          <w:w w:val="105"/>
          <w:sz w:val="20"/>
        </w:rPr>
        <w:t>FErAP</w:t>
      </w:r>
    </w:p>
    <w:sectPr>
      <w:type w:val="continuous"/>
      <w:pgSz w:w="11920" w:h="16840"/>
      <w:pgMar w:top="1940" w:bottom="280" w:left="520" w:right="480"/>
      <w:cols w:num="2" w:equalWidth="0">
        <w:col w:w="3385" w:space="1810"/>
        <w:col w:w="57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8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6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6" w:hanging="360"/>
      </w:pPr>
      <w:rPr>
        <w:rFonts w:hint="default" w:ascii="Arial" w:hAnsi="Arial" w:eastAsia="Arial" w:cs="Arial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9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3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05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42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96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0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9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7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periodicos.univasf.edu.br/index.php/extramuros" TargetMode="External"/><Relationship Id="rId8" Type="http://schemas.openxmlformats.org/officeDocument/2006/relationships/hyperlink" Target="http://www.revistas.usp.br/rce" TargetMode="External"/><Relationship Id="rId9" Type="http://schemas.openxmlformats.org/officeDocument/2006/relationships/hyperlink" Target="http://periodicos.ufc.br/extensaoemacao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s://www.ufrgs.br/ppggeo/ppggeo/wp-content/uploads/2019/12/QUALIS-NOVO-1.pdf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fecap.b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Template_-_Projetos_de_Extensão</dc:title>
  <dcterms:created xsi:type="dcterms:W3CDTF">2024-05-28T22:59:33Z</dcterms:created>
  <dcterms:modified xsi:type="dcterms:W3CDTF">2024-05-28T22:59:33Z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