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387339CA" w:rsidR="00292D9F" w:rsidRDefault="003C16E5" w:rsidP="003C16E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16E5">
              <w:rPr>
                <w:rFonts w:ascii="Arial" w:eastAsia="Arial" w:hAnsi="Arial" w:cs="Arial"/>
                <w:sz w:val="20"/>
                <w:szCs w:val="20"/>
              </w:rPr>
              <w:t>The Seed – Maya está em busca da semente da vida, que trará de volta a vida na Terra.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6543935A" w14:textId="77777777" w:rsidR="003C16E5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  <w:r w:rsidR="003C16E5"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</w:p>
          <w:p w14:paraId="0A4DAC90" w14:textId="6C78DB94" w:rsidR="00292D9F" w:rsidRPr="003C16E5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Gabriel Carvalho Mota</w:t>
            </w:r>
          </w:p>
        </w:tc>
        <w:tc>
          <w:tcPr>
            <w:tcW w:w="2700" w:type="dxa"/>
            <w:shd w:val="clear" w:color="auto" w:fill="auto"/>
          </w:tcPr>
          <w:p w14:paraId="771260AB" w14:textId="77777777" w:rsidR="003C16E5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  <w:r w:rsidR="003C16E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60E1C343" w14:textId="738CAE94" w:rsidR="00292D9F" w:rsidRDefault="003C16E5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3C16E5">
              <w:rPr>
                <w:rFonts w:ascii="Arial" w:eastAsia="Arial" w:hAnsi="Arial" w:cs="Arial"/>
                <w:b/>
                <w:sz w:val="20"/>
                <w:szCs w:val="20"/>
              </w:rPr>
              <w:t>24026334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2B6C74ED" w:rsidR="00292D9F" w:rsidRP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</w:p>
          <w:p w14:paraId="5BF3AD20" w14:textId="461BB9F3" w:rsidR="00292D9F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Guillherme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Lima Siqueira</w:t>
            </w:r>
          </w:p>
        </w:tc>
        <w:tc>
          <w:tcPr>
            <w:tcW w:w="2700" w:type="dxa"/>
            <w:shd w:val="clear" w:color="auto" w:fill="auto"/>
          </w:tcPr>
          <w:p w14:paraId="1C0DC476" w14:textId="77777777" w:rsidR="003C16E5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E458908" w14:textId="34B4EDA6" w:rsidR="00292D9F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C16E5">
              <w:rPr>
                <w:rFonts w:ascii="Arial" w:eastAsia="Arial" w:hAnsi="Arial" w:cs="Arial"/>
                <w:b/>
                <w:sz w:val="20"/>
                <w:szCs w:val="20"/>
              </w:rPr>
              <w:t>21010649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972D884" w14:textId="7B3F2A13" w:rsidR="00292D9F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Julia Tosato de Jesus</w:t>
            </w:r>
          </w:p>
        </w:tc>
        <w:tc>
          <w:tcPr>
            <w:tcW w:w="2700" w:type="dxa"/>
            <w:shd w:val="clear" w:color="auto" w:fill="auto"/>
          </w:tcPr>
          <w:p w14:paraId="436AA6B2" w14:textId="77777777" w:rsidR="003C16E5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E90DE1" w14:textId="0B5B2A19" w:rsidR="00292D9F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24026375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9CC8453" w14:textId="1E8B5623" w:rsidR="00292D9F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Luis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Menezes dos Reis</w:t>
            </w:r>
          </w:p>
        </w:tc>
        <w:tc>
          <w:tcPr>
            <w:tcW w:w="2700" w:type="dxa"/>
            <w:shd w:val="clear" w:color="auto" w:fill="auto"/>
          </w:tcPr>
          <w:p w14:paraId="0895146C" w14:textId="77777777" w:rsidR="003C16E5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5FD46D4" w14:textId="15C02D43" w:rsidR="00292D9F" w:rsidRDefault="003C16E5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C16E5">
              <w:rPr>
                <w:rFonts w:ascii="Arial" w:eastAsia="Arial" w:hAnsi="Arial" w:cs="Arial"/>
                <w:b/>
                <w:sz w:val="20"/>
                <w:szCs w:val="20"/>
              </w:rPr>
              <w:t>24025708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668EE8BA" w:rsidR="00292D9F" w:rsidRDefault="006F7E48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Onça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592FAC70" w:rsidR="00292D9F" w:rsidRDefault="003C16E5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3C16E5">
              <w:rPr>
                <w:rFonts w:ascii="Arial" w:eastAsia="Arial" w:hAnsi="Arial" w:cs="Arial"/>
                <w:sz w:val="20"/>
                <w:szCs w:val="20"/>
              </w:rPr>
              <w:t>Ciência da Computação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00744348" w:rsidR="00611424" w:rsidRDefault="00357F0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57F04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24"/>
                <w:szCs w:val="24"/>
              </w:rPr>
              <w:t>✓</w:t>
            </w: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4A4EBBB8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  <w:r w:rsidR="003C16E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581084C9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  <w:r w:rsidR="00F37B2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428D70B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  <w:r w:rsidR="00357F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57F04" w:rsidRPr="00357F04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24"/>
                <w:szCs w:val="24"/>
              </w:rPr>
              <w:t>✓</w:t>
            </w:r>
          </w:p>
          <w:p w14:paraId="063BC2E4" w14:textId="2FA0679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  <w:r w:rsidR="00F37B2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37B22" w:rsidRPr="00357F04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24"/>
                <w:szCs w:val="24"/>
              </w:rPr>
              <w:t>✓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1EC9E7B5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357F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57F04" w:rsidRPr="00357F04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24"/>
                <w:szCs w:val="24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43108567" w:rsidR="00292D9F" w:rsidRDefault="00357F04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57F04">
              <w:rPr>
                <w:rFonts w:ascii="Arial" w:eastAsia="Arial" w:hAnsi="Arial" w:cs="Arial"/>
                <w:sz w:val="20"/>
                <w:szCs w:val="20"/>
              </w:rPr>
              <w:t xml:space="preserve">O </w:t>
            </w:r>
            <w:proofErr w:type="gramStart"/>
            <w:r w:rsidRPr="00357F04">
              <w:rPr>
                <w:rFonts w:ascii="Arial" w:eastAsia="Arial" w:hAnsi="Arial" w:cs="Arial"/>
                <w:sz w:val="20"/>
                <w:szCs w:val="20"/>
              </w:rPr>
              <w:t>tem</w:t>
            </w:r>
            <w:r w:rsidR="00443D29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357F04">
              <w:rPr>
                <w:rFonts w:ascii="Arial" w:eastAsia="Arial" w:hAnsi="Arial" w:cs="Arial"/>
                <w:sz w:val="20"/>
                <w:szCs w:val="20"/>
              </w:rPr>
              <w:t xml:space="preserve"> utilizad</w:t>
            </w:r>
            <w:r w:rsidR="00443D29"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gramEnd"/>
            <w:r w:rsidRPr="00357F04">
              <w:rPr>
                <w:rFonts w:ascii="Arial" w:eastAsia="Arial" w:hAnsi="Arial" w:cs="Arial"/>
                <w:sz w:val="20"/>
                <w:szCs w:val="20"/>
              </w:rPr>
              <w:t xml:space="preserve"> é basead</w:t>
            </w:r>
            <w:r w:rsidR="00443D29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357F04">
              <w:rPr>
                <w:rFonts w:ascii="Arial" w:eastAsia="Arial" w:hAnsi="Arial" w:cs="Arial"/>
                <w:sz w:val="20"/>
                <w:szCs w:val="20"/>
              </w:rPr>
              <w:t xml:space="preserve"> principalmente em nossa ODS de escolha, que é vida terrestre. Nela, exploramos o quanto o modo como vivemos atualmente, em meio a guerras e destruição, aquecimento global, queimada e destruição das florestas, verões e invernos extremamente intensos, podem acabar aos poucos com a vida na Terra até que chegue ao extremo, e como ainda há esperança. Essa esperança é explorada em nosso projeto pela Semente da Vida, a semente que, quando plantada, é capaz de trazer de volta toda a vida na Terra, e uma chance de recomeço e mudanças para hábitos mais sustentáveis e vidas mais comunitárias para os habitantes da Terra.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6C219B9D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Descrever o produto decorrente da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atividade de Extensão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Consultar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Regulamento do Curso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 Apresentar evidências como fotos, links, folder, cartilha,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código, apresentação,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etc.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14406839" w:rsidR="00292D9F" w:rsidRPr="00357F04" w:rsidRDefault="00357F0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57F04">
              <w:rPr>
                <w:rFonts w:ascii="Arial" w:eastAsia="Arial" w:hAnsi="Arial" w:cs="Arial"/>
                <w:sz w:val="20"/>
                <w:szCs w:val="20"/>
              </w:rPr>
              <w:t xml:space="preserve">O jogo foi desenvolvido para ser utilizado em computador ou notebook. 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2583FD4C" w:rsidR="00292D9F" w:rsidRPr="00AC5D2D" w:rsidRDefault="00357F04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C5D2D">
              <w:rPr>
                <w:rFonts w:ascii="Arial" w:eastAsia="Arial" w:hAnsi="Arial" w:cs="Arial"/>
                <w:sz w:val="20"/>
                <w:szCs w:val="20"/>
              </w:rPr>
              <w:t xml:space="preserve">O público é livre. Quem se interessar por jogos de exploração que envolvam um pouco de puzzle. Ele exige pouca lógica e é mais baseado na movimentação e na comunicação entre os elementos do jogo. Poderia ser facilmente aplicado </w:t>
            </w:r>
            <w:r w:rsidR="00AC5D2D" w:rsidRPr="00AC5D2D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AC5D2D">
              <w:rPr>
                <w:rFonts w:ascii="Arial" w:eastAsia="Arial" w:hAnsi="Arial" w:cs="Arial"/>
                <w:sz w:val="20"/>
                <w:szCs w:val="20"/>
              </w:rPr>
              <w:t xml:space="preserve"> crianças como uma forma divertida e dinâmica de ensinar sobre a importância da preservação da natureza e da vida no planeta, além de criar nelas um senso de comunidade</w:t>
            </w:r>
            <w:r w:rsidR="00AC5D2D" w:rsidRPr="00AC5D2D">
              <w:rPr>
                <w:rFonts w:ascii="Arial" w:eastAsia="Arial" w:hAnsi="Arial" w:cs="Arial"/>
                <w:sz w:val="20"/>
                <w:szCs w:val="20"/>
              </w:rPr>
              <w:t>, através da história do jogo.</w:t>
            </w:r>
            <w:r w:rsidR="00292D9F" w:rsidRPr="00AC5D2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A82CB" w14:textId="77777777" w:rsidR="00292D9F" w:rsidRDefault="00AC5D2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 partir do ODS de Vida Terrestre, quisemos implementar alguns dos objetivos dentro dele como tema principal de nosso jogo. Portanto, quisemos desenvolver um jogo onde pudéssemos, de forma lúdica e divertida, conscientizar sobre a importância da conservação, recuperação e uso sustentável dos ecossistemas </w:t>
            </w:r>
            <w:r w:rsidR="00F37B22">
              <w:rPr>
                <w:rFonts w:ascii="Arial" w:eastAsia="Arial" w:hAnsi="Arial" w:cs="Arial"/>
                <w:sz w:val="20"/>
                <w:szCs w:val="20"/>
              </w:rPr>
              <w:t>e da água. Além disso, implementamos alguns elementos do ODS de Paz, Justiça e Instituições Eficazes, uma vez que mostramos a comunidade onde a personagem principal, Maya, morava, totalmente destruída por conta de uma guerra.</w:t>
            </w:r>
          </w:p>
          <w:p w14:paraId="2BA40464" w14:textId="3114D6B0" w:rsidR="00F37B22" w:rsidRPr="00AC5D2D" w:rsidRDefault="00F37B22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Mostramos isso através dos diversos cenários. O primeiro é a casa de Maya, onde mostramos alguns elementos que contem sobre o que é a Semente da Vida. Na cidade, retratamos uma cidade totalmente destruída e devastada pela guerra pela qual passou. As florestas estão totalmente devastadas e, sua fauna e sua flora, totalmente mortos. A </w:t>
            </w:r>
            <w:r w:rsidR="007C7238">
              <w:rPr>
                <w:rFonts w:ascii="Arial" w:eastAsia="Arial" w:hAnsi="Arial" w:cs="Arial"/>
                <w:sz w:val="20"/>
                <w:szCs w:val="20"/>
              </w:rPr>
              <w:t>Ilha Congelada é o sinal de esperança em nosso jogo. Por mais que seja um ambiente completamente inabitável devido ao frio extremo, é também onde está a única solução para reestabelecer a vida no Planeta. Nela, encontra-se um laboratório onde cientistas se juntaram para desenvolver uma semente que fosse capaz de trazer de volta a vida de toda a fauna e flora perdida, dando uma segunda chance para a comunidade que sobreviveu ao caos, uma chance de, junto com a semente, renascer.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60C4D220" w:rsidR="00292D9F" w:rsidRDefault="00F37B22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cidade encontra-se devastada e Maya se vê sozinha e com apenas uma missão: achar a Semente da Vida e restaurar a vida na Terra.</w:t>
            </w:r>
            <w:r w:rsidR="007C7238">
              <w:rPr>
                <w:rFonts w:ascii="Arial" w:eastAsia="Arial" w:hAnsi="Arial" w:cs="Arial"/>
                <w:sz w:val="20"/>
                <w:szCs w:val="20"/>
              </w:rPr>
              <w:t xml:space="preserve"> Por isso, o jogo é de exploração e de alguns desafios simples, que têm o intuito de deixar o jogo mais </w:t>
            </w:r>
            <w:r w:rsidR="006F7E48">
              <w:rPr>
                <w:rFonts w:ascii="Arial" w:eastAsia="Arial" w:hAnsi="Arial" w:cs="Arial"/>
                <w:sz w:val="20"/>
                <w:szCs w:val="20"/>
              </w:rPr>
              <w:t>divertido,</w:t>
            </w:r>
            <w:r w:rsidR="007C7238">
              <w:rPr>
                <w:rFonts w:ascii="Arial" w:eastAsia="Arial" w:hAnsi="Arial" w:cs="Arial"/>
                <w:sz w:val="20"/>
                <w:szCs w:val="20"/>
              </w:rPr>
              <w:t xml:space="preserve"> mas também que faz sentido ao contexto do jogo e de sua história, como por exemplo as chaves, que devem ser coletadas para que a pessoa possa passar de fase. </w:t>
            </w:r>
            <w:r w:rsidR="006F7E48">
              <w:rPr>
                <w:rFonts w:ascii="Arial" w:eastAsia="Arial" w:hAnsi="Arial" w:cs="Arial"/>
                <w:sz w:val="20"/>
                <w:szCs w:val="20"/>
              </w:rPr>
              <w:t>Além disso, conforme fica longe e sem contato com as árvores, o oxigênio de Maya começa a decair e, caso ela fique sem contato algum com as árvores, o jogador pode morrer e voltar ao começo do jogo.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40B5A427" w:rsidR="00292D9F" w:rsidRDefault="005255F5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255F5">
        <w:rPr>
          <w:rFonts w:ascii="Arial" w:eastAsia="Arial" w:hAnsi="Arial" w:cs="Arial"/>
          <w:sz w:val="20"/>
          <w:szCs w:val="20"/>
        </w:rPr>
        <w:t>Nosso projeto, intitulado </w:t>
      </w:r>
      <w:r w:rsidRPr="005255F5">
        <w:rPr>
          <w:rFonts w:ascii="Arial" w:eastAsia="Arial" w:hAnsi="Arial" w:cs="Arial"/>
          <w:b/>
          <w:bCs/>
          <w:sz w:val="20"/>
          <w:szCs w:val="20"/>
        </w:rPr>
        <w:t>The Seed</w:t>
      </w:r>
      <w:r w:rsidRPr="005255F5">
        <w:rPr>
          <w:rFonts w:ascii="Arial" w:eastAsia="Arial" w:hAnsi="Arial" w:cs="Arial"/>
          <w:sz w:val="20"/>
          <w:szCs w:val="20"/>
        </w:rPr>
        <w:t>, tem como objetivo conscientizar sobre a preservação da vida terrestre e da água. Através de uma narrativa envolvente, exploramos a busca pela “Semente da Vida”, capaz de trazer de volta toda a fauna e flora perdida na Terra. Nosso público-alvo inclui entusiastas de jogos de exploração e crianças interessadas em aprender sobre sustentabilidade.</w:t>
      </w: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2170067E" w:rsidR="00292D9F" w:rsidRDefault="00044078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44078">
              <w:rPr>
                <w:rFonts w:ascii="Arial" w:eastAsia="Arial" w:hAnsi="Arial" w:cs="Arial"/>
                <w:color w:val="000000"/>
                <w:sz w:val="20"/>
                <w:szCs w:val="20"/>
              </w:rPr>
              <w:t>O projeto </w:t>
            </w:r>
            <w:r w:rsidRPr="00044078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The Seed</w:t>
            </w:r>
            <w:r w:rsidRPr="00044078">
              <w:rPr>
                <w:rFonts w:ascii="Arial" w:eastAsia="Arial" w:hAnsi="Arial" w:cs="Arial"/>
                <w:color w:val="000000"/>
                <w:sz w:val="20"/>
                <w:szCs w:val="20"/>
              </w:rPr>
              <w:t> visa conscientizar e promover mudanças relacionadas à conservação, recuperação e uso sustentável dos ecossistemas e da água</w:t>
            </w:r>
            <w:r w:rsidR="00AB4BFC">
              <w:rPr>
                <w:rFonts w:ascii="Arial" w:eastAsia="Arial" w:hAnsi="Arial" w:cs="Arial"/>
                <w:color w:val="000000"/>
                <w:sz w:val="20"/>
                <w:szCs w:val="20"/>
              </w:rPr>
              <w:t>, além da vida em comunidades justas e que se apoiam e vivam com um único objetivo: viver de forma em que, ambiente e sociedade vivam em harmonia</w:t>
            </w:r>
            <w:r w:rsidRPr="00044078">
              <w:rPr>
                <w:rFonts w:ascii="Arial" w:eastAsia="Arial" w:hAnsi="Arial" w:cs="Arial"/>
                <w:color w:val="000000"/>
                <w:sz w:val="20"/>
                <w:szCs w:val="20"/>
              </w:rPr>
              <w:t>. Através de uma narrativa envolvente, exploramos a busca pela “Semente da Vida”, capaz de trazer de volta toda a fauna e flora perdida na Terra. Nosso público-alvo inclui entusiastas de jogos de exploração e puzzles, bem como crianças interessadas em aprender sobre a preservação da natureza e a importância da comunidade.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E22E6" w14:textId="77777777" w:rsidR="00AB4BFC" w:rsidRDefault="00044078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44078">
              <w:rPr>
                <w:rFonts w:ascii="Arial" w:eastAsia="Arial" w:hAnsi="Arial" w:cs="Arial"/>
                <w:sz w:val="20"/>
                <w:szCs w:val="20"/>
              </w:rPr>
              <w:t xml:space="preserve">A degradação ambiental, as guerras e o aquecimento global ameaçam a vida na Terra. </w:t>
            </w:r>
          </w:p>
          <w:p w14:paraId="6128D72F" w14:textId="77777777" w:rsidR="00AB4BFC" w:rsidRDefault="00044078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44078">
              <w:rPr>
                <w:rFonts w:ascii="Arial" w:eastAsia="Arial" w:hAnsi="Arial" w:cs="Arial"/>
                <w:sz w:val="20"/>
                <w:szCs w:val="20"/>
              </w:rPr>
              <w:t xml:space="preserve">Nossa protagonista, Maya, enfrenta um mundo devastado e tem a missão de encontrar a Semente da Vida para restaurar a esperança e a biodiversidade. Este projeto de extensão combina elementos dos Objetivos de Desenvolvimento Sustentável (ODS) de Vida Terrestre e Paz, Justiça e Instituições Eficazes. </w:t>
            </w:r>
          </w:p>
          <w:p w14:paraId="4254B468" w14:textId="3B94BB90" w:rsidR="00AB4BFC" w:rsidRDefault="00AB4BFC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Pensando no mundo atual, cada vez mais conectado, é de extrema importância que consigamos trazer assuntos de importância e que merecem atenção de forma com que as pessoas se interessem, tanto em aprender mais sobre o assunto quanto em se conscientizar através daquilo que foi visto. Com isso, pensamos em elaborar um jogo que misturasse o jogo de exploração, que é muito fácil de ser jogado e que cativa a atenção do jogador, em conjunto com um jogo de puzzle, que torna os diferentes cenários únicos e que despertam o interesse dos jogadores. </w:t>
            </w:r>
          </w:p>
          <w:p w14:paraId="33192058" w14:textId="64F87FF6" w:rsidR="00AB4BFC" w:rsidRDefault="00AB4BFC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Desse modo, conseguimos desenvolver um jogo que, além de contar a história que gostaríamos e</w:t>
            </w:r>
            <w:r w:rsidR="00592195">
              <w:rPr>
                <w:rFonts w:ascii="Arial" w:eastAsia="Arial" w:hAnsi="Arial" w:cs="Arial"/>
                <w:sz w:val="20"/>
                <w:szCs w:val="20"/>
              </w:rPr>
              <w:t xml:space="preserve"> de mostrar os problemas abordados pelos </w:t>
            </w:r>
            <w:proofErr w:type="spellStart"/>
            <w:r w:rsidR="00592195">
              <w:rPr>
                <w:rFonts w:ascii="Arial" w:eastAsia="Arial" w:hAnsi="Arial" w:cs="Arial"/>
                <w:sz w:val="20"/>
                <w:szCs w:val="20"/>
              </w:rPr>
              <w:t>ODSs</w:t>
            </w:r>
            <w:proofErr w:type="spellEnd"/>
            <w:r w:rsidR="00592195">
              <w:rPr>
                <w:rFonts w:ascii="Arial" w:eastAsia="Arial" w:hAnsi="Arial" w:cs="Arial"/>
                <w:sz w:val="20"/>
                <w:szCs w:val="20"/>
              </w:rPr>
              <w:t>, ficou dinâmico e divertido de jogar.</w:t>
            </w:r>
          </w:p>
          <w:p w14:paraId="23F0EDBE" w14:textId="1BAA20A2" w:rsidR="00292D9F" w:rsidRDefault="00592195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Buscamos </w:t>
            </w:r>
            <w:r w:rsidR="00044078" w:rsidRPr="00044078">
              <w:rPr>
                <w:rFonts w:ascii="Arial" w:eastAsia="Arial" w:hAnsi="Arial" w:cs="Arial"/>
                <w:sz w:val="20"/>
                <w:szCs w:val="20"/>
              </w:rPr>
              <w:t>sensibilizar e engajar a comunidade na busca por soluções sustentáveis.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926A8" w14:textId="77777777" w:rsidR="00292D9F" w:rsidRPr="00592195" w:rsidRDefault="00592195" w:rsidP="00592195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92195">
              <w:rPr>
                <w:rFonts w:ascii="Arial" w:eastAsia="Arial" w:hAnsi="Arial" w:cs="Arial"/>
                <w:sz w:val="20"/>
                <w:szCs w:val="20"/>
              </w:rPr>
              <w:t>Conscientizar: Informar sobre a importância da preservação da vida terrestre e da água.</w:t>
            </w:r>
          </w:p>
          <w:p w14:paraId="78C1241A" w14:textId="77777777" w:rsidR="00592195" w:rsidRPr="00592195" w:rsidRDefault="00592195" w:rsidP="00592195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92195">
              <w:rPr>
                <w:rFonts w:ascii="Arial" w:eastAsia="Arial" w:hAnsi="Arial" w:cs="Arial"/>
                <w:sz w:val="20"/>
                <w:szCs w:val="20"/>
              </w:rPr>
              <w:t xml:space="preserve">Engajar: envolver a comunidade </w:t>
            </w:r>
            <w:proofErr w:type="gramStart"/>
            <w:r w:rsidRPr="00592195">
              <w:rPr>
                <w:rFonts w:ascii="Arial" w:eastAsia="Arial" w:hAnsi="Arial" w:cs="Arial"/>
                <w:sz w:val="20"/>
                <w:szCs w:val="20"/>
              </w:rPr>
              <w:t>em  ações</w:t>
            </w:r>
            <w:proofErr w:type="gramEnd"/>
            <w:r w:rsidRPr="00592195">
              <w:rPr>
                <w:rFonts w:ascii="Arial" w:eastAsia="Arial" w:hAnsi="Arial" w:cs="Arial"/>
                <w:sz w:val="20"/>
                <w:szCs w:val="20"/>
              </w:rPr>
              <w:t xml:space="preserve"> práticas para a restauração dos ecossistemas.</w:t>
            </w:r>
          </w:p>
          <w:p w14:paraId="48958542" w14:textId="77777777" w:rsidR="00592195" w:rsidRPr="00592195" w:rsidRDefault="00592195" w:rsidP="00592195">
            <w:pPr>
              <w:pStyle w:val="PargrafodaLista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92195">
              <w:rPr>
                <w:rFonts w:ascii="Arial" w:eastAsia="Arial" w:hAnsi="Arial" w:cs="Arial"/>
                <w:sz w:val="20"/>
                <w:szCs w:val="20"/>
              </w:rPr>
              <w:t>Promover Mudanças: estimular hábitos mais sustentáveis e fortalecer o senso de comunidade.</w:t>
            </w:r>
          </w:p>
          <w:p w14:paraId="17F92641" w14:textId="0F713DC4" w:rsidR="00592195" w:rsidRPr="00592195" w:rsidRDefault="00592195" w:rsidP="00592195">
            <w:pPr>
              <w:pStyle w:val="PargrafodaLista"/>
              <w:numPr>
                <w:ilvl w:val="1"/>
                <w:numId w:val="7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592195">
              <w:rPr>
                <w:rFonts w:ascii="Arial" w:eastAsia="Arial" w:hAnsi="Arial" w:cs="Arial"/>
                <w:sz w:val="20"/>
                <w:szCs w:val="20"/>
              </w:rPr>
              <w:t>Educar: conscientizar as pessoas sobre as consequências das ações humanas e sobre como evitar a degradação ambiental.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21351" w14:textId="77777777" w:rsidR="00292D9F" w:rsidRPr="004301A1" w:rsidRDefault="00592195" w:rsidP="004301A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Desenvolvimento do jogo através da plataforma Unity.</w:t>
            </w:r>
          </w:p>
          <w:p w14:paraId="75F111E4" w14:textId="57346F0F" w:rsidR="00592195" w:rsidRPr="004301A1" w:rsidRDefault="00592195" w:rsidP="004301A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 xml:space="preserve">Criação de um personagem com as características </w:t>
            </w:r>
            <w:r w:rsidR="004301A1" w:rsidRPr="004301A1">
              <w:rPr>
                <w:rFonts w:ascii="Arial" w:eastAsia="Arial" w:hAnsi="Arial" w:cs="Arial"/>
                <w:sz w:val="20"/>
                <w:szCs w:val="20"/>
              </w:rPr>
              <w:t>da narrativa contada.</w:t>
            </w:r>
          </w:p>
          <w:p w14:paraId="4BDDEF75" w14:textId="25BE99C2" w:rsidR="00592195" w:rsidRPr="004301A1" w:rsidRDefault="00592195" w:rsidP="004301A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 xml:space="preserve">Pesquisa sobre o desenvolvimento do jogo, que inclui tanto pesquisas com relação a comandos possíveis, como também a pesquisa por </w:t>
            </w:r>
            <w:proofErr w:type="spellStart"/>
            <w:r w:rsidRPr="004301A1">
              <w:rPr>
                <w:rFonts w:ascii="Arial" w:eastAsia="Arial" w:hAnsi="Arial" w:cs="Arial"/>
                <w:sz w:val="20"/>
                <w:szCs w:val="20"/>
              </w:rPr>
              <w:t>assets</w:t>
            </w:r>
            <w:proofErr w:type="spellEnd"/>
            <w:r w:rsidRPr="004301A1">
              <w:rPr>
                <w:rFonts w:ascii="Arial" w:eastAsia="Arial" w:hAnsi="Arial" w:cs="Arial"/>
                <w:sz w:val="20"/>
                <w:szCs w:val="20"/>
              </w:rPr>
              <w:t xml:space="preserve"> a serem usados nos elementos do jogo, modulação e desenvolvimento do avatar do personagem.</w:t>
            </w:r>
          </w:p>
          <w:p w14:paraId="2C56E555" w14:textId="6917A312" w:rsidR="004301A1" w:rsidRPr="004301A1" w:rsidRDefault="004301A1" w:rsidP="004301A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Escritas de Scripts para serem adicionados aos elementos do jogo para sua funcionalidade.</w:t>
            </w:r>
          </w:p>
          <w:p w14:paraId="545D9BAA" w14:textId="20FC309C" w:rsidR="004301A1" w:rsidRPr="004301A1" w:rsidRDefault="004301A1" w:rsidP="004301A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Elaboração de uma narrativa que abrangesse todos os objetivos do projeto, incluindo sua relação com ao menos um Objetivo de Desenvolvimento Sustentável.</w:t>
            </w:r>
          </w:p>
          <w:p w14:paraId="22992BE6" w14:textId="13489816" w:rsidR="00592195" w:rsidRDefault="00592195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BE564" w14:textId="77777777" w:rsidR="00292D9F" w:rsidRDefault="004301A1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Esperamos que o projeto:</w:t>
            </w:r>
          </w:p>
          <w:p w14:paraId="344F1161" w14:textId="77777777" w:rsidR="004301A1" w:rsidRPr="004301A1" w:rsidRDefault="004301A1" w:rsidP="004301A1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Aumente a conscientização sobre a importância da vida terrestre e dos ecossistemas;</w:t>
            </w:r>
          </w:p>
          <w:p w14:paraId="00AD4197" w14:textId="77777777" w:rsidR="004301A1" w:rsidRPr="004301A1" w:rsidRDefault="004301A1" w:rsidP="004301A1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Incentive ações individuais e coletivas para a preservação do meio ambiente;</w:t>
            </w:r>
          </w:p>
          <w:p w14:paraId="6D33AD8D" w14:textId="77777777" w:rsidR="004301A1" w:rsidRPr="004301A1" w:rsidRDefault="004301A1" w:rsidP="004301A1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lastRenderedPageBreak/>
              <w:t>Contribua para o desenvolvimento regional e a promoção de políticas sustentáveis;</w:t>
            </w:r>
          </w:p>
          <w:p w14:paraId="56E0DACE" w14:textId="77777777" w:rsidR="004301A1" w:rsidRPr="004301A1" w:rsidRDefault="004301A1" w:rsidP="004301A1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Promover sociedades mais harmônicas e respeitosas com o ambiente.</w:t>
            </w:r>
          </w:p>
          <w:p w14:paraId="5C237526" w14:textId="753E138A" w:rsidR="004301A1" w:rsidRPr="004301A1" w:rsidRDefault="004301A1" w:rsidP="004301A1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Desenvolver o senso de comunidade nos jogadores.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1A74F33E" w:rsidR="005255F5" w:rsidRPr="004301A1" w:rsidRDefault="004301A1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01A1">
              <w:rPr>
                <w:rFonts w:ascii="Arial" w:eastAsia="Arial" w:hAnsi="Arial" w:cs="Arial"/>
                <w:sz w:val="20"/>
                <w:szCs w:val="20"/>
              </w:rPr>
              <w:t>O projeto The Seed busca unir educação, entretenimento e ação em prol do nosso planeta. Esperamos que ele inspire mudanças positivas e seja apenas o começo de uma jornada contínua em direção a um futuro mais sustentável.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id w:val="-1682118276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sdtEndPr>
            <w:sdtContent>
              <w:p w14:paraId="209A84CE" w14:textId="6A39FE54" w:rsidR="00786D11" w:rsidRDefault="00786D11">
                <w:pPr>
                  <w:pStyle w:val="Ttulo1"/>
                </w:pPr>
                <w:r>
                  <w:t>Referências</w:t>
                </w:r>
              </w:p>
              <w:sdt>
                <w:sdtPr>
                  <w:id w:val="-573587230"/>
                  <w:bibliography/>
                </w:sdtPr>
                <w:sdtContent>
                  <w:p w14:paraId="7ABF3935" w14:textId="77777777" w:rsidR="00786D11" w:rsidRDefault="00786D11" w:rsidP="00786D11">
                    <w:pPr>
                      <w:pStyle w:val="Bibliografia"/>
                      <w:ind w:left="720" w:hanging="720"/>
                      <w:rPr>
                        <w:noProof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BIBLIOGRAPHY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 xml:space="preserve">Boe-Waal, G. (Diretor). (2014). </w:t>
                    </w:r>
                    <w:r>
                      <w:rPr>
                        <w:i/>
                        <w:iCs/>
                        <w:noProof/>
                      </w:rPr>
                      <w:t>Operasjon Arktis</w:t>
                    </w:r>
                    <w:r>
                      <w:rPr>
                        <w:noProof/>
                      </w:rPr>
                      <w:t xml:space="preserve"> [Filme Cinematográfico].</w:t>
                    </w:r>
                  </w:p>
                  <w:p w14:paraId="56B787ED" w14:textId="69215EDB" w:rsidR="00786D11" w:rsidRPr="00786D11" w:rsidRDefault="00786D11" w:rsidP="00786D11">
                    <w:r>
                      <w:rPr>
                        <w:b/>
                        <w:bCs/>
                      </w:rPr>
                      <w:fldChar w:fldCharType="end"/>
                    </w:r>
                    <w:r>
                      <w:rPr>
                        <w:rFonts w:ascii="Arial" w:eastAsia="Arial" w:hAnsi="Arial" w:cs="Arial"/>
                        <w:color w:val="1F4E79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eastAsia="Arial" w:hAnsi="Arial" w:cs="Arial"/>
                        <w:color w:val="1F4E79"/>
                        <w:sz w:val="20"/>
                        <w:szCs w:val="20"/>
                      </w:rPr>
                      <w:instrText xml:space="preserve"> BIBLIOGRAPHY  \l 1046 </w:instrText>
                    </w:r>
                    <w:r>
                      <w:rPr>
                        <w:rFonts w:ascii="Arial" w:eastAsia="Arial" w:hAnsi="Arial" w:cs="Arial"/>
                        <w:color w:val="1F4E79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eastAsia="Arial" w:hAnsi="Arial" w:cs="Arial"/>
                        <w:color w:val="1F4E79"/>
                        <w:sz w:val="20"/>
                        <w:szCs w:val="20"/>
                      </w:rPr>
                      <w:fldChar w:fldCharType="end"/>
                    </w:r>
                  </w:p>
                </w:sdtContent>
              </w:sdt>
            </w:sdtContent>
          </w:sdt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sectPr w:rsidR="00292D9F" w:rsidSect="00BA65A1">
      <w:headerReference w:type="default" r:id="rId11"/>
      <w:footerReference w:type="default" r:id="rId12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E4C03" w14:textId="77777777" w:rsidR="00FF2AD4" w:rsidRDefault="00FF2AD4" w:rsidP="00A665B8">
      <w:pPr>
        <w:spacing w:after="0" w:line="240" w:lineRule="auto"/>
      </w:pPr>
      <w:r>
        <w:separator/>
      </w:r>
    </w:p>
  </w:endnote>
  <w:endnote w:type="continuationSeparator" w:id="0">
    <w:p w14:paraId="60BC62A7" w14:textId="77777777" w:rsidR="00FF2AD4" w:rsidRDefault="00FF2AD4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66F2" w14:textId="77777777" w:rsidR="00FF2AD4" w:rsidRDefault="00FF2AD4" w:rsidP="00A665B8">
      <w:pPr>
        <w:spacing w:after="0" w:line="240" w:lineRule="auto"/>
      </w:pPr>
      <w:r>
        <w:separator/>
      </w:r>
    </w:p>
  </w:footnote>
  <w:footnote w:type="continuationSeparator" w:id="0">
    <w:p w14:paraId="6986BE35" w14:textId="77777777" w:rsidR="00FF2AD4" w:rsidRDefault="00FF2AD4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5CE0"/>
    <w:multiLevelType w:val="multilevel"/>
    <w:tmpl w:val="846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5B05745"/>
    <w:multiLevelType w:val="multilevel"/>
    <w:tmpl w:val="6F2E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E78F7"/>
    <w:multiLevelType w:val="hybridMultilevel"/>
    <w:tmpl w:val="D9C4B0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85A6C"/>
    <w:multiLevelType w:val="multilevel"/>
    <w:tmpl w:val="592A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A9563E"/>
    <w:multiLevelType w:val="multilevel"/>
    <w:tmpl w:val="0362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A80CBA"/>
    <w:multiLevelType w:val="hybridMultilevel"/>
    <w:tmpl w:val="D7C2EE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44078"/>
    <w:rsid w:val="000659A6"/>
    <w:rsid w:val="00133C09"/>
    <w:rsid w:val="001752A0"/>
    <w:rsid w:val="0027287A"/>
    <w:rsid w:val="00292D9F"/>
    <w:rsid w:val="00357F04"/>
    <w:rsid w:val="003C16E5"/>
    <w:rsid w:val="003C22EF"/>
    <w:rsid w:val="004218BC"/>
    <w:rsid w:val="004301A1"/>
    <w:rsid w:val="00443D29"/>
    <w:rsid w:val="00461734"/>
    <w:rsid w:val="004812A4"/>
    <w:rsid w:val="00490844"/>
    <w:rsid w:val="004C4131"/>
    <w:rsid w:val="004C4386"/>
    <w:rsid w:val="004D62CA"/>
    <w:rsid w:val="005255F5"/>
    <w:rsid w:val="00542828"/>
    <w:rsid w:val="0055390A"/>
    <w:rsid w:val="00592195"/>
    <w:rsid w:val="005C5BD0"/>
    <w:rsid w:val="00611424"/>
    <w:rsid w:val="006F7E48"/>
    <w:rsid w:val="007131AA"/>
    <w:rsid w:val="0073389B"/>
    <w:rsid w:val="00767A86"/>
    <w:rsid w:val="00786D11"/>
    <w:rsid w:val="007C7238"/>
    <w:rsid w:val="007E576D"/>
    <w:rsid w:val="008508CE"/>
    <w:rsid w:val="008C5578"/>
    <w:rsid w:val="009E006B"/>
    <w:rsid w:val="00A665B8"/>
    <w:rsid w:val="00AB4BFC"/>
    <w:rsid w:val="00AC5D2D"/>
    <w:rsid w:val="00BA65A1"/>
    <w:rsid w:val="00BE610D"/>
    <w:rsid w:val="00C61199"/>
    <w:rsid w:val="00D6510D"/>
    <w:rsid w:val="00D85462"/>
    <w:rsid w:val="00D915D7"/>
    <w:rsid w:val="00E6300E"/>
    <w:rsid w:val="00F37B22"/>
    <w:rsid w:val="00FB4052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6D1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44078"/>
    <w:rPr>
      <w:b/>
      <w:bCs/>
    </w:rPr>
  </w:style>
  <w:style w:type="paragraph" w:styleId="NormalWeb">
    <w:name w:val="Normal (Web)"/>
    <w:basedOn w:val="Normal"/>
    <w:uiPriority w:val="99"/>
    <w:unhideWhenUsed/>
    <w:rsid w:val="00525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9219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86D1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786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Gre14</b:Tag>
    <b:SourceType>Film</b:SourceType>
    <b:Guid>{BCE417CB-ACDA-41DC-A576-8FF4D559FC46}</b:Guid>
    <b:Title>Operasjon Arktis</b:Title>
    <b:Year>2014</b:Year>
    <b:Author>
      <b:Director>
        <b:NameList>
          <b:Person>
            <b:Last>Boe-Waal</b:Last>
            <b:First>Grethe</b:First>
          </b:Person>
        </b:NameList>
      </b:Director>
    </b:Author>
    <b:RefOrder>1</b:RefOrder>
  </b:Source>
</b:Sources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E69D37-0218-49E8-B5DC-A10C30D5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1439</Words>
  <Characters>7774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Julia Tosato</cp:lastModifiedBy>
  <cp:revision>2</cp:revision>
  <cp:lastPrinted>2016-10-14T19:13:00Z</cp:lastPrinted>
  <dcterms:created xsi:type="dcterms:W3CDTF">2024-05-24T14:08:00Z</dcterms:created>
  <dcterms:modified xsi:type="dcterms:W3CDTF">2024-05-24T14:08:00Z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