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4F3" w:rsidRDefault="006F74F3" w:rsidP="006F74F3">
      <w:pPr>
        <w:jc w:val="center"/>
        <w:rPr>
          <w:rFonts w:ascii="Arial" w:hAnsi="Arial" w:cs="Arial"/>
          <w:sz w:val="28"/>
          <w:szCs w:val="28"/>
        </w:rPr>
      </w:pPr>
      <w:r w:rsidRPr="00921A27">
        <w:rPr>
          <w:rFonts w:ascii="Arial" w:hAnsi="Arial" w:cs="Arial"/>
          <w:sz w:val="28"/>
          <w:szCs w:val="28"/>
        </w:rPr>
        <w:t>Entregas PI Contabilidade e Finanças</w:t>
      </w:r>
      <w:r>
        <w:rPr>
          <w:rFonts w:ascii="Arial" w:hAnsi="Arial" w:cs="Arial"/>
          <w:sz w:val="28"/>
          <w:szCs w:val="28"/>
        </w:rPr>
        <w:t xml:space="preserve"> (II)</w:t>
      </w:r>
    </w:p>
    <w:p w:rsidR="006F74F3" w:rsidRDefault="006F74F3" w:rsidP="006F74F3">
      <w:pPr>
        <w:rPr>
          <w:rFonts w:ascii="Arial" w:hAnsi="Arial" w:cs="Arial"/>
          <w:sz w:val="28"/>
          <w:szCs w:val="28"/>
        </w:rPr>
      </w:pPr>
    </w:p>
    <w:p w:rsidR="006F74F3" w:rsidRDefault="006F74F3" w:rsidP="006F74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Como os dados utilizados poderiam entrar no Balanço Patrimonial ou na Demonstração de Resultados</w:t>
      </w:r>
      <w:r w:rsidRPr="00921A27">
        <w:rPr>
          <w:rFonts w:ascii="Arial" w:hAnsi="Arial" w:cs="Arial"/>
          <w:b/>
        </w:rPr>
        <w:t>?</w:t>
      </w:r>
    </w:p>
    <w:p w:rsidR="009A03F0" w:rsidRPr="00921A27" w:rsidRDefault="009A03F0" w:rsidP="006F74F3">
      <w:pPr>
        <w:rPr>
          <w:rFonts w:ascii="Arial" w:hAnsi="Arial" w:cs="Arial"/>
          <w:b/>
        </w:rPr>
      </w:pP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Balanço Patrimonial</w:t>
      </w: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Ativos:</w:t>
      </w:r>
    </w:p>
    <w:p w:rsidR="006F74F3" w:rsidRDefault="006F74F3" w:rsidP="009A03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A03F0">
        <w:rPr>
          <w:rFonts w:ascii="Arial" w:hAnsi="Arial" w:cs="Arial"/>
        </w:rPr>
        <w:t>Inventário</w:t>
      </w:r>
      <w:r w:rsidRPr="009A03F0">
        <w:rPr>
          <w:rFonts w:ascii="Arial" w:hAnsi="Arial" w:cs="Arial"/>
          <w:b/>
        </w:rPr>
        <w:t>:</w:t>
      </w:r>
      <w:r w:rsidRPr="009A03F0">
        <w:rPr>
          <w:rFonts w:ascii="Arial" w:hAnsi="Arial" w:cs="Arial"/>
        </w:rPr>
        <w:t xml:space="preserve"> A empresa pode ajustar o estoque de geradores com base nas áreas identificadas como mais propensas a interrupções, aumentando a disponibilidade de produtos onde a demanda é maior</w:t>
      </w:r>
    </w:p>
    <w:p w:rsidR="000E4F2F" w:rsidRPr="009A03F0" w:rsidRDefault="000E4F2F" w:rsidP="000E4F2F">
      <w:pPr>
        <w:pStyle w:val="PargrafodaLista"/>
        <w:rPr>
          <w:rFonts w:ascii="Arial" w:hAnsi="Arial" w:cs="Arial"/>
        </w:rPr>
      </w:pPr>
    </w:p>
    <w:p w:rsidR="000E4F2F" w:rsidRPr="000E4F2F" w:rsidRDefault="006F74F3" w:rsidP="00BA412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0E4F2F">
        <w:rPr>
          <w:rFonts w:ascii="Arial" w:hAnsi="Arial" w:cs="Arial"/>
        </w:rPr>
        <w:t xml:space="preserve">Ativos Fixos: </w:t>
      </w:r>
      <w:r w:rsidR="000E4F2F" w:rsidRPr="000E4F2F">
        <w:t xml:space="preserve"> </w:t>
      </w:r>
      <w:r w:rsidR="000E4F2F" w:rsidRPr="000E4F2F">
        <w:rPr>
          <w:rFonts w:ascii="Arial" w:hAnsi="Arial" w:cs="Arial"/>
        </w:rPr>
        <w:t xml:space="preserve">Infraestrutura de energia: No caso de uma fornecedora de energia, investimentos em ativos como subestações, redes de distribuição de eletricidade e linhas de transmissão são registrados como ativos fixos. Esses investimentos aumentam o valor da empresa, pois representam bens duráveis usados para gerar e distribuir energia. </w:t>
      </w:r>
    </w:p>
    <w:p w:rsidR="006F74F3" w:rsidRPr="000E4F2F" w:rsidRDefault="006F74F3" w:rsidP="000E4F2F">
      <w:pPr>
        <w:ind w:left="360"/>
        <w:rPr>
          <w:rFonts w:ascii="Arial" w:hAnsi="Arial" w:cs="Arial"/>
          <w:b/>
        </w:rPr>
      </w:pPr>
      <w:r w:rsidRPr="000E4F2F">
        <w:rPr>
          <w:rFonts w:ascii="Arial" w:hAnsi="Arial" w:cs="Arial"/>
          <w:b/>
        </w:rPr>
        <w:t>Passivos:</w:t>
      </w:r>
    </w:p>
    <w:p w:rsidR="006F74F3" w:rsidRPr="000E4F2F" w:rsidRDefault="000E4F2F" w:rsidP="009A03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4F2F">
        <w:rPr>
          <w:rStyle w:val="Forte"/>
          <w:rFonts w:ascii="Arial" w:hAnsi="Arial" w:cs="Arial"/>
          <w:b w:val="0"/>
        </w:rPr>
        <w:t>Dívidas a pagar no futuro</w:t>
      </w:r>
      <w:r w:rsidRPr="000E4F2F">
        <w:rPr>
          <w:rFonts w:ascii="Arial" w:hAnsi="Arial" w:cs="Arial"/>
        </w:rPr>
        <w:t>: Se a análise indicar que a empresa precisará gastar dinheiro no futuro com coisas como garantias ou serviços pós-venda, ela pode registrar isso como uma obrigação, para se preparar para esses pagamentos futuros.</w:t>
      </w:r>
    </w:p>
    <w:p w:rsidR="009A03F0" w:rsidRPr="009A03F0" w:rsidRDefault="009A03F0" w:rsidP="009A03F0">
      <w:pPr>
        <w:rPr>
          <w:rFonts w:ascii="Arial" w:hAnsi="Arial" w:cs="Arial"/>
        </w:rPr>
      </w:pP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Demonstração de Resultados</w:t>
      </w: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Receitas:</w:t>
      </w:r>
    </w:p>
    <w:p w:rsidR="006F74F3" w:rsidRPr="009A03F0" w:rsidRDefault="006F74F3" w:rsidP="009A03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A03F0">
        <w:rPr>
          <w:rFonts w:ascii="Arial" w:hAnsi="Arial" w:cs="Arial"/>
        </w:rPr>
        <w:t>O aumento nas vendas de geradores em regiões afetadas por interrupções frequentes pode ser evidenciado, contribuindo para o crescimento da receita.</w:t>
      </w: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Custos:</w:t>
      </w:r>
    </w:p>
    <w:p w:rsidR="006F74F3" w:rsidRPr="009A03F0" w:rsidRDefault="000E4F2F" w:rsidP="009A03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4F2F">
        <w:rPr>
          <w:rFonts w:ascii="Arial" w:hAnsi="Arial" w:cs="Arial"/>
        </w:rPr>
        <w:t>Otimização da logística e redução de custos operacionais: A empresa pode analisar toda a sua cadeia logística — desde o fornecimento de matérias-primas até a entrega do produto final ao consu</w:t>
      </w:r>
      <w:bookmarkStart w:id="0" w:name="_GoBack"/>
      <w:bookmarkEnd w:id="0"/>
      <w:r w:rsidRPr="000E4F2F">
        <w:rPr>
          <w:rFonts w:ascii="Arial" w:hAnsi="Arial" w:cs="Arial"/>
        </w:rPr>
        <w:t>midor. Por exemplo, ela pode buscar formas de diminuir os custos de transporte, como escolher rotas mais curtas ou contratar transportadoras mais eficientes. Além disso, a empresa pode investir em tecnologia para melhorar o controle de estoques, evitando desperdícios e garantindo que não haja falta de produtos. Reduzindo esses custos operacionais, a empresa consegue aumentar suas margens de lucro, pois estará gastando menos para realizar suas atividades e mantendo uma maior parte da receita gerada como lucro.</w:t>
      </w:r>
    </w:p>
    <w:p w:rsidR="006F74F3" w:rsidRPr="009A03F0" w:rsidRDefault="006F74F3" w:rsidP="006F74F3">
      <w:pPr>
        <w:rPr>
          <w:rFonts w:ascii="Arial" w:hAnsi="Arial" w:cs="Arial"/>
          <w:b/>
        </w:rPr>
      </w:pPr>
      <w:r w:rsidRPr="009A03F0">
        <w:rPr>
          <w:rFonts w:ascii="Arial" w:hAnsi="Arial" w:cs="Arial"/>
          <w:b/>
        </w:rPr>
        <w:t>Despesas:</w:t>
      </w:r>
    </w:p>
    <w:p w:rsidR="0066326B" w:rsidRPr="009A03F0" w:rsidRDefault="006F74F3" w:rsidP="009A03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A03F0">
        <w:rPr>
          <w:rFonts w:ascii="Arial" w:hAnsi="Arial" w:cs="Arial"/>
        </w:rPr>
        <w:t>Investimentos em campanhas de marketing direcionadas para áreas com alta incidência de interrupções podem ser registrados como despesas, mas com o potencial de gerar retorno significativo.</w:t>
      </w:r>
    </w:p>
    <w:sectPr w:rsidR="0066326B" w:rsidRPr="009A0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3D2"/>
    <w:multiLevelType w:val="hybridMultilevel"/>
    <w:tmpl w:val="89563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57FE1"/>
    <w:multiLevelType w:val="hybridMultilevel"/>
    <w:tmpl w:val="27DCA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F3"/>
    <w:rsid w:val="000E4F2F"/>
    <w:rsid w:val="006F74F3"/>
    <w:rsid w:val="007A1AA9"/>
    <w:rsid w:val="009166E4"/>
    <w:rsid w:val="009A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ECFE"/>
  <w15:chartTrackingRefBased/>
  <w15:docId w15:val="{B6C77150-7B62-4B4D-948C-7BA05458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4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3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E4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Martins dos Santos</dc:creator>
  <cp:keywords/>
  <dc:description/>
  <cp:lastModifiedBy>Felipe Martins dos Santos</cp:lastModifiedBy>
  <cp:revision>2</cp:revision>
  <dcterms:created xsi:type="dcterms:W3CDTF">2024-10-30T22:36:00Z</dcterms:created>
  <dcterms:modified xsi:type="dcterms:W3CDTF">2024-11-06T00:50:00Z</dcterms:modified>
</cp:coreProperties>
</file>