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highlight w:val="white"/>
                <w:rtl w:val="0"/>
              </w:rPr>
              <w:t xml:space="preserve">SWTID-2026-2963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306.09876808421"/>
        <w:gridCol w:w="3499.398335963514"/>
        <w:gridCol w:w="2547.5998711074026"/>
        <w:tblGridChange w:id="0">
          <w:tblGrid>
            <w:gridCol w:w="672.4148358684965"/>
            <w:gridCol w:w="2306.09876808421"/>
            <w:gridCol w:w="3499.398335963514"/>
            <w:gridCol w:w="2547.59987110740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Interface (Client Application)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Frontend application that interacts with Libspace backend APIs for authentication and book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HTML, CSS, JavaScript / React.js (optional frontend)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Authentication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Handles user registration, login, password hashing, and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Express.js, bcrypt, JSON Web Token (JWT)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– Book Management 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CRUD operations for books and enforces user-specific access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 (REST API)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Stores user information and book records securely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/ MySQL (based on your implementation)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Middleware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routes and validates JWT tokens before allowing access to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Middleware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Testing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Used to test and validate backend API endpoints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Postman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Source code management and collaboration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Git, GitHub</w:t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p w:rsidR="00000000" w:rsidDel="00000000" w:rsidP="00000000" w:rsidRDefault="00000000" w:rsidRPr="00000000" w14:paraId="00000034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2.4148358684965"/>
        <w:gridCol w:w="2178.2452429542845"/>
        <w:gridCol w:w="3755.105386223365"/>
        <w:gridCol w:w="2419.746345977477"/>
        <w:tblGridChange w:id="0">
          <w:tblGrid>
            <w:gridCol w:w="672.4148358684965"/>
            <w:gridCol w:w="2178.2452429542845"/>
            <w:gridCol w:w="3755.105386223365"/>
            <w:gridCol w:w="2419.7463459774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RESTful API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follows REST principles with structured endpoints for authentication and 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JWT-based authentication with encrypted passwords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bcrypt, JWT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User-Specific Data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Ensures users can only access and manage their own book records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verification &amp; Database query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Scalable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Designed to handle increasing users and book records without performance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Modular MVC Architecture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Implements input validation and meaningful HTTP status codes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Express Validator / Custom Validation Middleware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Maintains structured relationship between Users and Books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MongoDB Schema / Relational DB with Foreign Keys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API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Protects endpoints from unauthorized access and ensures secure data transmission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HTTPS, JWT, Environment Variables</w:t>
            </w:r>
          </w:p>
        </w:tc>
      </w:tr>
    </w:tbl>
    <w:p w:rsidR="00000000" w:rsidDel="00000000" w:rsidP="00000000" w:rsidRDefault="00000000" w:rsidRPr="00000000" w14:paraId="00000055">
      <w:pPr>
        <w:tabs>
          <w:tab w:val="left" w:leader="none" w:pos="2320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5+FPAAX9c1G5M4wgZuoLPPFkiA==">CgMxLjA4AHIhMUR6WjdPZ2FMc21iU254Vmg1THRRUXI5VXZuTUNrWUZi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