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EFA" w:rsidRPr="00583EFA" w:rsidRDefault="00583EFA" w:rsidP="00583E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3EFA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Project Design Phase-II</w:t>
      </w:r>
    </w:p>
    <w:p w:rsidR="00583EFA" w:rsidRPr="00583EFA" w:rsidRDefault="00583EFA" w:rsidP="00583E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3EFA">
        <w:rPr>
          <w:rFonts w:ascii="Arial" w:eastAsia="Times New Roman" w:hAnsi="Arial" w:cs="Arial"/>
          <w:b/>
          <w:bCs/>
          <w:color w:val="000000"/>
          <w:sz w:val="24"/>
          <w:szCs w:val="24"/>
        </w:rPr>
        <w:t>Technology Stack (Architecture &amp; Stack)</w:t>
      </w:r>
    </w:p>
    <w:p w:rsidR="00583EFA" w:rsidRPr="00583EFA" w:rsidRDefault="00583EFA" w:rsidP="00583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096"/>
      </w:tblGrid>
      <w:tr w:rsidR="00583EFA" w:rsidRPr="00583EFA" w:rsidTr="00583EF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08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/>
              </w:rPr>
              <w:t>/03</w:t>
            </w:r>
            <w:r w:rsidRPr="00583EFA">
              <w:rPr>
                <w:rFonts w:ascii="Arial" w:eastAsia="Times New Roman" w:hAnsi="Arial" w:cs="Arial"/>
                <w:color w:val="000000"/>
              </w:rPr>
              <w:t>/2026</w:t>
            </w:r>
          </w:p>
        </w:tc>
      </w:tr>
      <w:tr w:rsidR="00583EFA" w:rsidRPr="00583EFA" w:rsidTr="00583EF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SWTID-2026-5114</w:t>
            </w:r>
          </w:p>
        </w:tc>
      </w:tr>
      <w:tr w:rsidR="00583EFA" w:rsidRPr="00583EFA" w:rsidTr="00583EF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Contact Manager</w:t>
            </w:r>
          </w:p>
        </w:tc>
      </w:tr>
      <w:tr w:rsidR="00583EFA" w:rsidRPr="00583EFA" w:rsidTr="00583EF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3EFA" w:rsidRPr="00583EFA" w:rsidRDefault="00583EFA" w:rsidP="00583EF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3EFA" w:rsidRPr="00583EFA" w:rsidRDefault="00583EFA" w:rsidP="00583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EFA">
        <w:rPr>
          <w:rFonts w:ascii="Arial" w:eastAsia="Times New Roman" w:hAnsi="Arial" w:cs="Arial"/>
          <w:b/>
          <w:bCs/>
          <w:color w:val="000000"/>
        </w:rPr>
        <w:t>Technical Architecture:</w:t>
      </w:r>
    </w:p>
    <w:p w:rsidR="00583EFA" w:rsidRPr="00583EFA" w:rsidRDefault="00583EFA" w:rsidP="00583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EFA">
        <w:rPr>
          <w:rFonts w:ascii="Arial" w:eastAsia="Times New Roman" w:hAnsi="Arial" w:cs="Arial"/>
          <w:color w:val="000000"/>
        </w:rPr>
        <w:t>The Deliverable shall include the architectural diagram as below and the information as per the table1 &amp; table 2</w:t>
      </w:r>
    </w:p>
    <w:p w:rsidR="00583EFA" w:rsidRPr="00583EFA" w:rsidRDefault="00583EFA" w:rsidP="00583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EFA">
        <w:rPr>
          <w:rFonts w:ascii="Arial" w:eastAsia="Times New Roman" w:hAnsi="Arial" w:cs="Arial"/>
          <w:b/>
          <w:bCs/>
          <w:color w:val="000000"/>
        </w:rPr>
        <w:t>Table-</w:t>
      </w:r>
      <w:proofErr w:type="gramStart"/>
      <w:r w:rsidRPr="00583EFA">
        <w:rPr>
          <w:rFonts w:ascii="Arial" w:eastAsia="Times New Roman" w:hAnsi="Arial" w:cs="Arial"/>
          <w:b/>
          <w:bCs/>
          <w:color w:val="000000"/>
        </w:rPr>
        <w:t>1 :</w:t>
      </w:r>
      <w:proofErr w:type="gramEnd"/>
      <w:r w:rsidRPr="00583EFA">
        <w:rPr>
          <w:rFonts w:ascii="Arial" w:eastAsia="Times New Roman" w:hAnsi="Arial" w:cs="Arial"/>
          <w:b/>
          <w:bCs/>
          <w:color w:val="000000"/>
        </w:rPr>
        <w:t xml:space="preserve"> Components &amp; Technologies: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969"/>
        <w:gridCol w:w="3942"/>
        <w:gridCol w:w="2747"/>
      </w:tblGrid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Technology</w:t>
            </w:r>
          </w:p>
        </w:tc>
      </w:tr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Application Logic-1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 xml:space="preserve">Data storage and </w:t>
            </w:r>
            <w:proofErr w:type="spellStart"/>
            <w:r w:rsidRPr="00583EFA">
              <w:rPr>
                <w:rFonts w:ascii="Arial" w:eastAsia="Times New Roman" w:hAnsi="Arial" w:cs="Arial"/>
                <w:color w:val="000000"/>
              </w:rPr>
              <w:t>updation</w:t>
            </w:r>
            <w:proofErr w:type="spellEnd"/>
            <w:r w:rsidRPr="00583EFA">
              <w:rPr>
                <w:rFonts w:ascii="Arial" w:eastAsia="Times New Roman" w:hAnsi="Arial" w:cs="Arial"/>
                <w:color w:val="000000"/>
              </w:rPr>
              <w:t xml:space="preserve"> in the 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 xml:space="preserve">Node, Express , </w:t>
            </w:r>
            <w:proofErr w:type="spellStart"/>
            <w:r w:rsidRPr="00583EFA">
              <w:rPr>
                <w:rFonts w:ascii="Arial" w:eastAsia="Times New Roman" w:hAnsi="Arial" w:cs="Arial"/>
                <w:color w:val="000000"/>
              </w:rPr>
              <w:t>Mongodb</w:t>
            </w:r>
            <w:proofErr w:type="spellEnd"/>
          </w:p>
        </w:tc>
      </w:tr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Application Logic-1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Data retrieval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 xml:space="preserve">Node , Express , </w:t>
            </w:r>
            <w:proofErr w:type="spellStart"/>
            <w:r w:rsidRPr="00583EFA">
              <w:rPr>
                <w:rFonts w:ascii="Arial" w:eastAsia="Times New Roman" w:hAnsi="Arial" w:cs="Arial"/>
                <w:color w:val="000000"/>
              </w:rPr>
              <w:t>MongoDb</w:t>
            </w:r>
            <w:proofErr w:type="spellEnd"/>
            <w:r w:rsidRPr="00583EFA">
              <w:rPr>
                <w:rFonts w:ascii="Arial" w:eastAsia="Times New Roman" w:hAnsi="Arial" w:cs="Arial"/>
                <w:color w:val="000000"/>
              </w:rPr>
              <w:t>, </w:t>
            </w:r>
          </w:p>
        </w:tc>
      </w:tr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3EFA" w:rsidRPr="00583EFA" w:rsidRDefault="00583EFA" w:rsidP="00583EF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3EFA" w:rsidRPr="00583EFA" w:rsidRDefault="00583EFA" w:rsidP="00583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EFA">
        <w:rPr>
          <w:rFonts w:ascii="Arial" w:eastAsia="Times New Roman" w:hAnsi="Arial" w:cs="Arial"/>
          <w:b/>
          <w:bCs/>
          <w:color w:val="000000"/>
        </w:rPr>
        <w:t>Table-2: Application Characteristics:</w:t>
      </w:r>
    </w:p>
    <w:p w:rsidR="00583EFA" w:rsidRPr="00583EFA" w:rsidRDefault="00583EFA" w:rsidP="00583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683"/>
        <w:gridCol w:w="3768"/>
        <w:gridCol w:w="2207"/>
      </w:tblGrid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Technology </w:t>
            </w:r>
          </w:p>
        </w:tc>
      </w:tr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Open Source Frameworks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Backend Frameworks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Node , Express , </w:t>
            </w:r>
          </w:p>
        </w:tc>
      </w:tr>
      <w:tr w:rsidR="00583EFA" w:rsidRPr="00583EFA" w:rsidTr="00583E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b/>
                <w:bCs/>
                <w:color w:val="000000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Scalability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Securing API calls and access controls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3EFA" w:rsidRPr="00583EFA" w:rsidRDefault="00583EFA" w:rsidP="005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EFA">
              <w:rPr>
                <w:rFonts w:ascii="Arial" w:eastAsia="Times New Roman" w:hAnsi="Arial" w:cs="Arial"/>
                <w:color w:val="000000"/>
              </w:rPr>
              <w:t>JWT authentication , </w:t>
            </w:r>
          </w:p>
        </w:tc>
      </w:tr>
    </w:tbl>
    <w:p w:rsidR="00FC1F02" w:rsidRPr="00583EFA" w:rsidRDefault="00FC1F02" w:rsidP="00583EFA"/>
    <w:sectPr w:rsidR="00FC1F02" w:rsidRPr="00583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FA"/>
    <w:rsid w:val="00583EFA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B96F"/>
  <w15:chartTrackingRefBased/>
  <w15:docId w15:val="{28925E1F-BEC8-4A98-ABE5-F97708A9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2026-03-08T13:00:00Z</dcterms:created>
  <dcterms:modified xsi:type="dcterms:W3CDTF">2026-03-08T13:01:00Z</dcterms:modified>
</cp:coreProperties>
</file>