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Abdelhamed Nada</w:t>
      </w:r>
    </w:p>
    <w:p>
      <w:pPr>
        <w:pStyle w:val="Subtitle"/>
      </w:pPr>
      <w:r>
        <w:t>Full Stack Developer</w:t>
      </w:r>
    </w:p>
    <w:p>
      <w:pPr>
        <w:spacing w:after="40"/>
      </w:pPr>
      <w:r>
        <w:rPr>
          <w:b w:val="0"/>
          <w:color w:val="56616A"/>
          <w:sz w:val="19"/>
        </w:rPr>
        <w:t xml:space="preserve">Egypt · Open to remote work  |  </w:t>
      </w:r>
      <w:hyperlink r:id="rId9">
        <w:r>
          <w:rPr>
            <w:rFonts w:ascii="Arial" w:hAnsi="Arial"/>
            <w:color w:val="56616A"/>
            <w:sz w:val="19"/>
          </w:rPr>
          <w:t>dior53634@gmail.com</w:t>
        </w:r>
      </w:hyperlink>
      <w:r>
        <w:rPr>
          <w:b w:val="0"/>
          <w:color w:val="56616A"/>
          <w:sz w:val="19"/>
        </w:rPr>
        <w:t xml:space="preserve">  |  </w:t>
      </w:r>
      <w:hyperlink r:id="rId10">
        <w:r>
          <w:rPr>
            <w:rFonts w:ascii="Arial" w:hAnsi="Arial"/>
            <w:color w:val="56616A"/>
            <w:sz w:val="19"/>
          </w:rPr>
          <w:t>+20 109 614 4345</w:t>
        </w:r>
      </w:hyperlink>
    </w:p>
    <w:p>
      <w:pPr>
        <w:spacing w:after="0"/>
      </w:pPr>
      <w:hyperlink r:id="rId11">
        <w:r>
          <w:rPr>
            <w:rFonts w:ascii="Arial" w:hAnsi="Arial"/>
            <w:color w:val="254359"/>
            <w:sz w:val="19"/>
          </w:rPr>
          <w:t>abdelhamed-nada.vercel.app</w:t>
        </w:r>
      </w:hyperlink>
      <w:r>
        <w:rPr>
          <w:b w:val="0"/>
          <w:color w:val="56616A"/>
          <w:sz w:val="19"/>
        </w:rPr>
        <w:t xml:space="preserve">  |  </w:t>
      </w:r>
      <w:hyperlink r:id="rId12">
        <w:r>
          <w:rPr>
            <w:rFonts w:ascii="Arial" w:hAnsi="Arial"/>
            <w:color w:val="254359"/>
            <w:sz w:val="19"/>
          </w:rPr>
          <w:t>github.com/abbn7</w:t>
        </w:r>
      </w:hyperlink>
      <w:r>
        <w:rPr>
          <w:b w:val="0"/>
          <w:color w:val="56616A"/>
          <w:sz w:val="19"/>
        </w:rPr>
        <w:t xml:space="preserve">  |  </w:t>
      </w:r>
      <w:hyperlink r:id="rId13">
        <w:r>
          <w:rPr>
            <w:rFonts w:ascii="Arial" w:hAnsi="Arial"/>
            <w:color w:val="254359"/>
            <w:sz w:val="19"/>
          </w:rPr>
          <w:t>LinkedIn</w:t>
        </w:r>
      </w:hyperlink>
    </w:p>
    <w:p>
      <w:pPr>
        <w:pStyle w:val="Heading1"/>
      </w:pPr>
      <w:r>
        <w:t>PROFESSIONAL SUMMARY</w:t>
      </w:r>
    </w:p>
    <w:p>
      <w:r>
        <w:t>Full-stack developer focused on e-commerce SaaS, React interfaces and Python automation. Builds REST APIs, authentication, payment integrations and LLM-powered agents, with project work in tenant isolation, database transactions and end-to-end testing.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TypeScript, JavaScript, Python, SQL, HTML5, CSS3</w:t>
      </w:r>
    </w:p>
    <w:p>
      <w:pPr>
        <w:spacing w:after="20"/>
      </w:pPr>
      <w:r>
        <w:rPr>
          <w:b/>
        </w:rPr>
        <w:t xml:space="preserve">Frontend: </w:t>
      </w:r>
      <w:r>
        <w:t>React, Next.js, TanStack Start, Tailwind CSS, Zustand, TanStack Query, Three.js, WebGL</w:t>
      </w:r>
    </w:p>
    <w:p>
      <w:pPr>
        <w:spacing w:after="20"/>
      </w:pPr>
      <w:r>
        <w:rPr>
          <w:b/>
        </w:rPr>
        <w:t xml:space="preserve">Backend and data: </w:t>
      </w:r>
      <w:r>
        <w:t>Node.js, Express, REST APIs, PostgreSQL, SQLite, Supabase, Drizzle ORM</w:t>
      </w:r>
    </w:p>
    <w:p>
      <w:pPr>
        <w:spacing w:after="20"/>
      </w:pPr>
      <w:r>
        <w:rPr>
          <w:b/>
        </w:rPr>
        <w:t xml:space="preserve">AI and automation: </w:t>
      </w:r>
      <w:r>
        <w:t>LLM APIs, NanoBot, LiteLLM, Playwright, Telegram bots, asyncio</w:t>
      </w:r>
    </w:p>
    <w:p>
      <w:pPr>
        <w:spacing w:after="20"/>
      </w:pPr>
      <w:r>
        <w:rPr>
          <w:b/>
        </w:rPr>
        <w:t xml:space="preserve">Integrations and tools: </w:t>
      </w:r>
      <w:r>
        <w:t>OAuth, Stripe, Paymob, Git, Docker, GitHub Actions, Vercel, Railway</w:t>
      </w:r>
    </w:p>
    <w:p>
      <w:pPr>
        <w:pStyle w:val="Heading1"/>
      </w:pPr>
      <w:r>
        <w:t>SELECTED ENGINEERING PROJECTS</w:t>
      </w:r>
    </w:p>
    <w:p>
      <w:pPr>
        <w:pStyle w:val="Heading2"/>
        <w:tabs>
          <w:tab w:pos="10368" w:val="right"/>
        </w:tabs>
      </w:pPr>
      <w:r>
        <w:t>Vira  |  E-Commerce SaaS</w:t>
      </w:r>
      <w:r>
        <w:rPr>
          <w:b w:val="0"/>
          <w:color w:val="56616A"/>
          <w:sz w:val="19"/>
        </w:rPr>
        <w:t xml:space="preserve">  ·  </w:t>
      </w:r>
      <w:hyperlink r:id="rId14">
        <w:r>
          <w:rPr>
            <w:rFonts w:ascii="Arial" w:hAnsi="Arial"/>
            <w:color w:val="254359"/>
            <w:sz w:val="19"/>
          </w:rPr>
          <w:t>Source</w:t>
        </w:r>
      </w:hyperlink>
      <w:r>
        <w:rPr>
          <w:b w:val="0"/>
          <w:color w:val="56616A"/>
          <w:sz w:val="19"/>
        </w:rPr>
        <w:tab/>
        <w:t>2026</w:t>
      </w:r>
    </w:p>
    <w:p>
      <w:pPr>
        <w:spacing w:after="40"/>
        <w:ind w:left="187" w:hanging="187"/>
      </w:pPr>
      <w:r>
        <w:t xml:space="preserve">• </w:t>
      </w:r>
      <w:r>
        <w:t>Built three React storefront templates with Arabic/English layouts, merchant dashboards, tenant-scoped SQLite storage, inventory and order tracking.</w:t>
      </w:r>
    </w:p>
    <w:p>
      <w:pPr>
        <w:spacing w:after="40"/>
        <w:ind w:left="187" w:hanging="187"/>
      </w:pPr>
      <w:r>
        <w:t xml:space="preserve">• </w:t>
      </w:r>
      <w:r>
        <w:t>Implemented Google OAuth with PKCE and Paymob subscription reconciliation; added Node.js and Playwright tests for authentication, tenant isolation and checkout.</w:t>
      </w:r>
    </w:p>
    <w:p>
      <w:pPr>
        <w:pStyle w:val="Heading2"/>
        <w:tabs>
          <w:tab w:pos="10368" w:val="right"/>
        </w:tabs>
      </w:pPr>
      <w:r>
        <w:t>StoreKit  |  E-Commerce and Payment APIs</w:t>
      </w:r>
      <w:r>
        <w:rPr>
          <w:b w:val="0"/>
          <w:color w:val="56616A"/>
          <w:sz w:val="19"/>
        </w:rPr>
        <w:t xml:space="preserve">  ·  </w:t>
      </w:r>
      <w:hyperlink r:id="rId15">
        <w:r>
          <w:rPr>
            <w:rFonts w:ascii="Arial" w:hAnsi="Arial"/>
            <w:color w:val="254359"/>
            <w:sz w:val="19"/>
          </w:rPr>
          <w:t>Source</w:t>
        </w:r>
      </w:hyperlink>
      <w:r>
        <w:rPr>
          <w:b w:val="0"/>
          <w:color w:val="56616A"/>
          <w:sz w:val="19"/>
        </w:rPr>
        <w:tab/>
        <w:t>2025</w:t>
      </w:r>
    </w:p>
    <w:p>
      <w:pPr>
        <w:spacing w:after="40"/>
        <w:ind w:left="187" w:hanging="187"/>
      </w:pPr>
      <w:r>
        <w:t xml:space="preserve">• </w:t>
      </w:r>
      <w:r>
        <w:t>Built a configurable Next.js storefront using Supabase/PostgreSQL and Drizzle ORM; implemented Stripe Checkout with signature-verified, idempotent webhooks and transactional order updates.</w:t>
      </w:r>
    </w:p>
    <w:p>
      <w:pPr>
        <w:pStyle w:val="Heading2"/>
        <w:tabs>
          <w:tab w:pos="10368" w:val="right"/>
        </w:tabs>
      </w:pPr>
      <w:r>
        <w:t>My AI Agent  |  LLM and Browser Automation</w:t>
      </w:r>
      <w:r>
        <w:rPr>
          <w:b w:val="0"/>
          <w:color w:val="56616A"/>
          <w:sz w:val="19"/>
        </w:rPr>
        <w:t xml:space="preserve">  ·  </w:t>
      </w:r>
      <w:hyperlink r:id="rId16">
        <w:r>
          <w:rPr>
            <w:rFonts w:ascii="Arial" w:hAnsi="Arial"/>
            <w:color w:val="254359"/>
            <w:sz w:val="19"/>
          </w:rPr>
          <w:t>Source</w:t>
        </w:r>
      </w:hyperlink>
      <w:r>
        <w:rPr>
          <w:b w:val="0"/>
          <w:color w:val="56616A"/>
          <w:sz w:val="19"/>
        </w:rPr>
        <w:tab/>
        <w:t>2025</w:t>
      </w:r>
    </w:p>
    <w:p>
      <w:pPr>
        <w:spacing w:after="40"/>
        <w:ind w:left="187" w:hanging="187"/>
      </w:pPr>
      <w:r>
        <w:t xml:space="preserve">• </w:t>
      </w:r>
      <w:r>
        <w:t>Extended open-source NanoBot in Python with Playwright browser tools and platform CLI wrappers for an LLM-powered Telegram assistant; added Docker deployment configuration.</w:t>
      </w:r>
    </w:p>
    <w:p>
      <w:pPr>
        <w:pStyle w:val="Heading2"/>
        <w:tabs>
          <w:tab w:pos="10368" w:val="right"/>
        </w:tabs>
      </w:pPr>
      <w:r>
        <w:t>Vanish Mail  |  Full-Stack Email Application</w:t>
      </w:r>
      <w:r>
        <w:rPr>
          <w:b w:val="0"/>
          <w:color w:val="56616A"/>
          <w:sz w:val="19"/>
        </w:rPr>
        <w:t xml:space="preserve">  ·  </w:t>
      </w:r>
      <w:hyperlink r:id="rId17">
        <w:r>
          <w:rPr>
            <w:rFonts w:ascii="Arial" w:hAnsi="Arial"/>
            <w:color w:val="254359"/>
            <w:sz w:val="19"/>
          </w:rPr>
          <w:t>Live</w:t>
        </w:r>
      </w:hyperlink>
      <w:r>
        <w:rPr>
          <w:b w:val="0"/>
          <w:color w:val="56616A"/>
          <w:sz w:val="19"/>
        </w:rPr>
        <w:t xml:space="preserve"> · </w:t>
      </w:r>
      <w:hyperlink r:id="rId18">
        <w:r>
          <w:rPr>
            <w:rFonts w:ascii="Arial" w:hAnsi="Arial"/>
            <w:color w:val="254359"/>
            <w:sz w:val="19"/>
          </w:rPr>
          <w:t>Case study</w:t>
        </w:r>
      </w:hyperlink>
      <w:r>
        <w:rPr>
          <w:b w:val="0"/>
          <w:color w:val="56616A"/>
          <w:sz w:val="19"/>
        </w:rPr>
        <w:tab/>
        <w:t>2025</w:t>
      </w:r>
    </w:p>
    <w:p>
      <w:pPr>
        <w:spacing w:after="40"/>
        <w:ind w:left="187" w:hanging="187"/>
      </w:pPr>
      <w:r>
        <w:t xml:space="preserve">• </w:t>
      </w:r>
      <w:r>
        <w:t>Developed five live mail.tm inboxes with Arabic/English OTP extraction and server-side deletion; used Zustand and TanStack Query for asynchronous state.</w:t>
      </w:r>
    </w:p>
    <w:p>
      <w:pPr>
        <w:spacing w:after="40"/>
        <w:ind w:left="187" w:hanging="187"/>
      </w:pPr>
      <w:r>
        <w:t xml:space="preserve">• </w:t>
      </w:r>
      <w:r>
        <w:t>Sanitized email HTML with DOMPurify, blocked remote images by default and rate-limited account creation.</w:t>
      </w:r>
    </w:p>
    <w:p>
      <w:pPr>
        <w:pStyle w:val="Heading2"/>
        <w:tabs>
          <w:tab w:pos="10368" w:val="right"/>
        </w:tabs>
      </w:pPr>
      <w:r>
        <w:t>GitHub Bot and Reelkeep  |  Python Automation</w:t>
      </w:r>
      <w:r>
        <w:rPr>
          <w:b w:val="0"/>
          <w:color w:val="56616A"/>
          <w:sz w:val="19"/>
        </w:rPr>
        <w:t xml:space="preserve">  ·  </w:t>
      </w:r>
      <w:hyperlink r:id="rId19">
        <w:r>
          <w:rPr>
            <w:rFonts w:ascii="Arial" w:hAnsi="Arial"/>
            <w:color w:val="254359"/>
            <w:sz w:val="19"/>
          </w:rPr>
          <w:t>GitHub bot</w:t>
        </w:r>
      </w:hyperlink>
      <w:r>
        <w:rPr>
          <w:b w:val="0"/>
          <w:color w:val="56616A"/>
          <w:sz w:val="19"/>
        </w:rPr>
        <w:t xml:space="preserve"> · </w:t>
      </w:r>
      <w:hyperlink r:id="rId20">
        <w:r>
          <w:rPr>
            <w:rFonts w:ascii="Arial" w:hAnsi="Arial"/>
            <w:color w:val="254359"/>
            <w:sz w:val="19"/>
          </w:rPr>
          <w:t>Reelkeep</w:t>
        </w:r>
      </w:hyperlink>
      <w:r>
        <w:rPr>
          <w:b w:val="0"/>
          <w:color w:val="56616A"/>
          <w:sz w:val="19"/>
        </w:rPr>
        <w:tab/>
        <w:t>2024</w:t>
      </w:r>
    </w:p>
    <w:p>
      <w:pPr>
        <w:spacing w:after="40"/>
        <w:ind w:left="187" w:hanging="187"/>
      </w:pPr>
      <w:r>
        <w:t xml:space="preserve">• </w:t>
      </w:r>
      <w:r>
        <w:t>Built a GitHub bot with encrypted credentials, repository/ZIP workflows and confirmed deletion; deployed with Docker on Railway.</w:t>
      </w:r>
    </w:p>
    <w:p>
      <w:pPr>
        <w:spacing w:after="40"/>
        <w:ind w:left="187" w:hanging="187"/>
      </w:pPr>
      <w:r>
        <w:t xml:space="preserve">• </w:t>
      </w:r>
      <w:r>
        <w:t>Built Reelkeep with asyncio queues, bounded concurrency, retries and SQLite persistence for Telegram media delivery.</w:t>
      </w:r>
    </w:p>
    <w:p>
      <w:pPr>
        <w:pStyle w:val="Heading2"/>
        <w:tabs>
          <w:tab w:pos="10368" w:val="right"/>
        </w:tabs>
      </w:pPr>
      <w:r>
        <w:t>Bilingual WebGL Interfaces  |  Frontend Engineering</w:t>
      </w:r>
      <w:r>
        <w:rPr>
          <w:b w:val="0"/>
          <w:color w:val="56616A"/>
          <w:sz w:val="19"/>
        </w:rPr>
        <w:t xml:space="preserve">  ·  </w:t>
      </w:r>
      <w:hyperlink r:id="rId21">
        <w:r>
          <w:rPr>
            <w:rFonts w:ascii="Arial" w:hAnsi="Arial"/>
            <w:color w:val="254359"/>
            <w:sz w:val="19"/>
          </w:rPr>
          <w:t>Selected work</w:t>
        </w:r>
      </w:hyperlink>
      <w:r>
        <w:rPr>
          <w:b w:val="0"/>
          <w:color w:val="56616A"/>
          <w:sz w:val="19"/>
        </w:rPr>
        <w:tab/>
        <w:t>2024</w:t>
      </w:r>
    </w:p>
    <w:p>
      <w:pPr>
        <w:spacing w:after="40"/>
        <w:ind w:left="187" w:hanging="187"/>
      </w:pPr>
      <w:r>
        <w:t xml:space="preserve">• </w:t>
      </w:r>
      <w:r>
        <w:t>Created custom GLSL shaders, adaptive GPU rendering, Arabic/English layouts and reduced-motion support across React interfaces.</w:t>
      </w:r>
    </w:p>
    <w:p>
      <w:pPr>
        <w:pStyle w:val="Heading1"/>
      </w:pPr>
      <w:r>
        <w:t>EDUCATION AND LANGUAGES</w:t>
      </w:r>
    </w:p>
    <w:p>
      <w:pPr>
        <w:tabs>
          <w:tab w:pos="10368" w:val="right"/>
        </w:tabs>
      </w:pPr>
      <w:r>
        <w:rPr>
          <w:b/>
        </w:rPr>
        <w:t>Tanta University</w:t>
      </w:r>
      <w:r>
        <w:t xml:space="preserve"> · B.Sc. Computer Science and AI</w:t>
      </w:r>
      <w:r>
        <w:rPr>
          <w:b w:val="0"/>
          <w:color w:val="56616A"/>
          <w:sz w:val="19"/>
        </w:rPr>
        <w:tab/>
        <w:t>2024 - Present</w:t>
      </w:r>
    </w:p>
    <w:p>
      <w:pPr>
        <w:tabs>
          <w:tab w:pos="10368" w:val="right"/>
        </w:tabs>
      </w:pPr>
      <w:r>
        <w:rPr>
          <w:b/>
        </w:rPr>
        <w:t>Pharos University in Alexandria</w:t>
      </w:r>
      <w:r>
        <w:t xml:space="preserve"> · Computer Science studies</w:t>
      </w:r>
      <w:r>
        <w:rPr>
          <w:b w:val="0"/>
          <w:color w:val="56616A"/>
          <w:sz w:val="19"/>
        </w:rPr>
        <w:tab/>
        <w:t>2022 - 2024</w:t>
      </w:r>
    </w:p>
    <w:p>
      <w:pPr>
        <w:spacing w:after="0"/>
      </w:pPr>
      <w:r>
        <w:rPr>
          <w:b/>
        </w:rPr>
        <w:t xml:space="preserve">Languages: </w:t>
      </w:r>
      <w:r>
        <w:t>Arabic (Native) · English (Professional)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40"/>
    </w:pPr>
    <w:rPr>
      <w:rFonts w:ascii="Arial" w:hAnsi="Arial" w:eastAsia="Arial" w:cs="Arial"/>
      <w:color w:val="20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eastAsia="Arial" w:cs="Arial"/>
      <w:b/>
      <w:bCs/>
      <w:i w:val="0"/>
      <w:color w:val="000000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="Arial" w:hAnsi="Arial" w:eastAsia="Arial" w:cs="Arial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240" w:lineRule="auto" w:before="0"/>
      <w:contextualSpacing/>
    </w:pPr>
    <w:rPr>
      <w:rFonts w:ascii="Times New Roman" w:hAnsi="Times New Roman" w:eastAsia="Times New Roman" w:cs="Times New Roman"/>
      <w:b w:val="0"/>
      <w:i w:val="0"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00" w:after="10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ior53634@gmail.com" TargetMode="External"/><Relationship Id="rId10" Type="http://schemas.openxmlformats.org/officeDocument/2006/relationships/hyperlink" Target="tel:+201096144345" TargetMode="External"/><Relationship Id="rId11" Type="http://schemas.openxmlformats.org/officeDocument/2006/relationships/hyperlink" Target="https://abdelhamed-nada.vercel.app/" TargetMode="External"/><Relationship Id="rId12" Type="http://schemas.openxmlformats.org/officeDocument/2006/relationships/hyperlink" Target="https://github.com/abbn7" TargetMode="External"/><Relationship Id="rId13" Type="http://schemas.openxmlformats.org/officeDocument/2006/relationships/hyperlink" Target="https://www.linkedin.com/in/abdelhamed-nada-030528324/" TargetMode="External"/><Relationship Id="rId14" Type="http://schemas.openxmlformats.org/officeDocument/2006/relationships/hyperlink" Target="https://github.com/202402972-stack/vera" TargetMode="External"/><Relationship Id="rId15" Type="http://schemas.openxmlformats.org/officeDocument/2006/relationships/hyperlink" Target="https://github.com/abbn7/storekit-ecommerce" TargetMode="External"/><Relationship Id="rId16" Type="http://schemas.openxmlformats.org/officeDocument/2006/relationships/hyperlink" Target="https://github.com/abbn7/my-agent" TargetMode="External"/><Relationship Id="rId17" Type="http://schemas.openxmlformats.org/officeDocument/2006/relationships/hyperlink" Target="https://temporary-zeta-one.vercel.app/" TargetMode="External"/><Relationship Id="rId18" Type="http://schemas.openxmlformats.org/officeDocument/2006/relationships/hyperlink" Target="https://abdelhamed-nada.vercel.app/projects/vanish-mail" TargetMode="External"/><Relationship Id="rId19" Type="http://schemas.openxmlformats.org/officeDocument/2006/relationships/hyperlink" Target="https://github.com/abbn7/GIT5" TargetMode="External"/><Relationship Id="rId20" Type="http://schemas.openxmlformats.org/officeDocument/2006/relationships/hyperlink" Target="https://abdelhamed-nada.vercel.app/projects/reelkeep" TargetMode="External"/><Relationship Id="rId21" Type="http://schemas.openxmlformats.org/officeDocument/2006/relationships/hyperlink" Target="https://abdelhamed-nada.vercel.app/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Abdelhamed Nada CV</dc:title>
  <dc:subject>Full-stack development, e-commerce SaaS and AI automation</dc:subject>
  <dc:creator>Abdelhamed Nada</dc:creator>
  <cp:keywords>React, TypeScript, Python, Node.js, Full-Stack Developer, E-Commerce, AI Agents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