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绩效警示通知</w:t>
      </w:r>
    </w:p>
    <w:p>
      <w:pPr>
        <w:jc w:val="center"/>
      </w:pPr>
      <w:r>
        <w:rPr>
          <w:sz w:val="24"/>
        </w:rPr>
        <w:t>Performance Warning Notice</w:t>
      </w:r>
    </w:p>
    <w:p/>
    <w:p>
      <w:r>
        <w:t>员工姓名: &lt;&lt;姓名&gt;&gt;</w:t>
      </w:r>
    </w:p>
    <w:p>
      <w:r>
        <w:t>部门: &lt;&lt;部门&gt;&gt;</w:t>
      </w:r>
    </w:p>
    <w:p>
      <w:r>
        <w:t>职位: &lt;&lt;职位&gt;&gt;</w:t>
      </w:r>
    </w:p>
    <w:p>
      <w:r>
        <w:t>日期: &lt;&lt;日期&gt;&gt;</w:t>
      </w:r>
    </w:p>
    <w:p/>
    <w:p>
      <w:r>
        <w:t>尊敬的 &lt;&lt;姓名&gt;&gt;:</w:t>
      </w:r>
    </w:p>
    <w:p/>
    <w:p>
      <w:r>
        <w:t>根据公司绩效管理制度，现就您的近期工作表现问题发出本通知。</w:t>
      </w:r>
    </w:p>
    <w:p/>
    <w:p>
      <w:r>
        <w:t>存在的问题:</w:t>
      </w:r>
    </w:p>
    <w:p>
      <w:r>
        <w:t>1. &lt;&lt;问题1&gt;&gt;</w:t>
      </w:r>
    </w:p>
    <w:p>
      <w:r>
        <w:t>2. &lt;&lt;问题2&gt;&gt;</w:t>
      </w:r>
    </w:p>
    <w:p/>
    <w:p>
      <w:r>
        <w:t>请您认真反思并在规定时间内改进。</w:t>
      </w:r>
    </w:p>
    <w:p>
      <w:r>
        <w:t>如未能及时改进，公司将采取进一步措施。</w:t>
      </w:r>
    </w:p>
    <w:p/>
    <w:p>
      <w:r>
        <w:t>人力资源部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