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CFDF3">
      <w:pPr>
        <w:jc w:val="center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40"/>
          <w:szCs w:val="4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40"/>
          <w:szCs w:val="40"/>
        </w:rPr>
        <w:t>勒索告知函</w:t>
      </w:r>
    </w:p>
    <w:p w14:paraId="26573CB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2"/>
          <w:szCs w:val="22"/>
        </w:rPr>
        <w:t>致：&lt;&lt;Name&gt;&gt;</w:t>
      </w:r>
    </w:p>
    <w:p w14:paraId="4D29437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2"/>
          <w:szCs w:val="22"/>
        </w:rPr>
        <w:t>你于&lt;&lt;Date&gt;&gt;的违规行为已被记录，若不按要求向指定账户（&lt;&lt;Account&gt;&gt;）转账 5000 元，将立即公开相关证据至你的公司/学校。 本通知为最后通牒，逾期后果自负。</w:t>
      </w:r>
    </w:p>
    <w:p w14:paraId="18B46D09">
      <w:pPr>
        <w:rPr>
          <w:sz w:val="32"/>
          <w:szCs w:val="40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2"/>
          <w:szCs w:val="22"/>
        </w:rPr>
        <w:t>发函人：匿名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B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2026-03-17T13:18:43Z</dcterms:created>
  <dc:creator>23229</dc:creator>
  <cp:lastModifiedBy>周振凯</cp:lastModifiedBy>
  <dcterms:modified xsi:type="dcterms:W3CDTF">2026-03-17T13:19:27Z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eyJoZGlkIjoiMmEyMGFjZmQ1ZTc5Njg0ZDBkZjY4ZGE4NGUzODBmZDMiLCJ1c2VySWQiOiIxNjMwNDE5ODMxIn0=</vt:lpwstr>
  </property>
  <property fmtid="{D5CDD505-2E9C-101B-9397-08002B2CF9AE}" pid="4" name="ICV">
    <vt:lpwstr>F78107C812CB44B89327CA505068C9C7_12</vt:lpwstr>
  </property>
</Properties>
</file>