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年度薪资调整通知</w:t>
      </w:r>
    </w:p>
    <w:p>
      <w:pPr>
        <w:jc w:val="center"/>
      </w:pPr>
      <w:r>
        <w:rPr>
          <w:sz w:val="24"/>
        </w:rPr>
        <w:t>Annual Salary Adjustment Notice</w:t>
      </w:r>
    </w:p>
    <w:p/>
    <w:p>
      <w:r>
        <w:t>员工姓名: &lt;&lt;姓名&gt;&gt;</w:t>
      </w:r>
    </w:p>
    <w:p>
      <w:r>
        <w:t>员工编号: &lt;&lt;员工编号&gt;&gt;</w:t>
      </w:r>
    </w:p>
    <w:p>
      <w:r>
        <w:t>职位: &lt;&lt;职位&gt;&gt;</w:t>
      </w:r>
    </w:p>
    <w:p/>
    <w:p>
      <w:r>
        <w:t>尊敬的 &lt;&lt;姓名&gt;&gt;:</w:t>
      </w:r>
    </w:p>
    <w:p/>
    <w:p>
      <w:r>
        <w:t>根据公司年度绩效评估结果，现通知您以下薪资调整:</w:t>
      </w:r>
    </w:p>
    <w:p/>
    <w:p>
      <w:r>
        <w:t>原薪资: &lt;&lt;原薪资&gt;&gt;</w:t>
      </w:r>
    </w:p>
    <w:p>
      <w:r>
        <w:t>新薪资: &lt;&lt;新薪资&gt;&gt;</w:t>
      </w:r>
    </w:p>
    <w:p>
      <w:r>
        <w:t>调整生效日期: &lt;&lt;生效日期&gt;&gt;</w:t>
      </w:r>
    </w:p>
    <w:p/>
    <w:p>
      <w:r>
        <w:t>本次调整将于下一工资周期生效。</w:t>
      </w:r>
    </w:p>
    <w:p/>
    <w:p>
      <w:r>
        <w:t>人力资源部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