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BC11" w14:textId="537462F8" w:rsidR="00D901FB" w:rsidRDefault="006C691F" w:rsidP="006C691F">
      <w:pPr>
        <w:spacing w:before="160" w:after="80" w:line="240" w:lineRule="auto"/>
        <w:jc w:val="center"/>
        <w:rPr>
          <w:rFonts w:ascii="Times New Roman" w:hAnsi="Times New Roman" w:cs="Times New Roman"/>
          <w:b/>
          <w:color w:val="283C5F"/>
          <w:sz w:val="30"/>
        </w:rPr>
      </w:pPr>
      <w:r>
        <w:rPr>
          <w:rFonts w:ascii="Times New Roman" w:hAnsi="Times New Roman" w:cs="Times New Roman"/>
          <w:b/>
          <w:color w:val="283C5F"/>
          <w:sz w:val="30"/>
        </w:rPr>
        <w:t>MDC-CS-501 PROJECT REPORT</w:t>
      </w:r>
    </w:p>
    <w:p w14:paraId="7C48EBCF" w14:textId="148B57BE" w:rsidR="006C691F" w:rsidRDefault="006C691F" w:rsidP="006C691F">
      <w:pPr>
        <w:spacing w:before="40" w:after="80" w:line="240" w:lineRule="auto"/>
        <w:jc w:val="center"/>
        <w:rPr>
          <w:rFonts w:ascii="Times New Roman" w:hAnsi="Times New Roman" w:cs="Times New Roman"/>
          <w:i/>
          <w:color w:val="0F172A"/>
          <w:sz w:val="24"/>
        </w:rPr>
      </w:pPr>
      <w:r>
        <w:rPr>
          <w:rFonts w:ascii="Times New Roman" w:hAnsi="Times New Roman" w:cs="Times New Roman"/>
          <w:i/>
          <w:color w:val="0F172A"/>
          <w:sz w:val="24"/>
        </w:rPr>
        <w:t>on</w:t>
      </w:r>
    </w:p>
    <w:p w14:paraId="7FC944F6" w14:textId="67678B20" w:rsidR="006C691F" w:rsidRDefault="006C691F" w:rsidP="006C691F">
      <w:pPr>
        <w:spacing w:before="120" w:after="80" w:line="240" w:lineRule="auto"/>
        <w:jc w:val="center"/>
        <w:rPr>
          <w:rFonts w:ascii="Times New Roman" w:hAnsi="Times New Roman" w:cs="Times New Roman"/>
          <w:b/>
          <w:color w:val="283C5F"/>
          <w:sz w:val="40"/>
        </w:rPr>
      </w:pPr>
      <w:r>
        <w:rPr>
          <w:rFonts w:ascii="Times New Roman" w:hAnsi="Times New Roman" w:cs="Times New Roman"/>
          <w:b/>
          <w:color w:val="283C5F"/>
          <w:sz w:val="40"/>
        </w:rPr>
        <w:t>"LINUX PERSISTENCE CHANGE SENTINEL"</w:t>
      </w:r>
    </w:p>
    <w:p w14:paraId="66E7EFC7" w14:textId="6AE69BE7" w:rsidR="006C691F" w:rsidRDefault="006C691F" w:rsidP="006C691F">
      <w:pPr>
        <w:spacing w:before="40" w:after="240" w:line="240" w:lineRule="auto"/>
        <w:jc w:val="center"/>
        <w:rPr>
          <w:rFonts w:ascii="Times New Roman" w:hAnsi="Times New Roman" w:cs="Times New Roman"/>
          <w:b/>
          <w:color w:val="0F172A"/>
          <w:sz w:val="24"/>
        </w:rPr>
      </w:pPr>
      <w:r>
        <w:rPr>
          <w:rFonts w:ascii="Times New Roman" w:hAnsi="Times New Roman" w:cs="Times New Roman"/>
          <w:b/>
          <w:color w:val="0F172A"/>
          <w:sz w:val="24"/>
        </w:rPr>
        <w:t>A Cryptographic Baseline Integrity Auditing and Differential Threat Detection Prototype</w:t>
      </w:r>
    </w:p>
    <w:p w14:paraId="5EA74EBB" w14:textId="16B8A8EF" w:rsidR="006C691F" w:rsidRDefault="006C691F" w:rsidP="006C691F">
      <w:pPr>
        <w:spacing w:before="40" w:after="240" w:line="240" w:lineRule="auto"/>
        <w:jc w:val="center"/>
        <w:rPr>
          <w:rFonts w:ascii="Times New Roman" w:hAnsi="Times New Roman" w:cs="Times New Roman"/>
          <w:b/>
          <w:color w:val="0F172A"/>
          <w:sz w:val="24"/>
        </w:rPr>
      </w:pPr>
      <w:r>
        <w:rPr>
          <w:rFonts w:ascii="Times New Roman" w:hAnsi="Times New Roman" w:cs="Times New Roman"/>
          <w:b/>
          <w:noProof/>
          <w:color w:val="0F172A"/>
          <w:sz w:val="24"/>
        </w:rPr>
        <w:drawing>
          <wp:inline distT="0" distB="0" distL="0" distR="0" wp14:anchorId="45359BF6" wp14:editId="76999B7B">
            <wp:extent cx="1924319" cy="1333500"/>
            <wp:effectExtent l="0" t="0" r="0" b="0"/>
            <wp:docPr id="1401447110" name="Picture 1"/>
            <wp:cNvGraphicFramePr/>
            <a:graphic xmlns:a="http://schemas.openxmlformats.org/drawingml/2006/main">
              <a:graphicData uri="http://schemas.openxmlformats.org/drawingml/2006/picture">
                <pic:pic xmlns:pic="http://schemas.openxmlformats.org/drawingml/2006/picture">
                  <pic:nvPicPr>
                    <pic:cNvPr id="1401447110" name=""/>
                    <pic:cNvPicPr/>
                  </pic:nvPicPr>
                  <pic:blipFill>
                    <a:blip r:embed="rId4">
                      <a:extLst>
                        <a:ext uri="{28A0092B-C50C-407E-A947-70E740481C1C}">
                          <a14:useLocalDpi xmlns:a14="http://schemas.microsoft.com/office/drawing/2010/main" val="0"/>
                        </a:ext>
                      </a:extLst>
                    </a:blip>
                    <a:stretch>
                      <a:fillRect/>
                    </a:stretch>
                  </pic:blipFill>
                  <pic:spPr>
                    <a:xfrm>
                      <a:off x="0" y="0"/>
                      <a:ext cx="1924319" cy="1333500"/>
                    </a:xfrm>
                    <a:prstGeom prst="rect">
                      <a:avLst/>
                    </a:prstGeom>
                  </pic:spPr>
                </pic:pic>
              </a:graphicData>
            </a:graphic>
          </wp:inline>
        </w:drawing>
      </w:r>
    </w:p>
    <w:p w14:paraId="4282399D" w14:textId="77777777" w:rsidR="006C691F" w:rsidRDefault="006C691F" w:rsidP="006C691F">
      <w:pPr>
        <w:spacing w:before="200" w:after="240" w:line="240" w:lineRule="auto"/>
        <w:jc w:val="center"/>
        <w:rPr>
          <w:rFonts w:ascii="Times New Roman" w:hAnsi="Times New Roman" w:cs="Times New Roman"/>
          <w:b/>
          <w:color w:val="0F172A"/>
          <w:sz w:val="23"/>
        </w:rPr>
      </w:pPr>
      <w:r>
        <w:rPr>
          <w:rFonts w:ascii="Times New Roman" w:hAnsi="Times New Roman" w:cs="Times New Roman"/>
          <w:b/>
          <w:color w:val="0F172A"/>
          <w:sz w:val="23"/>
        </w:rPr>
        <w:t>SUBMITTED IN PARTIAL FULFILLMENT OF THE REQUIREMENTS</w:t>
      </w:r>
    </w:p>
    <w:p w14:paraId="4365E81D" w14:textId="77777777" w:rsidR="006C691F" w:rsidRDefault="006C691F" w:rsidP="006C691F">
      <w:pPr>
        <w:spacing w:before="200" w:after="240" w:line="240" w:lineRule="auto"/>
        <w:jc w:val="center"/>
        <w:rPr>
          <w:rFonts w:ascii="Times New Roman" w:hAnsi="Times New Roman" w:cs="Times New Roman"/>
          <w:b/>
          <w:color w:val="0F172A"/>
          <w:sz w:val="23"/>
        </w:rPr>
      </w:pPr>
      <w:r>
        <w:rPr>
          <w:rFonts w:ascii="Times New Roman" w:hAnsi="Times New Roman" w:cs="Times New Roman"/>
          <w:b/>
          <w:color w:val="0F172A"/>
          <w:sz w:val="23"/>
        </w:rPr>
        <w:t>FOR THE EVALUATION OF</w:t>
      </w:r>
    </w:p>
    <w:p w14:paraId="3BD554C6" w14:textId="77777777" w:rsidR="006C691F" w:rsidRDefault="006C691F" w:rsidP="006C691F">
      <w:pPr>
        <w:spacing w:before="200" w:after="240" w:line="240" w:lineRule="auto"/>
        <w:jc w:val="center"/>
        <w:rPr>
          <w:rFonts w:ascii="Times New Roman" w:hAnsi="Times New Roman" w:cs="Times New Roman"/>
          <w:b/>
          <w:color w:val="0F172A"/>
          <w:sz w:val="23"/>
        </w:rPr>
      </w:pPr>
      <w:r>
        <w:rPr>
          <w:rFonts w:ascii="Times New Roman" w:hAnsi="Times New Roman" w:cs="Times New Roman"/>
          <w:b/>
          <w:color w:val="0F172A"/>
          <w:sz w:val="23"/>
        </w:rPr>
        <w:t>MDC-CS-501: PROJECT WORK</w:t>
      </w:r>
    </w:p>
    <w:p w14:paraId="6DBE292B" w14:textId="77777777" w:rsidR="006C691F" w:rsidRDefault="006C691F" w:rsidP="006C691F">
      <w:pPr>
        <w:spacing w:before="200" w:after="240" w:line="240" w:lineRule="auto"/>
        <w:jc w:val="center"/>
        <w:rPr>
          <w:rFonts w:ascii="Times New Roman" w:hAnsi="Times New Roman" w:cs="Times New Roman"/>
          <w:b/>
          <w:color w:val="0F172A"/>
          <w:sz w:val="23"/>
        </w:rPr>
      </w:pPr>
      <w:r>
        <w:rPr>
          <w:rFonts w:ascii="Times New Roman" w:hAnsi="Times New Roman" w:cs="Times New Roman"/>
          <w:b/>
          <w:color w:val="0F172A"/>
          <w:sz w:val="23"/>
        </w:rPr>
        <w:t>IN</w:t>
      </w:r>
    </w:p>
    <w:p w14:paraId="47CCE3AE" w14:textId="333E4C7D" w:rsidR="006C691F" w:rsidRDefault="006C691F" w:rsidP="006C691F">
      <w:pPr>
        <w:spacing w:before="200" w:after="240" w:line="240" w:lineRule="auto"/>
        <w:jc w:val="center"/>
        <w:rPr>
          <w:rFonts w:ascii="Times New Roman" w:hAnsi="Times New Roman" w:cs="Times New Roman"/>
          <w:b/>
          <w:color w:val="0F172A"/>
          <w:sz w:val="23"/>
        </w:rPr>
      </w:pPr>
      <w:r>
        <w:rPr>
          <w:rFonts w:ascii="Times New Roman" w:hAnsi="Times New Roman" w:cs="Times New Roman"/>
          <w:b/>
          <w:color w:val="0F172A"/>
          <w:sz w:val="23"/>
        </w:rPr>
        <w:t>BACHELOR OF TECHNOLOGY in Computer Science and Engineering (Cyber Security)</w:t>
      </w:r>
    </w:p>
    <w:p w14:paraId="0FCAE2EE" w14:textId="75708652" w:rsidR="006C691F" w:rsidRDefault="006C691F" w:rsidP="006C691F">
      <w:pPr>
        <w:spacing w:before="80" w:after="40" w:line="240" w:lineRule="auto"/>
        <w:jc w:val="center"/>
        <w:rPr>
          <w:rFonts w:ascii="Times New Roman" w:hAnsi="Times New Roman" w:cs="Times New Roman"/>
          <w:b/>
          <w:color w:val="283C5F"/>
        </w:rPr>
      </w:pPr>
      <w:r>
        <w:rPr>
          <w:rFonts w:ascii="Times New Roman" w:hAnsi="Times New Roman" w:cs="Times New Roman"/>
          <w:b/>
          <w:color w:val="283C5F"/>
        </w:rPr>
        <w:t>SUBMITTED BY</w:t>
      </w:r>
    </w:p>
    <w:p w14:paraId="0C990436" w14:textId="77777777" w:rsidR="006C691F" w:rsidRDefault="006C691F" w:rsidP="006C691F">
      <w:pPr>
        <w:spacing w:before="40" w:after="240" w:line="240" w:lineRule="auto"/>
        <w:jc w:val="center"/>
        <w:rPr>
          <w:rFonts w:ascii="Times New Roman" w:hAnsi="Times New Roman" w:cs="Times New Roman"/>
          <w:b/>
          <w:color w:val="0F172A"/>
          <w:sz w:val="23"/>
        </w:rPr>
      </w:pPr>
      <w:r>
        <w:rPr>
          <w:rFonts w:ascii="Times New Roman" w:hAnsi="Times New Roman" w:cs="Times New Roman"/>
          <w:b/>
          <w:color w:val="0F172A"/>
          <w:sz w:val="23"/>
        </w:rPr>
        <w:t>1. Arun Kumar (Roll No. [Roll Number / Student ID])</w:t>
      </w:r>
    </w:p>
    <w:p w14:paraId="6356452B" w14:textId="77777777" w:rsidR="006C691F" w:rsidRDefault="006C691F" w:rsidP="006C691F">
      <w:pPr>
        <w:spacing w:before="40" w:after="240" w:line="240" w:lineRule="auto"/>
        <w:jc w:val="center"/>
        <w:rPr>
          <w:rFonts w:ascii="Times New Roman" w:hAnsi="Times New Roman" w:cs="Times New Roman"/>
          <w:b/>
          <w:color w:val="0F172A"/>
          <w:sz w:val="23"/>
        </w:rPr>
      </w:pPr>
      <w:r>
        <w:rPr>
          <w:rFonts w:ascii="Times New Roman" w:hAnsi="Times New Roman" w:cs="Times New Roman"/>
          <w:b/>
          <w:color w:val="0F172A"/>
          <w:sz w:val="23"/>
        </w:rPr>
        <w:t>2. Abhishek Sharma (Roll No. 2024A7R058)</w:t>
      </w:r>
    </w:p>
    <w:p w14:paraId="748E5377" w14:textId="7FA872B6" w:rsidR="006C691F" w:rsidRDefault="006C691F" w:rsidP="006C691F">
      <w:pPr>
        <w:spacing w:before="40" w:after="240" w:line="240" w:lineRule="auto"/>
        <w:jc w:val="center"/>
        <w:rPr>
          <w:rFonts w:ascii="Times New Roman" w:hAnsi="Times New Roman" w:cs="Times New Roman"/>
          <w:b/>
          <w:color w:val="0F172A"/>
          <w:sz w:val="23"/>
        </w:rPr>
      </w:pPr>
      <w:r>
        <w:rPr>
          <w:rFonts w:ascii="Times New Roman" w:hAnsi="Times New Roman" w:cs="Times New Roman"/>
          <w:b/>
          <w:color w:val="0F172A"/>
          <w:sz w:val="23"/>
        </w:rPr>
        <w:t>Batch 2024 (5th Semester)</w:t>
      </w:r>
    </w:p>
    <w:p w14:paraId="17031D21" w14:textId="6D812612" w:rsidR="006C691F" w:rsidRDefault="006C691F" w:rsidP="006C691F">
      <w:pPr>
        <w:spacing w:before="80" w:after="40" w:line="240" w:lineRule="auto"/>
        <w:jc w:val="center"/>
        <w:rPr>
          <w:rFonts w:ascii="Times New Roman" w:hAnsi="Times New Roman" w:cs="Times New Roman"/>
          <w:b/>
          <w:color w:val="283C5F"/>
        </w:rPr>
      </w:pPr>
      <w:r>
        <w:rPr>
          <w:rFonts w:ascii="Times New Roman" w:hAnsi="Times New Roman" w:cs="Times New Roman"/>
          <w:b/>
          <w:color w:val="283C5F"/>
        </w:rPr>
        <w:t>UNDER THE GUIDANCE OF</w:t>
      </w:r>
    </w:p>
    <w:p w14:paraId="290BB975" w14:textId="77777777" w:rsidR="006C691F" w:rsidRDefault="006C691F" w:rsidP="006C691F">
      <w:pPr>
        <w:spacing w:before="40" w:after="240" w:line="240" w:lineRule="auto"/>
        <w:jc w:val="center"/>
        <w:rPr>
          <w:rFonts w:ascii="Times New Roman" w:hAnsi="Times New Roman" w:cs="Times New Roman"/>
          <w:color w:val="0F172A"/>
          <w:sz w:val="23"/>
        </w:rPr>
      </w:pPr>
      <w:r>
        <w:rPr>
          <w:rFonts w:ascii="Times New Roman" w:hAnsi="Times New Roman" w:cs="Times New Roman"/>
          <w:color w:val="0F172A"/>
          <w:sz w:val="23"/>
        </w:rPr>
        <w:t>[Project Guide / Faculty Mentor Name]</w:t>
      </w:r>
    </w:p>
    <w:p w14:paraId="6E8A8FB3" w14:textId="41D677CC" w:rsidR="006C691F" w:rsidRDefault="006C691F" w:rsidP="006C691F">
      <w:pPr>
        <w:spacing w:before="40" w:after="240" w:line="240" w:lineRule="auto"/>
        <w:jc w:val="center"/>
        <w:rPr>
          <w:rFonts w:ascii="Times New Roman" w:hAnsi="Times New Roman" w:cs="Times New Roman"/>
          <w:color w:val="0F172A"/>
          <w:sz w:val="23"/>
        </w:rPr>
      </w:pPr>
      <w:r>
        <w:rPr>
          <w:rFonts w:ascii="Times New Roman" w:hAnsi="Times New Roman" w:cs="Times New Roman"/>
          <w:color w:val="0F172A"/>
          <w:sz w:val="23"/>
        </w:rPr>
        <w:t>Department of Computer Science and Engineering</w:t>
      </w:r>
    </w:p>
    <w:p w14:paraId="27E81732" w14:textId="77777777" w:rsidR="006C691F" w:rsidRDefault="006C691F" w:rsidP="006C691F">
      <w:pPr>
        <w:spacing w:before="160" w:after="0" w:line="240" w:lineRule="auto"/>
        <w:jc w:val="center"/>
        <w:rPr>
          <w:rFonts w:ascii="Times New Roman" w:hAnsi="Times New Roman" w:cs="Times New Roman"/>
          <w:b/>
          <w:color w:val="283C5F"/>
          <w:sz w:val="23"/>
        </w:rPr>
      </w:pPr>
      <w:r>
        <w:rPr>
          <w:rFonts w:ascii="Times New Roman" w:hAnsi="Times New Roman" w:cs="Times New Roman"/>
          <w:b/>
          <w:color w:val="283C5F"/>
          <w:sz w:val="23"/>
        </w:rPr>
        <w:t>DEPARTMENT OF COMPUTER SCIENCE AND ENGINEERING</w:t>
      </w:r>
    </w:p>
    <w:p w14:paraId="4C574ED0" w14:textId="77777777" w:rsidR="006C691F" w:rsidRDefault="006C691F" w:rsidP="006C691F">
      <w:pPr>
        <w:spacing w:before="160" w:after="0" w:line="240" w:lineRule="auto"/>
        <w:jc w:val="center"/>
        <w:rPr>
          <w:rFonts w:ascii="Times New Roman" w:hAnsi="Times New Roman" w:cs="Times New Roman"/>
          <w:b/>
          <w:color w:val="283C5F"/>
          <w:sz w:val="23"/>
        </w:rPr>
      </w:pPr>
      <w:r>
        <w:rPr>
          <w:rFonts w:ascii="Times New Roman" w:hAnsi="Times New Roman" w:cs="Times New Roman"/>
          <w:b/>
          <w:color w:val="283C5F"/>
          <w:sz w:val="23"/>
        </w:rPr>
        <w:t>Model Institute of Engineering and Technology (Autonomous), Jammu</w:t>
      </w:r>
    </w:p>
    <w:p w14:paraId="1A8449E3" w14:textId="77777777" w:rsidR="006C691F" w:rsidRDefault="006C691F" w:rsidP="006C691F">
      <w:pPr>
        <w:spacing w:before="160" w:after="0" w:line="240" w:lineRule="auto"/>
        <w:jc w:val="center"/>
        <w:rPr>
          <w:rFonts w:ascii="Times New Roman" w:hAnsi="Times New Roman" w:cs="Times New Roman"/>
          <w:b/>
          <w:color w:val="283C5F"/>
          <w:sz w:val="23"/>
        </w:rPr>
      </w:pPr>
      <w:r>
        <w:rPr>
          <w:rFonts w:ascii="Times New Roman" w:hAnsi="Times New Roman" w:cs="Times New Roman"/>
          <w:b/>
          <w:color w:val="283C5F"/>
          <w:sz w:val="23"/>
        </w:rPr>
        <w:t>Kot Bhalwal, Jammu, India</w:t>
      </w:r>
    </w:p>
    <w:p w14:paraId="5C1E8658" w14:textId="77777777" w:rsidR="006C691F" w:rsidRDefault="006C691F" w:rsidP="006C691F">
      <w:pPr>
        <w:spacing w:before="160" w:after="0" w:line="240" w:lineRule="auto"/>
        <w:jc w:val="center"/>
        <w:rPr>
          <w:rFonts w:ascii="Times New Roman" w:hAnsi="Times New Roman" w:cs="Times New Roman"/>
          <w:b/>
          <w:color w:val="283C5F"/>
          <w:sz w:val="23"/>
        </w:rPr>
      </w:pPr>
      <w:r>
        <w:rPr>
          <w:rFonts w:ascii="Times New Roman" w:hAnsi="Times New Roman" w:cs="Times New Roman"/>
          <w:b/>
          <w:color w:val="283C5F"/>
          <w:sz w:val="23"/>
        </w:rPr>
        <w:t>(NAAC â€œAâ€ Grade Accredited)</w:t>
      </w:r>
    </w:p>
    <w:p w14:paraId="3DE93500" w14:textId="1A14C081" w:rsidR="006C691F" w:rsidRDefault="006C691F" w:rsidP="006C691F">
      <w:pPr>
        <w:spacing w:before="160" w:after="0" w:line="240" w:lineRule="auto"/>
        <w:jc w:val="center"/>
        <w:rPr>
          <w:rFonts w:ascii="Times New Roman" w:hAnsi="Times New Roman" w:cs="Times New Roman"/>
          <w:b/>
          <w:color w:val="283C5F"/>
          <w:sz w:val="23"/>
        </w:rPr>
      </w:pPr>
      <w:r>
        <w:rPr>
          <w:rFonts w:ascii="Times New Roman" w:hAnsi="Times New Roman" w:cs="Times New Roman"/>
          <w:b/>
          <w:color w:val="283C5F"/>
          <w:sz w:val="23"/>
        </w:rPr>
        <w:t>Academic Year 2026</w:t>
      </w:r>
    </w:p>
    <w:p w14:paraId="4225ACB8" w14:textId="3A5FE22A" w:rsidR="006C691F" w:rsidRDefault="006C691F">
      <w:pPr>
        <w:rPr>
          <w:rFonts w:ascii="Times New Roman" w:hAnsi="Times New Roman" w:cs="Times New Roman"/>
          <w:b/>
          <w:color w:val="283C5F"/>
          <w:sz w:val="23"/>
        </w:rPr>
      </w:pPr>
      <w:r>
        <w:rPr>
          <w:rFonts w:ascii="Times New Roman" w:hAnsi="Times New Roman" w:cs="Times New Roman"/>
          <w:b/>
          <w:color w:val="283C5F"/>
          <w:sz w:val="23"/>
        </w:rPr>
        <w:br w:type="page"/>
      </w:r>
    </w:p>
    <w:p w14:paraId="0B743E80" w14:textId="058E74CB" w:rsidR="006C691F" w:rsidRDefault="006C691F" w:rsidP="006C691F">
      <w:pPr>
        <w:spacing w:before="200" w:after="240" w:line="240" w:lineRule="auto"/>
        <w:jc w:val="center"/>
        <w:rPr>
          <w:rFonts w:ascii="Times New Roman" w:hAnsi="Times New Roman" w:cs="Times New Roman"/>
          <w:b/>
          <w:color w:val="283C5F"/>
          <w:sz w:val="32"/>
        </w:rPr>
      </w:pPr>
      <w:r>
        <w:rPr>
          <w:rFonts w:ascii="Times New Roman" w:hAnsi="Times New Roman" w:cs="Times New Roman"/>
          <w:b/>
          <w:color w:val="283C5F"/>
          <w:sz w:val="32"/>
        </w:rPr>
        <w:t>CANDIDATEâ€™S DECLARATION</w:t>
      </w:r>
    </w:p>
    <w:p w14:paraId="4D3B13F6" w14:textId="77777777" w:rsidR="006C691F" w:rsidRDefault="006C691F" w:rsidP="006C691F">
      <w:pPr>
        <w:spacing w:after="320" w:line="240" w:lineRule="auto"/>
        <w:jc w:val="both"/>
        <w:rPr>
          <w:rFonts w:ascii="Times New Roman" w:hAnsi="Times New Roman" w:cs="Times New Roman"/>
          <w:color w:val="0F172A"/>
          <w:sz w:val="24"/>
        </w:rPr>
      </w:pPr>
      <w:r>
        <w:rPr>
          <w:rFonts w:ascii="Times New Roman" w:hAnsi="Times New Roman" w:cs="Times New Roman"/>
          <w:color w:val="0F172A"/>
          <w:sz w:val="24"/>
        </w:rPr>
        <w:t>We, Arun Kumar (Roll No. [Roll Number / Student ID]) and Abhishek Sharma (Roll No. 2024A7R058), bona fide students of B.Tech. Computer Science and Engineering (Cyber Security), 5th Semester, Batch 2024, at Model Institute of Engineering and Technology (Autonomous), Jammu, hereby declare that the project work entitled 'Linux Persistence Change Sentinel: A Cryptographic Baseline Integrity Auditing &amp; Differential Threat Detection Prototype' is an original piece of technical work designed, implemented, and documented by us for the evaluation of course MDC-CS-501.</w:t>
      </w:r>
    </w:p>
    <w:p w14:paraId="4CED6F73" w14:textId="77777777" w:rsidR="006C691F" w:rsidRDefault="006C691F" w:rsidP="006C691F">
      <w:pPr>
        <w:spacing w:after="320" w:line="240" w:lineRule="auto"/>
        <w:jc w:val="both"/>
        <w:rPr>
          <w:rFonts w:ascii="Times New Roman" w:hAnsi="Times New Roman" w:cs="Times New Roman"/>
          <w:color w:val="0F172A"/>
          <w:sz w:val="24"/>
        </w:rPr>
      </w:pPr>
    </w:p>
    <w:p w14:paraId="2171F08D" w14:textId="77777777" w:rsidR="006C691F" w:rsidRDefault="006C691F" w:rsidP="006C691F">
      <w:pPr>
        <w:spacing w:after="320" w:line="240" w:lineRule="auto"/>
        <w:jc w:val="both"/>
        <w:rPr>
          <w:rFonts w:ascii="Times New Roman" w:hAnsi="Times New Roman" w:cs="Times New Roman"/>
          <w:color w:val="0F172A"/>
          <w:sz w:val="24"/>
        </w:rPr>
      </w:pPr>
      <w:r>
        <w:rPr>
          <w:rFonts w:ascii="Times New Roman" w:hAnsi="Times New Roman" w:cs="Times New Roman"/>
          <w:color w:val="0F172A"/>
          <w:sz w:val="24"/>
        </w:rPr>
        <w:t>We declare that the prototype was developed using the Python 3 standard library and evaluated inside a dedicated, isolated mock Linux environment on our workstation, without executing malicious commands or tampering with real operating system files. The results, diff logs, and performance metrics recorded herein represent our actual verified tests.</w:t>
      </w:r>
    </w:p>
    <w:p w14:paraId="71632116" w14:textId="77777777" w:rsidR="006C691F" w:rsidRDefault="006C691F" w:rsidP="006C691F">
      <w:pPr>
        <w:spacing w:after="320" w:line="240" w:lineRule="auto"/>
        <w:jc w:val="both"/>
        <w:rPr>
          <w:rFonts w:ascii="Times New Roman" w:hAnsi="Times New Roman" w:cs="Times New Roman"/>
          <w:color w:val="0F172A"/>
          <w:sz w:val="24"/>
        </w:rPr>
      </w:pPr>
    </w:p>
    <w:p w14:paraId="73F67D77" w14:textId="2F4EE25D" w:rsidR="006C691F" w:rsidRDefault="006C691F" w:rsidP="006C691F">
      <w:pPr>
        <w:spacing w:after="320" w:line="240" w:lineRule="auto"/>
        <w:jc w:val="both"/>
        <w:rPr>
          <w:rFonts w:ascii="Times New Roman" w:hAnsi="Times New Roman" w:cs="Times New Roman"/>
          <w:color w:val="0F172A"/>
          <w:sz w:val="24"/>
        </w:rPr>
      </w:pPr>
      <w:r>
        <w:rPr>
          <w:rFonts w:ascii="Times New Roman" w:hAnsi="Times New Roman" w:cs="Times New Roman"/>
          <w:color w:val="0F172A"/>
          <w:sz w:val="24"/>
        </w:rPr>
        <w:t>We further declare that this matter has not been submitted in whole or in part to any other institution, board, or university for the award of any degree or diploma.</w:t>
      </w:r>
    </w:p>
    <w:p w14:paraId="7D682436" w14:textId="77777777" w:rsidR="006C691F" w:rsidRDefault="006C691F" w:rsidP="006C691F">
      <w:pPr>
        <w:spacing w:before="200" w:after="320" w:line="240" w:lineRule="auto"/>
        <w:rPr>
          <w:rFonts w:ascii="Times New Roman" w:hAnsi="Times New Roman" w:cs="Times New Roman"/>
          <w:color w:val="0F172A"/>
        </w:rPr>
      </w:pPr>
      <w:r>
        <w:rPr>
          <w:rFonts w:ascii="Times New Roman" w:hAnsi="Times New Roman" w:cs="Times New Roman"/>
          <w:color w:val="0F172A"/>
        </w:rPr>
        <w:t>Date: _______________</w:t>
      </w:r>
    </w:p>
    <w:p w14:paraId="69B6A561" w14:textId="1F421664" w:rsidR="006C691F" w:rsidRDefault="006C691F" w:rsidP="006C691F">
      <w:pPr>
        <w:spacing w:before="200" w:after="320" w:line="240" w:lineRule="auto"/>
        <w:rPr>
          <w:rFonts w:ascii="Times New Roman" w:hAnsi="Times New Roman" w:cs="Times New Roman"/>
          <w:color w:val="0F172A"/>
        </w:rPr>
      </w:pPr>
      <w:r>
        <w:rPr>
          <w:rFonts w:ascii="Times New Roman" w:hAnsi="Times New Roman" w:cs="Times New Roman"/>
          <w:color w:val="0F172A"/>
        </w:rPr>
        <w:t>Place: Kot Bhalwal, Jammu</w:t>
      </w:r>
    </w:p>
    <w:p w14:paraId="73D747CF" w14:textId="77777777" w:rsidR="006C691F" w:rsidRDefault="006C691F" w:rsidP="006C691F">
      <w:pPr>
        <w:spacing w:before="200" w:after="200" w:line="240" w:lineRule="auto"/>
        <w:rPr>
          <w:rFonts w:ascii="Times New Roman" w:hAnsi="Times New Roman" w:cs="Times New Roman"/>
          <w:b/>
          <w:color w:val="0F172A"/>
        </w:rPr>
      </w:pPr>
      <w:r>
        <w:rPr>
          <w:rFonts w:ascii="Times New Roman" w:hAnsi="Times New Roman" w:cs="Times New Roman"/>
          <w:b/>
          <w:color w:val="0F172A"/>
        </w:rPr>
        <w:t>1. ____________________________                2. ____________________________</w:t>
      </w:r>
    </w:p>
    <w:p w14:paraId="6035868F" w14:textId="77777777" w:rsidR="006C691F" w:rsidRDefault="006C691F" w:rsidP="006C691F">
      <w:pPr>
        <w:spacing w:before="200" w:after="200" w:line="240" w:lineRule="auto"/>
        <w:rPr>
          <w:rFonts w:ascii="Times New Roman" w:hAnsi="Times New Roman" w:cs="Times New Roman"/>
          <w:b/>
          <w:color w:val="0F172A"/>
        </w:rPr>
      </w:pPr>
      <w:r>
        <w:rPr>
          <w:rFonts w:ascii="Times New Roman" w:hAnsi="Times New Roman" w:cs="Times New Roman"/>
          <w:b/>
          <w:color w:val="0F172A"/>
        </w:rPr>
        <w:t xml:space="preserve">    Arun Kumar                                                 Abhishek Sharma</w:t>
      </w:r>
    </w:p>
    <w:p w14:paraId="1730E022" w14:textId="77777777" w:rsidR="006C691F" w:rsidRDefault="006C691F" w:rsidP="006C691F">
      <w:pPr>
        <w:spacing w:before="200" w:after="200" w:line="240" w:lineRule="auto"/>
        <w:rPr>
          <w:rFonts w:ascii="Times New Roman" w:hAnsi="Times New Roman" w:cs="Times New Roman"/>
          <w:b/>
          <w:color w:val="0F172A"/>
        </w:rPr>
      </w:pPr>
      <w:r>
        <w:rPr>
          <w:rFonts w:ascii="Times New Roman" w:hAnsi="Times New Roman" w:cs="Times New Roman"/>
          <w:b/>
          <w:color w:val="0F172A"/>
        </w:rPr>
        <w:t xml:space="preserve">    Roll No. [Roll Number / Student ID]                        Roll No. 2024A7R058</w:t>
      </w:r>
    </w:p>
    <w:p w14:paraId="205D1E10" w14:textId="77777777" w:rsidR="006C691F" w:rsidRDefault="006C691F" w:rsidP="006C691F">
      <w:pPr>
        <w:spacing w:before="200" w:after="200" w:line="240" w:lineRule="auto"/>
        <w:rPr>
          <w:rFonts w:ascii="Times New Roman" w:hAnsi="Times New Roman" w:cs="Times New Roman"/>
          <w:b/>
          <w:color w:val="0F172A"/>
        </w:rPr>
      </w:pPr>
      <w:r>
        <w:rPr>
          <w:rFonts w:ascii="Times New Roman" w:hAnsi="Times New Roman" w:cs="Times New Roman"/>
          <w:b/>
          <w:color w:val="0F172A"/>
        </w:rPr>
        <w:t xml:space="preserve">    B.Tech CSE (Cyber Security)                                B.Tech CSE (Cyber Security)</w:t>
      </w:r>
    </w:p>
    <w:p w14:paraId="542991E6" w14:textId="2F5720DC" w:rsidR="006C691F" w:rsidRDefault="006C691F" w:rsidP="006C691F">
      <w:pPr>
        <w:spacing w:before="200" w:after="200" w:line="240" w:lineRule="auto"/>
        <w:rPr>
          <w:rFonts w:ascii="Times New Roman" w:hAnsi="Times New Roman" w:cs="Times New Roman"/>
          <w:b/>
          <w:color w:val="0F172A"/>
        </w:rPr>
      </w:pPr>
      <w:r>
        <w:rPr>
          <w:rFonts w:ascii="Times New Roman" w:hAnsi="Times New Roman" w:cs="Times New Roman"/>
          <w:b/>
          <w:color w:val="0F172A"/>
        </w:rPr>
        <w:t xml:space="preserve">    MIET, Jammu                                                MIET, Jammu</w:t>
      </w:r>
    </w:p>
    <w:p w14:paraId="2333D62A" w14:textId="16ABCDE5" w:rsidR="006C691F" w:rsidRDefault="006C691F">
      <w:pPr>
        <w:rPr>
          <w:rFonts w:ascii="Times New Roman" w:hAnsi="Times New Roman" w:cs="Times New Roman"/>
          <w:b/>
          <w:color w:val="0F172A"/>
        </w:rPr>
      </w:pPr>
      <w:r>
        <w:rPr>
          <w:rFonts w:ascii="Times New Roman" w:hAnsi="Times New Roman" w:cs="Times New Roman"/>
          <w:b/>
          <w:color w:val="0F172A"/>
        </w:rPr>
        <w:br w:type="page"/>
      </w:r>
    </w:p>
    <w:p w14:paraId="58068C5A" w14:textId="0E434173" w:rsidR="006C691F" w:rsidRDefault="006C691F" w:rsidP="006C691F">
      <w:pPr>
        <w:spacing w:before="200" w:after="240" w:line="240" w:lineRule="auto"/>
        <w:jc w:val="center"/>
        <w:rPr>
          <w:rFonts w:ascii="Times New Roman" w:hAnsi="Times New Roman" w:cs="Times New Roman"/>
          <w:b/>
          <w:color w:val="283C5F"/>
          <w:sz w:val="32"/>
        </w:rPr>
      </w:pPr>
      <w:r>
        <w:rPr>
          <w:rFonts w:ascii="Times New Roman" w:hAnsi="Times New Roman" w:cs="Times New Roman"/>
          <w:b/>
          <w:color w:val="283C5F"/>
          <w:sz w:val="32"/>
        </w:rPr>
        <w:t>CERTIFICATE</w:t>
      </w:r>
    </w:p>
    <w:p w14:paraId="3ED9AFAF" w14:textId="403598A0" w:rsidR="006C691F" w:rsidRDefault="006C691F" w:rsidP="006C691F">
      <w:pPr>
        <w:spacing w:after="280" w:line="240" w:lineRule="auto"/>
        <w:jc w:val="center"/>
        <w:rPr>
          <w:rFonts w:ascii="Times New Roman" w:hAnsi="Times New Roman" w:cs="Times New Roman"/>
          <w:b/>
          <w:color w:val="808080"/>
          <w:sz w:val="24"/>
        </w:rPr>
      </w:pPr>
      <w:r>
        <w:rPr>
          <w:rFonts w:ascii="Times New Roman" w:hAnsi="Times New Roman" w:cs="Times New Roman"/>
          <w:b/>
          <w:color w:val="808080"/>
          <w:sz w:val="24"/>
        </w:rPr>
        <w:t>(INSTITUTIONAL EVALUATION)</w:t>
      </w:r>
    </w:p>
    <w:p w14:paraId="31C8C65B" w14:textId="77777777" w:rsidR="006C691F" w:rsidRDefault="006C691F" w:rsidP="006C691F">
      <w:pPr>
        <w:spacing w:after="400" w:line="240" w:lineRule="auto"/>
        <w:jc w:val="both"/>
        <w:rPr>
          <w:rFonts w:ascii="Times New Roman" w:hAnsi="Times New Roman" w:cs="Times New Roman"/>
          <w:color w:val="0F172A"/>
          <w:sz w:val="24"/>
        </w:rPr>
      </w:pPr>
      <w:r>
        <w:rPr>
          <w:rFonts w:ascii="Times New Roman" w:hAnsi="Times New Roman" w:cs="Times New Roman"/>
          <w:color w:val="0F172A"/>
          <w:sz w:val="24"/>
        </w:rPr>
        <w:t>This is to certify that the project report entitled 'Linux Persistence Change Sentinel' submitted by Arun Kumar (Roll No. [Roll Number / Student ID]) and Abhishek Sharma (Roll No. 2024A7R058), in partial fulfillment of the requirements for the evaluation of MDC-CS-501 in B.Tech. Computer Science and Engineering (Cyber Security), 5th Semester, Batch 2024, at Model Institute of Engineering and Technology (Autonomous), Jammu, is a record of bona fide work carried out under our guidance and supervision.</w:t>
      </w:r>
    </w:p>
    <w:p w14:paraId="686D403F" w14:textId="77777777" w:rsidR="006C691F" w:rsidRDefault="006C691F" w:rsidP="006C691F">
      <w:pPr>
        <w:spacing w:after="400" w:line="240" w:lineRule="auto"/>
        <w:jc w:val="both"/>
        <w:rPr>
          <w:rFonts w:ascii="Times New Roman" w:hAnsi="Times New Roman" w:cs="Times New Roman"/>
          <w:color w:val="0F172A"/>
          <w:sz w:val="24"/>
        </w:rPr>
      </w:pPr>
    </w:p>
    <w:p w14:paraId="07A33130" w14:textId="77777777" w:rsidR="006C691F" w:rsidRDefault="006C691F" w:rsidP="006C691F">
      <w:pPr>
        <w:spacing w:after="400" w:line="240" w:lineRule="auto"/>
        <w:jc w:val="both"/>
        <w:rPr>
          <w:rFonts w:ascii="Times New Roman" w:hAnsi="Times New Roman" w:cs="Times New Roman"/>
          <w:color w:val="0F172A"/>
          <w:sz w:val="24"/>
        </w:rPr>
      </w:pPr>
      <w:r>
        <w:rPr>
          <w:rFonts w:ascii="Times New Roman" w:hAnsi="Times New Roman" w:cs="Times New Roman"/>
          <w:color w:val="0F172A"/>
          <w:sz w:val="24"/>
        </w:rPr>
        <w:t>The technical prototype demonstrates automated configuration baseline hashing, state differential analysis, MITRE ATT&amp;CK persistence vector mapping, and SOC dashboard visualization, verified safely in an isolated demonstration sandbox.</w:t>
      </w:r>
    </w:p>
    <w:p w14:paraId="6DB89960" w14:textId="77777777" w:rsidR="006C691F" w:rsidRDefault="006C691F" w:rsidP="006C691F">
      <w:pPr>
        <w:spacing w:after="400" w:line="240" w:lineRule="auto"/>
        <w:jc w:val="both"/>
        <w:rPr>
          <w:rFonts w:ascii="Times New Roman" w:hAnsi="Times New Roman" w:cs="Times New Roman"/>
          <w:color w:val="0F172A"/>
          <w:sz w:val="24"/>
        </w:rPr>
      </w:pPr>
    </w:p>
    <w:p w14:paraId="544A5C38" w14:textId="1ADC061E" w:rsidR="006C691F" w:rsidRDefault="006C691F" w:rsidP="006C691F">
      <w:pPr>
        <w:spacing w:after="400" w:line="240" w:lineRule="auto"/>
        <w:jc w:val="both"/>
        <w:rPr>
          <w:rFonts w:ascii="Times New Roman" w:hAnsi="Times New Roman" w:cs="Times New Roman"/>
          <w:color w:val="0F172A"/>
          <w:sz w:val="24"/>
        </w:rPr>
      </w:pPr>
      <w:r>
        <w:rPr>
          <w:rFonts w:ascii="Times New Roman" w:hAnsi="Times New Roman" w:cs="Times New Roman"/>
          <w:color w:val="0F172A"/>
          <w:sz w:val="24"/>
        </w:rPr>
        <w:t>To the best of our knowledge, the matter embodied in this report has not been submitted elsewhere for the award of any other degree or diploma.</w:t>
      </w:r>
    </w:p>
    <w:p w14:paraId="3CDA011B" w14:textId="77777777" w:rsidR="006C691F" w:rsidRDefault="006C691F" w:rsidP="006C691F">
      <w:pPr>
        <w:spacing w:before="500" w:after="200" w:line="240" w:lineRule="auto"/>
        <w:rPr>
          <w:rFonts w:ascii="Times New Roman" w:hAnsi="Times New Roman" w:cs="Times New Roman"/>
          <w:b/>
          <w:color w:val="0F172A"/>
        </w:rPr>
      </w:pPr>
      <w:r>
        <w:rPr>
          <w:rFonts w:ascii="Times New Roman" w:hAnsi="Times New Roman" w:cs="Times New Roman"/>
          <w:b/>
          <w:color w:val="0F172A"/>
        </w:rPr>
        <w:t>_________________________________                     _________________________________</w:t>
      </w:r>
    </w:p>
    <w:p w14:paraId="6C84BC96" w14:textId="77777777" w:rsidR="006C691F" w:rsidRDefault="006C691F" w:rsidP="006C691F">
      <w:pPr>
        <w:spacing w:before="500" w:after="200" w:line="240" w:lineRule="auto"/>
        <w:rPr>
          <w:rFonts w:ascii="Times New Roman" w:hAnsi="Times New Roman" w:cs="Times New Roman"/>
          <w:b/>
          <w:color w:val="0F172A"/>
        </w:rPr>
      </w:pPr>
      <w:r>
        <w:rPr>
          <w:rFonts w:ascii="Times New Roman" w:hAnsi="Times New Roman" w:cs="Times New Roman"/>
          <w:b/>
          <w:color w:val="0F172A"/>
        </w:rPr>
        <w:t>[Project Guide / Faculty Mentor Name]                  Prof. Mohammad Asger</w:t>
      </w:r>
    </w:p>
    <w:p w14:paraId="2D9880F9" w14:textId="77777777" w:rsidR="006C691F" w:rsidRDefault="006C691F" w:rsidP="006C691F">
      <w:pPr>
        <w:spacing w:before="500" w:after="200" w:line="240" w:lineRule="auto"/>
        <w:rPr>
          <w:rFonts w:ascii="Times New Roman" w:hAnsi="Times New Roman" w:cs="Times New Roman"/>
          <w:b/>
          <w:color w:val="0F172A"/>
        </w:rPr>
      </w:pPr>
      <w:r>
        <w:rPr>
          <w:rFonts w:ascii="Times New Roman" w:hAnsi="Times New Roman" w:cs="Times New Roman"/>
          <w:b/>
          <w:color w:val="0F172A"/>
        </w:rPr>
        <w:t>Assistant Professor / Project Guide                   Head of the Department</w:t>
      </w:r>
    </w:p>
    <w:p w14:paraId="1D24BCD7" w14:textId="77777777" w:rsidR="006C691F" w:rsidRDefault="006C691F" w:rsidP="006C691F">
      <w:pPr>
        <w:spacing w:before="500" w:after="200" w:line="240" w:lineRule="auto"/>
        <w:rPr>
          <w:rFonts w:ascii="Times New Roman" w:hAnsi="Times New Roman" w:cs="Times New Roman"/>
          <w:b/>
          <w:color w:val="0F172A"/>
        </w:rPr>
      </w:pPr>
      <w:r>
        <w:rPr>
          <w:rFonts w:ascii="Times New Roman" w:hAnsi="Times New Roman" w:cs="Times New Roman"/>
          <w:b/>
          <w:color w:val="0F172A"/>
        </w:rPr>
        <w:t>Department of Computer Science &amp; Engg.                Department of Computer Science &amp; Engg.</w:t>
      </w:r>
    </w:p>
    <w:p w14:paraId="7E45BC6F" w14:textId="256D40E0" w:rsidR="006C691F" w:rsidRDefault="006C691F" w:rsidP="006C691F">
      <w:pPr>
        <w:spacing w:before="500" w:after="200" w:line="240" w:lineRule="auto"/>
        <w:rPr>
          <w:rFonts w:ascii="Times New Roman" w:hAnsi="Times New Roman" w:cs="Times New Roman"/>
          <w:b/>
          <w:color w:val="0F172A"/>
        </w:rPr>
      </w:pPr>
      <w:r>
        <w:rPr>
          <w:rFonts w:ascii="Times New Roman" w:hAnsi="Times New Roman" w:cs="Times New Roman"/>
          <w:b/>
          <w:color w:val="0F172A"/>
        </w:rPr>
        <w:t>MIET, Jammu                                           MIET, Jammu</w:t>
      </w:r>
    </w:p>
    <w:p w14:paraId="25E47C4E" w14:textId="498192BA" w:rsidR="006C691F" w:rsidRDefault="006C691F">
      <w:pPr>
        <w:rPr>
          <w:rFonts w:ascii="Times New Roman" w:hAnsi="Times New Roman" w:cs="Times New Roman"/>
          <w:b/>
          <w:color w:val="0F172A"/>
        </w:rPr>
      </w:pPr>
      <w:r>
        <w:rPr>
          <w:rFonts w:ascii="Times New Roman" w:hAnsi="Times New Roman" w:cs="Times New Roman"/>
          <w:b/>
          <w:color w:val="0F172A"/>
        </w:rPr>
        <w:br w:type="page"/>
      </w:r>
    </w:p>
    <w:p w14:paraId="0AE6D3F9" w14:textId="545EA83C" w:rsidR="006C691F" w:rsidRDefault="006C691F" w:rsidP="006C691F">
      <w:pPr>
        <w:spacing w:before="200" w:after="240" w:line="240" w:lineRule="auto"/>
        <w:jc w:val="center"/>
        <w:rPr>
          <w:rFonts w:ascii="Times New Roman" w:hAnsi="Times New Roman" w:cs="Times New Roman"/>
          <w:b/>
          <w:color w:val="283C5F"/>
          <w:sz w:val="32"/>
        </w:rPr>
      </w:pPr>
      <w:r>
        <w:rPr>
          <w:rFonts w:ascii="Times New Roman" w:hAnsi="Times New Roman" w:cs="Times New Roman"/>
          <w:b/>
          <w:color w:val="283C5F"/>
          <w:sz w:val="32"/>
        </w:rPr>
        <w:t>ACKNOWLEDGEMENT</w:t>
      </w:r>
    </w:p>
    <w:p w14:paraId="2D984FA3" w14:textId="77777777" w:rsidR="006C691F" w:rsidRDefault="006C691F" w:rsidP="006C691F">
      <w:pPr>
        <w:spacing w:after="320" w:line="240" w:lineRule="auto"/>
        <w:jc w:val="both"/>
        <w:rPr>
          <w:rFonts w:ascii="Times New Roman" w:hAnsi="Times New Roman" w:cs="Times New Roman"/>
          <w:color w:val="0F172A"/>
          <w:sz w:val="24"/>
        </w:rPr>
      </w:pPr>
      <w:r>
        <w:rPr>
          <w:rFonts w:ascii="Times New Roman" w:hAnsi="Times New Roman" w:cs="Times New Roman"/>
          <w:color w:val="0F172A"/>
          <w:sz w:val="24"/>
        </w:rPr>
        <w:t>We express our sincere gratitude to the Department of Computer Science and Engineering, Model Institute of Engineering and Technology (Autonomous), Jammu, for providing the technical environment, computing resources, and academic curriculum that enabled us to undertake this cybersecurity project.</w:t>
      </w:r>
    </w:p>
    <w:p w14:paraId="2CBFA2C8" w14:textId="77777777" w:rsidR="006C691F" w:rsidRDefault="006C691F" w:rsidP="006C691F">
      <w:pPr>
        <w:spacing w:after="320" w:line="240" w:lineRule="auto"/>
        <w:jc w:val="both"/>
        <w:rPr>
          <w:rFonts w:ascii="Times New Roman" w:hAnsi="Times New Roman" w:cs="Times New Roman"/>
          <w:color w:val="0F172A"/>
          <w:sz w:val="24"/>
        </w:rPr>
      </w:pPr>
    </w:p>
    <w:p w14:paraId="2767BFA5" w14:textId="77777777" w:rsidR="006C691F" w:rsidRDefault="006C691F" w:rsidP="006C691F">
      <w:pPr>
        <w:spacing w:after="320" w:line="240" w:lineRule="auto"/>
        <w:jc w:val="both"/>
        <w:rPr>
          <w:rFonts w:ascii="Times New Roman" w:hAnsi="Times New Roman" w:cs="Times New Roman"/>
          <w:color w:val="0F172A"/>
          <w:sz w:val="24"/>
        </w:rPr>
      </w:pPr>
      <w:r>
        <w:rPr>
          <w:rFonts w:ascii="Times New Roman" w:hAnsi="Times New Roman" w:cs="Times New Roman"/>
          <w:color w:val="0F172A"/>
          <w:sz w:val="24"/>
        </w:rPr>
        <w:t>We place on record our deep sense of gratitude and respect to our Project Guide, [Project Guide / Faculty Mentor Name], for valuable guidance, constructive critique, and continuous encouragement throughout the stages of problem formulation, architecture design, and report preparation.</w:t>
      </w:r>
    </w:p>
    <w:p w14:paraId="12832635" w14:textId="77777777" w:rsidR="006C691F" w:rsidRDefault="006C691F" w:rsidP="006C691F">
      <w:pPr>
        <w:spacing w:after="320" w:line="240" w:lineRule="auto"/>
        <w:jc w:val="both"/>
        <w:rPr>
          <w:rFonts w:ascii="Times New Roman" w:hAnsi="Times New Roman" w:cs="Times New Roman"/>
          <w:color w:val="0F172A"/>
          <w:sz w:val="24"/>
        </w:rPr>
      </w:pPr>
    </w:p>
    <w:p w14:paraId="07A4E9BF" w14:textId="77777777" w:rsidR="006C691F" w:rsidRDefault="006C691F" w:rsidP="006C691F">
      <w:pPr>
        <w:spacing w:after="320" w:line="240" w:lineRule="auto"/>
        <w:jc w:val="both"/>
        <w:rPr>
          <w:rFonts w:ascii="Times New Roman" w:hAnsi="Times New Roman" w:cs="Times New Roman"/>
          <w:color w:val="0F172A"/>
          <w:sz w:val="24"/>
        </w:rPr>
      </w:pPr>
      <w:r>
        <w:rPr>
          <w:rFonts w:ascii="Times New Roman" w:hAnsi="Times New Roman" w:cs="Times New Roman"/>
          <w:color w:val="0F172A"/>
          <w:sz w:val="24"/>
        </w:rPr>
        <w:t>We express our earnest appreciation to Prof. Mohammad Asger, Head of the Department of Computer Science and Engineering, for his visionary academic leadership and encouragement towards practical cyber defense engineering.</w:t>
      </w:r>
    </w:p>
    <w:p w14:paraId="31333E19" w14:textId="77777777" w:rsidR="006C691F" w:rsidRDefault="006C691F" w:rsidP="006C691F">
      <w:pPr>
        <w:spacing w:after="320" w:line="240" w:lineRule="auto"/>
        <w:jc w:val="both"/>
        <w:rPr>
          <w:rFonts w:ascii="Times New Roman" w:hAnsi="Times New Roman" w:cs="Times New Roman"/>
          <w:color w:val="0F172A"/>
          <w:sz w:val="24"/>
        </w:rPr>
      </w:pPr>
    </w:p>
    <w:p w14:paraId="29C55177" w14:textId="15E21A94" w:rsidR="006C691F" w:rsidRDefault="006C691F" w:rsidP="006C691F">
      <w:pPr>
        <w:spacing w:after="320" w:line="240" w:lineRule="auto"/>
        <w:jc w:val="both"/>
        <w:rPr>
          <w:rFonts w:ascii="Times New Roman" w:hAnsi="Times New Roman" w:cs="Times New Roman"/>
          <w:color w:val="0F172A"/>
          <w:sz w:val="24"/>
        </w:rPr>
      </w:pPr>
      <w:r>
        <w:rPr>
          <w:rFonts w:ascii="Times New Roman" w:hAnsi="Times New Roman" w:cs="Times New Roman"/>
          <w:color w:val="0F172A"/>
          <w:sz w:val="24"/>
        </w:rPr>
        <w:t>We also extend our thanks to our laboratory instructors and faculty members for their technical insights, and to our parents and batchmates for their constant support throughout our B.Tech journey.</w:t>
      </w:r>
    </w:p>
    <w:p w14:paraId="6B6FB5F7" w14:textId="77777777" w:rsidR="006C691F" w:rsidRDefault="006C691F" w:rsidP="006C691F">
      <w:pPr>
        <w:spacing w:before="320" w:after="200" w:line="240" w:lineRule="auto"/>
        <w:jc w:val="right"/>
        <w:rPr>
          <w:rFonts w:ascii="Times New Roman" w:hAnsi="Times New Roman" w:cs="Times New Roman"/>
          <w:b/>
          <w:color w:val="0F172A"/>
          <w:sz w:val="23"/>
        </w:rPr>
      </w:pPr>
      <w:r>
        <w:rPr>
          <w:rFonts w:ascii="Times New Roman" w:hAnsi="Times New Roman" w:cs="Times New Roman"/>
          <w:b/>
          <w:color w:val="0F172A"/>
          <w:sz w:val="23"/>
        </w:rPr>
        <w:t>Arun Kumar &amp; Abhishek Sharma</w:t>
      </w:r>
    </w:p>
    <w:p w14:paraId="45F04455" w14:textId="77777777" w:rsidR="006C691F" w:rsidRDefault="006C691F" w:rsidP="006C691F">
      <w:pPr>
        <w:spacing w:before="320" w:after="200" w:line="240" w:lineRule="auto"/>
        <w:jc w:val="right"/>
        <w:rPr>
          <w:rFonts w:ascii="Times New Roman" w:hAnsi="Times New Roman" w:cs="Times New Roman"/>
          <w:b/>
          <w:color w:val="0F172A"/>
          <w:sz w:val="23"/>
        </w:rPr>
      </w:pPr>
      <w:r>
        <w:rPr>
          <w:rFonts w:ascii="Times New Roman" w:hAnsi="Times New Roman" w:cs="Times New Roman"/>
          <w:b/>
          <w:color w:val="0F172A"/>
          <w:sz w:val="23"/>
        </w:rPr>
        <w:t>B.Tech CSE (Cyber Security), 5th Semester, Batch 2024</w:t>
      </w:r>
    </w:p>
    <w:p w14:paraId="27531284" w14:textId="2D7A5D3A" w:rsidR="006C691F" w:rsidRDefault="006C691F" w:rsidP="006C691F">
      <w:pPr>
        <w:spacing w:before="320" w:after="200" w:line="240" w:lineRule="auto"/>
        <w:jc w:val="right"/>
        <w:rPr>
          <w:rFonts w:ascii="Times New Roman" w:hAnsi="Times New Roman" w:cs="Times New Roman"/>
          <w:b/>
          <w:color w:val="0F172A"/>
          <w:sz w:val="23"/>
        </w:rPr>
      </w:pPr>
      <w:r>
        <w:rPr>
          <w:rFonts w:ascii="Times New Roman" w:hAnsi="Times New Roman" w:cs="Times New Roman"/>
          <w:b/>
          <w:color w:val="0F172A"/>
          <w:sz w:val="23"/>
        </w:rPr>
        <w:t>MIET, Jammu</w:t>
      </w:r>
    </w:p>
    <w:p w14:paraId="113B3A57" w14:textId="2839D347" w:rsidR="006C691F" w:rsidRDefault="006C691F">
      <w:pPr>
        <w:rPr>
          <w:rFonts w:ascii="Times New Roman" w:hAnsi="Times New Roman" w:cs="Times New Roman"/>
          <w:b/>
          <w:color w:val="0F172A"/>
          <w:sz w:val="23"/>
        </w:rPr>
      </w:pPr>
      <w:r>
        <w:rPr>
          <w:rFonts w:ascii="Times New Roman" w:hAnsi="Times New Roman" w:cs="Times New Roman"/>
          <w:b/>
          <w:color w:val="0F172A"/>
          <w:sz w:val="23"/>
        </w:rPr>
        <w:br w:type="page"/>
      </w:r>
    </w:p>
    <w:p w14:paraId="4D6B230F" w14:textId="222CCF3E" w:rsidR="006C691F" w:rsidRDefault="006C691F" w:rsidP="006C691F">
      <w:pPr>
        <w:spacing w:before="200" w:after="240" w:line="240" w:lineRule="auto"/>
        <w:jc w:val="center"/>
        <w:rPr>
          <w:rFonts w:ascii="Times New Roman" w:hAnsi="Times New Roman" w:cs="Times New Roman"/>
          <w:b/>
          <w:color w:val="283C5F"/>
          <w:sz w:val="32"/>
        </w:rPr>
      </w:pPr>
      <w:r>
        <w:rPr>
          <w:rFonts w:ascii="Times New Roman" w:hAnsi="Times New Roman" w:cs="Times New Roman"/>
          <w:b/>
          <w:color w:val="283C5F"/>
          <w:sz w:val="32"/>
        </w:rPr>
        <w:t>ABSTRACT</w:t>
      </w:r>
    </w:p>
    <w:p w14:paraId="5EC1DD2E" w14:textId="77777777" w:rsidR="006C691F" w:rsidRDefault="006C691F" w:rsidP="006C691F">
      <w:pPr>
        <w:spacing w:after="240" w:line="240" w:lineRule="auto"/>
        <w:jc w:val="both"/>
        <w:rPr>
          <w:rFonts w:ascii="Times New Roman" w:hAnsi="Times New Roman" w:cs="Times New Roman"/>
          <w:color w:val="0F172A"/>
          <w:sz w:val="24"/>
        </w:rPr>
      </w:pPr>
      <w:r>
        <w:rPr>
          <w:rFonts w:ascii="Times New Roman" w:hAnsi="Times New Roman" w:cs="Times New Roman"/>
          <w:color w:val="0F172A"/>
          <w:sz w:val="24"/>
        </w:rPr>
        <w:t>In Linux-based enterprise environments, adversaries frequently establish persistent footholds (MITRE ATT&amp;CK Tactic TA0003: Persistence) by subtly modifying legitimate, plain-text configuration files such as cron tables (/etc/crontab, /etc/cron.d/), privilege escalation rules (/etc/sudoers), systemd service units (/etc/systemd/system/), dynamic linker preloads (/etc/ld.so.preload), and shell startup profiles (~/.bashrc, ~/.profile, ~/.ssh/authorized_keys). Because these alterations blend seamlessly into normal administrative hooks, they remain dormant until triggered and routinely bypass standard network-based intrusion detection and periodic port scans.</w:t>
      </w:r>
    </w:p>
    <w:p w14:paraId="49E9F1FF" w14:textId="77777777" w:rsidR="006C691F" w:rsidRDefault="006C691F" w:rsidP="006C691F">
      <w:pPr>
        <w:spacing w:after="240" w:line="240" w:lineRule="auto"/>
        <w:jc w:val="both"/>
        <w:rPr>
          <w:rFonts w:ascii="Times New Roman" w:hAnsi="Times New Roman" w:cs="Times New Roman"/>
          <w:color w:val="0F172A"/>
          <w:sz w:val="24"/>
        </w:rPr>
      </w:pPr>
    </w:p>
    <w:p w14:paraId="0B63633B" w14:textId="77777777" w:rsidR="006C691F" w:rsidRDefault="006C691F" w:rsidP="006C691F">
      <w:pPr>
        <w:spacing w:after="240" w:line="240" w:lineRule="auto"/>
        <w:jc w:val="both"/>
        <w:rPr>
          <w:rFonts w:ascii="Times New Roman" w:hAnsi="Times New Roman" w:cs="Times New Roman"/>
          <w:color w:val="0F172A"/>
          <w:sz w:val="24"/>
        </w:rPr>
      </w:pPr>
      <w:r>
        <w:rPr>
          <w:rFonts w:ascii="Times New Roman" w:hAnsi="Times New Roman" w:cs="Times New Roman"/>
          <w:color w:val="0F172A"/>
          <w:sz w:val="24"/>
        </w:rPr>
        <w:t>This project presents Linux Persistence Change Sentinel, a lightweight, modular cybersecurity auditing and differential change detection prototype developed entirely with Python 3's standard library (hashlib, difflib, http.server, json, unittest) with zero external third-party dependencies. Sentinel functions in three integrated stages: (1) generating a cryptographically signed baseline snapshot of 23 target persistence vectors with SHA-256 digests and POSIX metadata; (2) conducting automated comparative audits that detect and categorize changes into ADDED, MODIFIED, and DELETED states while generating exact line-by-line unified diffs; and (3) mapping detected vectors to MITRE ATT&amp;CK techniques with rule-based severity classifications (CRITICAL, HIGH, MEDIUM, LOW) presented via an offline, dark-theme SOC Web Dashboard running on localhost:8080.</w:t>
      </w:r>
    </w:p>
    <w:p w14:paraId="50851180" w14:textId="77777777" w:rsidR="006C691F" w:rsidRDefault="006C691F" w:rsidP="006C691F">
      <w:pPr>
        <w:spacing w:after="240" w:line="240" w:lineRule="auto"/>
        <w:jc w:val="both"/>
        <w:rPr>
          <w:rFonts w:ascii="Times New Roman" w:hAnsi="Times New Roman" w:cs="Times New Roman"/>
          <w:color w:val="0F172A"/>
          <w:sz w:val="24"/>
        </w:rPr>
      </w:pPr>
    </w:p>
    <w:p w14:paraId="1226EE82" w14:textId="426CC669" w:rsidR="006C691F" w:rsidRDefault="006C691F" w:rsidP="006C691F">
      <w:pPr>
        <w:spacing w:after="240" w:line="240" w:lineRule="auto"/>
        <w:jc w:val="both"/>
        <w:rPr>
          <w:rFonts w:ascii="Times New Roman" w:hAnsi="Times New Roman" w:cs="Times New Roman"/>
          <w:color w:val="0F172A"/>
          <w:sz w:val="24"/>
        </w:rPr>
      </w:pPr>
      <w:r>
        <w:rPr>
          <w:rFonts w:ascii="Times New Roman" w:hAnsi="Times New Roman" w:cs="Times New Roman"/>
          <w:color w:val="0F172A"/>
          <w:sz w:val="24"/>
        </w:rPr>
        <w:t>To ensure strict safety during development and evaluation, the system was tested on a Windows workstation against an isolated mock Linux sandbox (mock_linux/). Testing confirmed that the baseline engine cataloged 6 existing persistence items and 17 absent vectors, clean scans generated zero false positives, simulated modifications to crontab immediately triggered HIGH severity alerts with exact diff visualizers, and the test suite passed 4/4 automated unit tests in 0.049 seconds. Crucially, the prototype distinguishes between detecting a configuration change and proving an attack, providing analysts with actionable forensic evidence while highlighting future scope for live Linux kernel inotify and eBPF integration.</w:t>
      </w:r>
    </w:p>
    <w:p w14:paraId="620EAECE" w14:textId="6854F3EB" w:rsidR="006C691F" w:rsidRDefault="006C691F" w:rsidP="006C691F">
      <w:pPr>
        <w:spacing w:before="120" w:after="200" w:line="240" w:lineRule="auto"/>
        <w:jc w:val="both"/>
        <w:rPr>
          <w:rFonts w:ascii="Times New Roman" w:hAnsi="Times New Roman" w:cs="Times New Roman"/>
          <w:b/>
          <w:color w:val="283C5F"/>
        </w:rPr>
      </w:pPr>
      <w:r>
        <w:rPr>
          <w:rFonts w:ascii="Times New Roman" w:hAnsi="Times New Roman" w:cs="Times New Roman"/>
          <w:b/>
          <w:color w:val="283C5F"/>
        </w:rPr>
        <w:t>Keywords: Linux Persistence, MITRE ATT&amp;CK, File Integrity Monitoring, SHA-256 Hashing, Unified Diffing, Cron Backdoor, Sudoers, Python Standard Library, SOC Dashboard.</w:t>
      </w:r>
    </w:p>
    <w:p w14:paraId="100DA00E" w14:textId="75C1FB2B" w:rsidR="006C691F" w:rsidRDefault="006C691F">
      <w:pPr>
        <w:rPr>
          <w:rFonts w:ascii="Times New Roman" w:hAnsi="Times New Roman" w:cs="Times New Roman"/>
          <w:b/>
          <w:color w:val="283C5F"/>
        </w:rPr>
      </w:pPr>
      <w:r>
        <w:rPr>
          <w:rFonts w:ascii="Times New Roman" w:hAnsi="Times New Roman" w:cs="Times New Roman"/>
          <w:b/>
          <w:color w:val="283C5F"/>
        </w:rPr>
        <w:br w:type="page"/>
      </w:r>
    </w:p>
    <w:p w14:paraId="2DCDA8C4" w14:textId="45D042B1" w:rsidR="006C691F" w:rsidRDefault="006C691F" w:rsidP="006C691F">
      <w:pPr>
        <w:spacing w:before="200" w:after="240" w:line="240" w:lineRule="auto"/>
        <w:jc w:val="center"/>
        <w:rPr>
          <w:rFonts w:ascii="Times New Roman" w:hAnsi="Times New Roman" w:cs="Times New Roman"/>
          <w:b/>
          <w:color w:val="283C5F"/>
          <w:sz w:val="32"/>
        </w:rPr>
      </w:pPr>
      <w:r>
        <w:rPr>
          <w:rFonts w:ascii="Times New Roman" w:hAnsi="Times New Roman" w:cs="Times New Roman"/>
          <w:b/>
          <w:color w:val="283C5F"/>
          <w:sz w:val="32"/>
        </w:rPr>
        <w:t>TABLE OF CONTENTS</w:t>
      </w:r>
    </w:p>
    <w:tbl>
      <w:tblPr>
        <w:tblW w:w="9000" w:type="dxa"/>
        <w:tblLayout w:type="fixed"/>
        <w:tblLook w:val="0000" w:firstRow="0" w:lastRow="0" w:firstColumn="0" w:lastColumn="0" w:noHBand="0" w:noVBand="0"/>
      </w:tblPr>
      <w:tblGrid>
        <w:gridCol w:w="7600"/>
        <w:gridCol w:w="1400"/>
      </w:tblGrid>
      <w:tr w:rsidR="006C691F" w14:paraId="13F0C49F" w14:textId="77777777" w:rsidTr="006C691F">
        <w:tblPrEx>
          <w:tblCellMar>
            <w:top w:w="0" w:type="dxa"/>
            <w:bottom w:w="0" w:type="dxa"/>
          </w:tblCellMar>
        </w:tblPrEx>
        <w:tc>
          <w:tcPr>
            <w:tcW w:w="7600" w:type="dxa"/>
          </w:tcPr>
          <w:p w14:paraId="28300022" w14:textId="785BA2C5"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CANDIDATEâ€™S DECLARATION</w:t>
            </w:r>
          </w:p>
        </w:tc>
        <w:tc>
          <w:tcPr>
            <w:tcW w:w="1400" w:type="dxa"/>
          </w:tcPr>
          <w:p w14:paraId="5481D5B8" w14:textId="6E80464A"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i</w:t>
            </w:r>
          </w:p>
        </w:tc>
      </w:tr>
      <w:tr w:rsidR="006C691F" w14:paraId="06BD0F7D" w14:textId="77777777" w:rsidTr="006C691F">
        <w:tblPrEx>
          <w:tblCellMar>
            <w:top w:w="0" w:type="dxa"/>
            <w:bottom w:w="0" w:type="dxa"/>
          </w:tblCellMar>
        </w:tblPrEx>
        <w:tc>
          <w:tcPr>
            <w:tcW w:w="7600" w:type="dxa"/>
          </w:tcPr>
          <w:p w14:paraId="16B3B3E6" w14:textId="4A158649"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CERTIFICATE (INSTITUTE)</w:t>
            </w:r>
          </w:p>
        </w:tc>
        <w:tc>
          <w:tcPr>
            <w:tcW w:w="1400" w:type="dxa"/>
          </w:tcPr>
          <w:p w14:paraId="07093182" w14:textId="36CD6CAC"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ii</w:t>
            </w:r>
          </w:p>
        </w:tc>
      </w:tr>
      <w:tr w:rsidR="006C691F" w14:paraId="68917BA5" w14:textId="77777777" w:rsidTr="006C691F">
        <w:tblPrEx>
          <w:tblCellMar>
            <w:top w:w="0" w:type="dxa"/>
            <w:bottom w:w="0" w:type="dxa"/>
          </w:tblCellMar>
        </w:tblPrEx>
        <w:tc>
          <w:tcPr>
            <w:tcW w:w="7600" w:type="dxa"/>
          </w:tcPr>
          <w:p w14:paraId="1E07D7EC" w14:textId="01CEC746"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ACKNOWLEDGEMENT</w:t>
            </w:r>
          </w:p>
        </w:tc>
        <w:tc>
          <w:tcPr>
            <w:tcW w:w="1400" w:type="dxa"/>
          </w:tcPr>
          <w:p w14:paraId="2DF34457" w14:textId="74BF7229"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iii</w:t>
            </w:r>
          </w:p>
        </w:tc>
      </w:tr>
      <w:tr w:rsidR="006C691F" w14:paraId="02B4059B" w14:textId="77777777" w:rsidTr="006C691F">
        <w:tblPrEx>
          <w:tblCellMar>
            <w:top w:w="0" w:type="dxa"/>
            <w:bottom w:w="0" w:type="dxa"/>
          </w:tblCellMar>
        </w:tblPrEx>
        <w:tc>
          <w:tcPr>
            <w:tcW w:w="7600" w:type="dxa"/>
          </w:tcPr>
          <w:p w14:paraId="30415211" w14:textId="6F8B95C4"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ABSTRACT</w:t>
            </w:r>
          </w:p>
        </w:tc>
        <w:tc>
          <w:tcPr>
            <w:tcW w:w="1400" w:type="dxa"/>
          </w:tcPr>
          <w:p w14:paraId="54F629F2" w14:textId="58FD6F52"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iv</w:t>
            </w:r>
          </w:p>
        </w:tc>
      </w:tr>
      <w:tr w:rsidR="006C691F" w14:paraId="543F1014" w14:textId="77777777" w:rsidTr="006C691F">
        <w:tblPrEx>
          <w:tblCellMar>
            <w:top w:w="0" w:type="dxa"/>
            <w:bottom w:w="0" w:type="dxa"/>
          </w:tblCellMar>
        </w:tblPrEx>
        <w:tc>
          <w:tcPr>
            <w:tcW w:w="7600" w:type="dxa"/>
          </w:tcPr>
          <w:p w14:paraId="4F47B2DF" w14:textId="0DA48505"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TABLE OF CONTENTS</w:t>
            </w:r>
          </w:p>
        </w:tc>
        <w:tc>
          <w:tcPr>
            <w:tcW w:w="1400" w:type="dxa"/>
          </w:tcPr>
          <w:p w14:paraId="0CA5EB43" w14:textId="7B8FB754"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v</w:t>
            </w:r>
          </w:p>
        </w:tc>
      </w:tr>
      <w:tr w:rsidR="006C691F" w14:paraId="2581D137" w14:textId="77777777" w:rsidTr="006C691F">
        <w:tblPrEx>
          <w:tblCellMar>
            <w:top w:w="0" w:type="dxa"/>
            <w:bottom w:w="0" w:type="dxa"/>
          </w:tblCellMar>
        </w:tblPrEx>
        <w:tc>
          <w:tcPr>
            <w:tcW w:w="7600" w:type="dxa"/>
          </w:tcPr>
          <w:p w14:paraId="1258A596" w14:textId="5378F94A"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LIST OF TABLES</w:t>
            </w:r>
          </w:p>
        </w:tc>
        <w:tc>
          <w:tcPr>
            <w:tcW w:w="1400" w:type="dxa"/>
          </w:tcPr>
          <w:p w14:paraId="6DD5288E" w14:textId="63007BC0"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vi</w:t>
            </w:r>
          </w:p>
        </w:tc>
      </w:tr>
      <w:tr w:rsidR="006C691F" w14:paraId="52C0E22E" w14:textId="77777777" w:rsidTr="006C691F">
        <w:tblPrEx>
          <w:tblCellMar>
            <w:top w:w="0" w:type="dxa"/>
            <w:bottom w:w="0" w:type="dxa"/>
          </w:tblCellMar>
        </w:tblPrEx>
        <w:tc>
          <w:tcPr>
            <w:tcW w:w="7600" w:type="dxa"/>
          </w:tcPr>
          <w:p w14:paraId="0043E7C0" w14:textId="249855DC"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LIST OF FIGURES</w:t>
            </w:r>
          </w:p>
        </w:tc>
        <w:tc>
          <w:tcPr>
            <w:tcW w:w="1400" w:type="dxa"/>
          </w:tcPr>
          <w:p w14:paraId="481E7024" w14:textId="03229BFD"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vii</w:t>
            </w:r>
          </w:p>
        </w:tc>
      </w:tr>
      <w:tr w:rsidR="006C691F" w14:paraId="226CA6BB" w14:textId="77777777" w:rsidTr="006C691F">
        <w:tblPrEx>
          <w:tblCellMar>
            <w:top w:w="0" w:type="dxa"/>
            <w:bottom w:w="0" w:type="dxa"/>
          </w:tblCellMar>
        </w:tblPrEx>
        <w:tc>
          <w:tcPr>
            <w:tcW w:w="7600" w:type="dxa"/>
          </w:tcPr>
          <w:p w14:paraId="4CB1E36A" w14:textId="61C6DBD3"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ABBREVIATIONS USED</w:t>
            </w:r>
          </w:p>
        </w:tc>
        <w:tc>
          <w:tcPr>
            <w:tcW w:w="1400" w:type="dxa"/>
          </w:tcPr>
          <w:p w14:paraId="5F6E3824" w14:textId="24EC2039"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viii</w:t>
            </w:r>
          </w:p>
        </w:tc>
      </w:tr>
      <w:tr w:rsidR="006C691F" w14:paraId="77CAE0F8" w14:textId="77777777" w:rsidTr="006C691F">
        <w:tblPrEx>
          <w:tblCellMar>
            <w:top w:w="0" w:type="dxa"/>
            <w:bottom w:w="0" w:type="dxa"/>
          </w:tblCellMar>
        </w:tblPrEx>
        <w:tc>
          <w:tcPr>
            <w:tcW w:w="7600" w:type="dxa"/>
          </w:tcPr>
          <w:p w14:paraId="3D450BC1" w14:textId="119CEAC6" w:rsidR="006C691F" w:rsidRPr="006C691F" w:rsidRDefault="006C691F" w:rsidP="006C691F">
            <w:pPr>
              <w:spacing w:before="200" w:after="240" w:line="240" w:lineRule="auto"/>
              <w:jc w:val="center"/>
              <w:rPr>
                <w:rFonts w:ascii="Times New Roman" w:hAnsi="Times New Roman" w:cs="Times New Roman"/>
                <w:b/>
                <w:color w:val="283C5F"/>
              </w:rPr>
            </w:pPr>
            <w:r w:rsidRPr="006C691F">
              <w:rPr>
                <w:rFonts w:ascii="Times New Roman" w:hAnsi="Times New Roman" w:cs="Times New Roman"/>
                <w:b/>
                <w:color w:val="283C5F"/>
              </w:rPr>
              <w:t>Chapter 1: INTRODUCTION</w:t>
            </w:r>
          </w:p>
        </w:tc>
        <w:tc>
          <w:tcPr>
            <w:tcW w:w="1400" w:type="dxa"/>
          </w:tcPr>
          <w:p w14:paraId="1CE0D151" w14:textId="4BE76D05"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1</w:t>
            </w:r>
          </w:p>
        </w:tc>
      </w:tr>
      <w:tr w:rsidR="006C691F" w14:paraId="6143D586" w14:textId="77777777" w:rsidTr="006C691F">
        <w:tblPrEx>
          <w:tblCellMar>
            <w:top w:w="0" w:type="dxa"/>
            <w:bottom w:w="0" w:type="dxa"/>
          </w:tblCellMar>
        </w:tblPrEx>
        <w:tc>
          <w:tcPr>
            <w:tcW w:w="7600" w:type="dxa"/>
          </w:tcPr>
          <w:p w14:paraId="3D259469" w14:textId="084E3069"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 xml:space="preserve">  1.1 Background &amp; Context</w:t>
            </w:r>
          </w:p>
        </w:tc>
        <w:tc>
          <w:tcPr>
            <w:tcW w:w="1400" w:type="dxa"/>
          </w:tcPr>
          <w:p w14:paraId="65BB65F8" w14:textId="3AA3EC95"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1</w:t>
            </w:r>
          </w:p>
        </w:tc>
      </w:tr>
      <w:tr w:rsidR="006C691F" w14:paraId="1183C47A" w14:textId="77777777" w:rsidTr="006C691F">
        <w:tblPrEx>
          <w:tblCellMar>
            <w:top w:w="0" w:type="dxa"/>
            <w:bottom w:w="0" w:type="dxa"/>
          </w:tblCellMar>
        </w:tblPrEx>
        <w:tc>
          <w:tcPr>
            <w:tcW w:w="7600" w:type="dxa"/>
          </w:tcPr>
          <w:p w14:paraId="02636E3E" w14:textId="3DB7F210"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 xml:space="preserve">  1.2 Problem Statement</w:t>
            </w:r>
          </w:p>
        </w:tc>
        <w:tc>
          <w:tcPr>
            <w:tcW w:w="1400" w:type="dxa"/>
          </w:tcPr>
          <w:p w14:paraId="3B88FDF7" w14:textId="54CE12CC"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2</w:t>
            </w:r>
          </w:p>
        </w:tc>
      </w:tr>
      <w:tr w:rsidR="006C691F" w14:paraId="05506336" w14:textId="77777777" w:rsidTr="006C691F">
        <w:tblPrEx>
          <w:tblCellMar>
            <w:top w:w="0" w:type="dxa"/>
            <w:bottom w:w="0" w:type="dxa"/>
          </w:tblCellMar>
        </w:tblPrEx>
        <w:tc>
          <w:tcPr>
            <w:tcW w:w="7600" w:type="dxa"/>
          </w:tcPr>
          <w:p w14:paraId="07153B57" w14:textId="00B404CA"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 xml:space="preserve">  1.3 Project Objectives</w:t>
            </w:r>
          </w:p>
        </w:tc>
        <w:tc>
          <w:tcPr>
            <w:tcW w:w="1400" w:type="dxa"/>
          </w:tcPr>
          <w:p w14:paraId="549222DD" w14:textId="15286358"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3</w:t>
            </w:r>
          </w:p>
        </w:tc>
      </w:tr>
      <w:tr w:rsidR="006C691F" w14:paraId="513F4488" w14:textId="77777777" w:rsidTr="006C691F">
        <w:tblPrEx>
          <w:tblCellMar>
            <w:top w:w="0" w:type="dxa"/>
            <w:bottom w:w="0" w:type="dxa"/>
          </w:tblCellMar>
        </w:tblPrEx>
        <w:tc>
          <w:tcPr>
            <w:tcW w:w="7600" w:type="dxa"/>
          </w:tcPr>
          <w:p w14:paraId="77FAC9CF" w14:textId="4977F605"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 xml:space="preserve">  1.4 Scope &amp; Operational Boundaries</w:t>
            </w:r>
          </w:p>
        </w:tc>
        <w:tc>
          <w:tcPr>
            <w:tcW w:w="1400" w:type="dxa"/>
          </w:tcPr>
          <w:p w14:paraId="6B1CF711" w14:textId="1A25F500"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4</w:t>
            </w:r>
          </w:p>
        </w:tc>
      </w:tr>
      <w:tr w:rsidR="006C691F" w14:paraId="2E12EAAF" w14:textId="77777777" w:rsidTr="006C691F">
        <w:tblPrEx>
          <w:tblCellMar>
            <w:top w:w="0" w:type="dxa"/>
            <w:bottom w:w="0" w:type="dxa"/>
          </w:tblCellMar>
        </w:tblPrEx>
        <w:tc>
          <w:tcPr>
            <w:tcW w:w="7600" w:type="dxa"/>
          </w:tcPr>
          <w:p w14:paraId="0334EAE7" w14:textId="3D34AE42" w:rsidR="006C691F" w:rsidRPr="006C691F" w:rsidRDefault="006C691F" w:rsidP="006C691F">
            <w:pPr>
              <w:spacing w:before="200" w:after="240" w:line="240" w:lineRule="auto"/>
              <w:jc w:val="center"/>
              <w:rPr>
                <w:rFonts w:ascii="Times New Roman" w:hAnsi="Times New Roman" w:cs="Times New Roman"/>
                <w:b/>
                <w:color w:val="283C5F"/>
              </w:rPr>
            </w:pPr>
            <w:r w:rsidRPr="006C691F">
              <w:rPr>
                <w:rFonts w:ascii="Times New Roman" w:hAnsi="Times New Roman" w:cs="Times New Roman"/>
                <w:b/>
                <w:color w:val="283C5F"/>
              </w:rPr>
              <w:t>Chapter 2: TECHNOLOGIES &amp; DOMAIN OVERVIEW</w:t>
            </w:r>
          </w:p>
        </w:tc>
        <w:tc>
          <w:tcPr>
            <w:tcW w:w="1400" w:type="dxa"/>
          </w:tcPr>
          <w:p w14:paraId="20245D10" w14:textId="290DE8BA"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5</w:t>
            </w:r>
          </w:p>
        </w:tc>
      </w:tr>
      <w:tr w:rsidR="006C691F" w14:paraId="28278A31" w14:textId="77777777" w:rsidTr="006C691F">
        <w:tblPrEx>
          <w:tblCellMar>
            <w:top w:w="0" w:type="dxa"/>
            <w:bottom w:w="0" w:type="dxa"/>
          </w:tblCellMar>
        </w:tblPrEx>
        <w:tc>
          <w:tcPr>
            <w:tcW w:w="7600" w:type="dxa"/>
          </w:tcPr>
          <w:p w14:paraId="26C20B13" w14:textId="15A5FDBE" w:rsidR="006C691F" w:rsidRPr="006C691F" w:rsidRDefault="006C691F" w:rsidP="006C691F">
            <w:pPr>
              <w:spacing w:before="200" w:after="240" w:line="240" w:lineRule="auto"/>
              <w:jc w:val="center"/>
              <w:rPr>
                <w:rFonts w:ascii="Times New Roman" w:hAnsi="Times New Roman" w:cs="Times New Roman"/>
                <w:b/>
                <w:color w:val="283C5F"/>
              </w:rPr>
            </w:pPr>
            <w:r w:rsidRPr="006C691F">
              <w:rPr>
                <w:rFonts w:ascii="Times New Roman" w:hAnsi="Times New Roman" w:cs="Times New Roman"/>
                <w:b/>
                <w:color w:val="283C5F"/>
              </w:rPr>
              <w:t>Chapter 3: SYSTEM ARCHITECTURE &amp; IMPLEMENTATION</w:t>
            </w:r>
          </w:p>
        </w:tc>
        <w:tc>
          <w:tcPr>
            <w:tcW w:w="1400" w:type="dxa"/>
          </w:tcPr>
          <w:p w14:paraId="7D2FA706" w14:textId="1C041128"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10</w:t>
            </w:r>
          </w:p>
        </w:tc>
      </w:tr>
      <w:tr w:rsidR="006C691F" w14:paraId="25F5F8F1" w14:textId="77777777" w:rsidTr="006C691F">
        <w:tblPrEx>
          <w:tblCellMar>
            <w:top w:w="0" w:type="dxa"/>
            <w:bottom w:w="0" w:type="dxa"/>
          </w:tblCellMar>
        </w:tblPrEx>
        <w:tc>
          <w:tcPr>
            <w:tcW w:w="7600" w:type="dxa"/>
          </w:tcPr>
          <w:p w14:paraId="0FED3AC4" w14:textId="6312E8AC" w:rsidR="006C691F" w:rsidRPr="006C691F" w:rsidRDefault="006C691F" w:rsidP="006C691F">
            <w:pPr>
              <w:spacing w:before="200" w:after="240" w:line="240" w:lineRule="auto"/>
              <w:jc w:val="center"/>
              <w:rPr>
                <w:rFonts w:ascii="Times New Roman" w:hAnsi="Times New Roman" w:cs="Times New Roman"/>
                <w:b/>
                <w:color w:val="283C5F"/>
              </w:rPr>
            </w:pPr>
            <w:r w:rsidRPr="006C691F">
              <w:rPr>
                <w:rFonts w:ascii="Times New Roman" w:hAnsi="Times New Roman" w:cs="Times New Roman"/>
                <w:b/>
                <w:color w:val="283C5F"/>
              </w:rPr>
              <w:t>Chapter 4: TESTING, EXPERIMENTAL RESULTS &amp; OBSERVATIONS</w:t>
            </w:r>
          </w:p>
        </w:tc>
        <w:tc>
          <w:tcPr>
            <w:tcW w:w="1400" w:type="dxa"/>
          </w:tcPr>
          <w:p w14:paraId="1AF43730" w14:textId="6774F0B7"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16</w:t>
            </w:r>
          </w:p>
        </w:tc>
      </w:tr>
      <w:tr w:rsidR="006C691F" w14:paraId="7E580EE4" w14:textId="77777777" w:rsidTr="006C691F">
        <w:tblPrEx>
          <w:tblCellMar>
            <w:top w:w="0" w:type="dxa"/>
            <w:bottom w:w="0" w:type="dxa"/>
          </w:tblCellMar>
        </w:tblPrEx>
        <w:tc>
          <w:tcPr>
            <w:tcW w:w="7600" w:type="dxa"/>
          </w:tcPr>
          <w:p w14:paraId="685BFA7C" w14:textId="0C437B58" w:rsidR="006C691F" w:rsidRPr="006C691F" w:rsidRDefault="006C691F" w:rsidP="006C691F">
            <w:pPr>
              <w:spacing w:before="200" w:after="240" w:line="240" w:lineRule="auto"/>
              <w:jc w:val="center"/>
              <w:rPr>
                <w:rFonts w:ascii="Times New Roman" w:hAnsi="Times New Roman" w:cs="Times New Roman"/>
                <w:b/>
                <w:color w:val="283C5F"/>
              </w:rPr>
            </w:pPr>
            <w:r w:rsidRPr="006C691F">
              <w:rPr>
                <w:rFonts w:ascii="Times New Roman" w:hAnsi="Times New Roman" w:cs="Times New Roman"/>
                <w:b/>
                <w:color w:val="283C5F"/>
              </w:rPr>
              <w:t>Chapter 5: LIMITATIONS, FUTURE WORK &amp; CONCLUSION</w:t>
            </w:r>
          </w:p>
        </w:tc>
        <w:tc>
          <w:tcPr>
            <w:tcW w:w="1400" w:type="dxa"/>
          </w:tcPr>
          <w:p w14:paraId="2BA54515" w14:textId="13DF90CD"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22</w:t>
            </w:r>
          </w:p>
        </w:tc>
      </w:tr>
      <w:tr w:rsidR="006C691F" w14:paraId="086B998F" w14:textId="77777777" w:rsidTr="006C691F">
        <w:tblPrEx>
          <w:tblCellMar>
            <w:top w:w="0" w:type="dxa"/>
            <w:bottom w:w="0" w:type="dxa"/>
          </w:tblCellMar>
        </w:tblPrEx>
        <w:tc>
          <w:tcPr>
            <w:tcW w:w="7600" w:type="dxa"/>
          </w:tcPr>
          <w:p w14:paraId="13403FFC" w14:textId="02C2B3EF" w:rsidR="006C691F" w:rsidRPr="006C691F" w:rsidRDefault="006C691F" w:rsidP="006C691F">
            <w:pPr>
              <w:spacing w:before="200" w:after="240" w:line="240" w:lineRule="auto"/>
              <w:jc w:val="center"/>
              <w:rPr>
                <w:rFonts w:ascii="Times New Roman" w:hAnsi="Times New Roman" w:cs="Times New Roman"/>
                <w:b/>
                <w:color w:val="283C5F"/>
              </w:rPr>
            </w:pPr>
            <w:r w:rsidRPr="006C691F">
              <w:rPr>
                <w:rFonts w:ascii="Times New Roman" w:hAnsi="Times New Roman" w:cs="Times New Roman"/>
                <w:b/>
                <w:color w:val="283C5F"/>
              </w:rPr>
              <w:t>REFERENCES</w:t>
            </w:r>
          </w:p>
        </w:tc>
        <w:tc>
          <w:tcPr>
            <w:tcW w:w="1400" w:type="dxa"/>
          </w:tcPr>
          <w:p w14:paraId="22E36377" w14:textId="027D98CB"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25</w:t>
            </w:r>
          </w:p>
        </w:tc>
      </w:tr>
      <w:tr w:rsidR="006C691F" w14:paraId="2C133817" w14:textId="77777777" w:rsidTr="006C691F">
        <w:tblPrEx>
          <w:tblCellMar>
            <w:top w:w="0" w:type="dxa"/>
            <w:bottom w:w="0" w:type="dxa"/>
          </w:tblCellMar>
        </w:tblPrEx>
        <w:tc>
          <w:tcPr>
            <w:tcW w:w="7600" w:type="dxa"/>
          </w:tcPr>
          <w:p w14:paraId="22EEC7CF" w14:textId="275B435F"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APPENDIX: SUPPORTING EVIDENCE &amp; SOURCE LISTINGS</w:t>
            </w:r>
          </w:p>
        </w:tc>
        <w:tc>
          <w:tcPr>
            <w:tcW w:w="1400" w:type="dxa"/>
          </w:tcPr>
          <w:p w14:paraId="3D742744" w14:textId="733450A5"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27</w:t>
            </w:r>
          </w:p>
        </w:tc>
      </w:tr>
    </w:tbl>
    <w:p w14:paraId="1E9ED71C" w14:textId="77777777" w:rsidR="006C691F" w:rsidRDefault="006C691F" w:rsidP="006C691F">
      <w:pPr>
        <w:spacing w:before="200" w:after="240" w:line="240" w:lineRule="auto"/>
        <w:jc w:val="center"/>
        <w:rPr>
          <w:rFonts w:ascii="Times New Roman" w:hAnsi="Times New Roman" w:cs="Times New Roman"/>
          <w:b/>
          <w:color w:val="283C5F"/>
          <w:sz w:val="32"/>
        </w:rPr>
      </w:pPr>
    </w:p>
    <w:p w14:paraId="54A27DE5" w14:textId="78C497B3" w:rsidR="006C691F" w:rsidRDefault="006C691F">
      <w:pPr>
        <w:rPr>
          <w:rFonts w:ascii="Times New Roman" w:hAnsi="Times New Roman" w:cs="Times New Roman"/>
          <w:b/>
          <w:color w:val="283C5F"/>
          <w:sz w:val="32"/>
        </w:rPr>
      </w:pPr>
      <w:r>
        <w:rPr>
          <w:rFonts w:ascii="Times New Roman" w:hAnsi="Times New Roman" w:cs="Times New Roman"/>
          <w:b/>
          <w:color w:val="283C5F"/>
          <w:sz w:val="32"/>
        </w:rPr>
        <w:br w:type="page"/>
      </w:r>
    </w:p>
    <w:p w14:paraId="28FCA23E" w14:textId="7EE8F3DE" w:rsidR="006C691F" w:rsidRDefault="006C691F" w:rsidP="006C691F">
      <w:pPr>
        <w:spacing w:before="200" w:after="240" w:line="240" w:lineRule="auto"/>
        <w:jc w:val="center"/>
        <w:rPr>
          <w:rFonts w:ascii="Times New Roman" w:hAnsi="Times New Roman" w:cs="Times New Roman"/>
          <w:b/>
          <w:color w:val="283C5F"/>
          <w:sz w:val="32"/>
        </w:rPr>
      </w:pPr>
      <w:r>
        <w:rPr>
          <w:rFonts w:ascii="Times New Roman" w:hAnsi="Times New Roman" w:cs="Times New Roman"/>
          <w:b/>
          <w:color w:val="283C5F"/>
          <w:sz w:val="32"/>
        </w:rPr>
        <w:t>LIST OF TABLES</w:t>
      </w:r>
    </w:p>
    <w:tbl>
      <w:tblPr>
        <w:tblW w:w="9000" w:type="dxa"/>
        <w:tblLayout w:type="fixed"/>
        <w:tblLook w:val="0000" w:firstRow="0" w:lastRow="0" w:firstColumn="0" w:lastColumn="0" w:noHBand="0" w:noVBand="0"/>
      </w:tblPr>
      <w:tblGrid>
        <w:gridCol w:w="7600"/>
        <w:gridCol w:w="1400"/>
      </w:tblGrid>
      <w:tr w:rsidR="006C691F" w14:paraId="4145B29D" w14:textId="77777777" w:rsidTr="006C691F">
        <w:tblPrEx>
          <w:tblCellMar>
            <w:top w:w="0" w:type="dxa"/>
            <w:bottom w:w="0" w:type="dxa"/>
          </w:tblCellMar>
        </w:tblPrEx>
        <w:tc>
          <w:tcPr>
            <w:tcW w:w="7600" w:type="dxa"/>
          </w:tcPr>
          <w:p w14:paraId="64BDC69B" w14:textId="6B411EA3"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Table 2.1: Key Monitored Persistence Vectors and MITRE ATT&amp;CK Mapping</w:t>
            </w:r>
          </w:p>
        </w:tc>
        <w:tc>
          <w:tcPr>
            <w:tcW w:w="1400" w:type="dxa"/>
          </w:tcPr>
          <w:p w14:paraId="5F790871" w14:textId="3C4141BC"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7</w:t>
            </w:r>
          </w:p>
        </w:tc>
      </w:tr>
      <w:tr w:rsidR="006C691F" w14:paraId="568304B7" w14:textId="77777777" w:rsidTr="006C691F">
        <w:tblPrEx>
          <w:tblCellMar>
            <w:top w:w="0" w:type="dxa"/>
            <w:bottom w:w="0" w:type="dxa"/>
          </w:tblCellMar>
        </w:tblPrEx>
        <w:tc>
          <w:tcPr>
            <w:tcW w:w="7600" w:type="dxa"/>
          </w:tcPr>
          <w:p w14:paraId="29E20987" w14:textId="2E83A024"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Table 2.2: Python Standard Library Modules Utilized in Sentinel Engine</w:t>
            </w:r>
          </w:p>
        </w:tc>
        <w:tc>
          <w:tcPr>
            <w:tcW w:w="1400" w:type="dxa"/>
          </w:tcPr>
          <w:p w14:paraId="5F944760" w14:textId="0AA34C90"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9</w:t>
            </w:r>
          </w:p>
        </w:tc>
      </w:tr>
      <w:tr w:rsidR="006C691F" w14:paraId="50ABD223" w14:textId="77777777" w:rsidTr="006C691F">
        <w:tblPrEx>
          <w:tblCellMar>
            <w:top w:w="0" w:type="dxa"/>
            <w:bottom w:w="0" w:type="dxa"/>
          </w:tblCellMar>
        </w:tblPrEx>
        <w:tc>
          <w:tcPr>
            <w:tcW w:w="7600" w:type="dxa"/>
          </w:tcPr>
          <w:p w14:paraId="7B58CE52" w14:textId="35BCEEBB"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Table 3.1: Core Functional Requirements of Linux Persistence Change Sentinel</w:t>
            </w:r>
          </w:p>
        </w:tc>
        <w:tc>
          <w:tcPr>
            <w:tcW w:w="1400" w:type="dxa"/>
          </w:tcPr>
          <w:p w14:paraId="18F02AEF" w14:textId="2C1F3B2D"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12</w:t>
            </w:r>
          </w:p>
        </w:tc>
      </w:tr>
      <w:tr w:rsidR="006C691F" w14:paraId="3304C324" w14:textId="77777777" w:rsidTr="006C691F">
        <w:tblPrEx>
          <w:tblCellMar>
            <w:top w:w="0" w:type="dxa"/>
            <w:bottom w:w="0" w:type="dxa"/>
          </w:tblCellMar>
        </w:tblPrEx>
        <w:tc>
          <w:tcPr>
            <w:tcW w:w="7600" w:type="dxa"/>
          </w:tcPr>
          <w:p w14:paraId="6AA97535" w14:textId="452DEC83"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Table 3.2: Target Persistence Vector Configuration Matrix (23 Locations)</w:t>
            </w:r>
          </w:p>
        </w:tc>
        <w:tc>
          <w:tcPr>
            <w:tcW w:w="1400" w:type="dxa"/>
          </w:tcPr>
          <w:p w14:paraId="0202730F" w14:textId="0DD73C27"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13</w:t>
            </w:r>
          </w:p>
        </w:tc>
      </w:tr>
      <w:tr w:rsidR="006C691F" w14:paraId="79FA0677" w14:textId="77777777" w:rsidTr="006C691F">
        <w:tblPrEx>
          <w:tblCellMar>
            <w:top w:w="0" w:type="dxa"/>
            <w:bottom w:w="0" w:type="dxa"/>
          </w:tblCellMar>
        </w:tblPrEx>
        <w:tc>
          <w:tcPr>
            <w:tcW w:w="7600" w:type="dxa"/>
          </w:tcPr>
          <w:p w14:paraId="58BF1ADD" w14:textId="152B607D"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Table 4.1: Automated Unit Test Cases and Verified Execution Results</w:t>
            </w:r>
          </w:p>
        </w:tc>
        <w:tc>
          <w:tcPr>
            <w:tcW w:w="1400" w:type="dxa"/>
          </w:tcPr>
          <w:p w14:paraId="36767883" w14:textId="3C21575A"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17</w:t>
            </w:r>
          </w:p>
        </w:tc>
      </w:tr>
      <w:tr w:rsidR="006C691F" w14:paraId="0858398B" w14:textId="77777777" w:rsidTr="006C691F">
        <w:tblPrEx>
          <w:tblCellMar>
            <w:top w:w="0" w:type="dxa"/>
            <w:bottom w:w="0" w:type="dxa"/>
          </w:tblCellMar>
        </w:tblPrEx>
        <w:tc>
          <w:tcPr>
            <w:tcW w:w="7600" w:type="dxa"/>
          </w:tcPr>
          <w:p w14:paraId="07D6EB03" w14:textId="6620FD85"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Table 4.2: End-to-End Functional Test Scenarios on Mock Linux Filesystem</w:t>
            </w:r>
          </w:p>
        </w:tc>
        <w:tc>
          <w:tcPr>
            <w:tcW w:w="1400" w:type="dxa"/>
          </w:tcPr>
          <w:p w14:paraId="5B02753B" w14:textId="1AAAD1C0"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19</w:t>
            </w:r>
          </w:p>
        </w:tc>
      </w:tr>
      <w:tr w:rsidR="006C691F" w14:paraId="5EC94AA2" w14:textId="77777777" w:rsidTr="006C691F">
        <w:tblPrEx>
          <w:tblCellMar>
            <w:top w:w="0" w:type="dxa"/>
            <w:bottom w:w="0" w:type="dxa"/>
          </w:tblCellMar>
        </w:tblPrEx>
        <w:tc>
          <w:tcPr>
            <w:tcW w:w="7600" w:type="dxa"/>
          </w:tcPr>
          <w:p w14:paraId="3BA44C8F" w14:textId="263D84F3" w:rsidR="006C691F" w:rsidRPr="006C691F" w:rsidRDefault="006C691F" w:rsidP="006C691F">
            <w:pPr>
              <w:spacing w:before="200" w:after="240" w:line="240" w:lineRule="auto"/>
              <w:jc w:val="center"/>
              <w:rPr>
                <w:rFonts w:ascii="Times New Roman" w:hAnsi="Times New Roman" w:cs="Times New Roman"/>
                <w:b/>
                <w:color w:val="283C5F"/>
              </w:rPr>
            </w:pPr>
            <w:r>
              <w:rPr>
                <w:rFonts w:ascii="Times New Roman" w:hAnsi="Times New Roman" w:cs="Times New Roman"/>
                <w:b/>
                <w:color w:val="283C5F"/>
              </w:rPr>
              <w:t>Table 5.1: Technical Matrix: Implemented Features vs. Future Scope</w:t>
            </w:r>
          </w:p>
        </w:tc>
        <w:tc>
          <w:tcPr>
            <w:tcW w:w="1400" w:type="dxa"/>
          </w:tcPr>
          <w:p w14:paraId="2919D33B" w14:textId="21221BB9" w:rsidR="006C691F" w:rsidRPr="006C691F" w:rsidRDefault="006C691F" w:rsidP="006C691F">
            <w:pPr>
              <w:spacing w:before="200" w:after="240" w:line="240" w:lineRule="auto"/>
              <w:jc w:val="right"/>
              <w:rPr>
                <w:rFonts w:ascii="Times New Roman" w:hAnsi="Times New Roman" w:cs="Times New Roman"/>
                <w:b/>
                <w:color w:val="283C5F"/>
              </w:rPr>
            </w:pPr>
            <w:r>
              <w:rPr>
                <w:rFonts w:ascii="Times New Roman" w:hAnsi="Times New Roman" w:cs="Times New Roman"/>
                <w:b/>
                <w:color w:val="283C5F"/>
              </w:rPr>
              <w:t>23</w:t>
            </w:r>
          </w:p>
        </w:tc>
      </w:tr>
    </w:tbl>
    <w:p w14:paraId="4870045A" w14:textId="77777777" w:rsidR="006C691F" w:rsidRDefault="006C691F" w:rsidP="006C691F">
      <w:pPr>
        <w:spacing w:before="200" w:after="240" w:line="240" w:lineRule="auto"/>
        <w:jc w:val="center"/>
        <w:rPr>
          <w:rFonts w:ascii="Times New Roman" w:hAnsi="Times New Roman" w:cs="Times New Roman"/>
          <w:b/>
          <w:color w:val="283C5F"/>
          <w:sz w:val="32"/>
        </w:rPr>
      </w:pPr>
    </w:p>
    <w:p w14:paraId="4F43FDDE" w14:textId="7E6F0756" w:rsidR="006C691F" w:rsidRDefault="006C691F" w:rsidP="006C691F">
      <w:pPr>
        <w:spacing w:before="320" w:after="240" w:line="240" w:lineRule="auto"/>
        <w:jc w:val="center"/>
        <w:rPr>
          <w:rFonts w:ascii="Times New Roman" w:hAnsi="Times New Roman" w:cs="Times New Roman"/>
          <w:b/>
          <w:color w:val="283C5F"/>
          <w:sz w:val="32"/>
        </w:rPr>
      </w:pPr>
      <w:r>
        <w:rPr>
          <w:rFonts w:ascii="Times New Roman" w:hAnsi="Times New Roman" w:cs="Times New Roman"/>
          <w:b/>
          <w:color w:val="283C5F"/>
          <w:sz w:val="32"/>
        </w:rPr>
        <w:t>LIST OF FIGURES</w:t>
      </w:r>
    </w:p>
    <w:tbl>
      <w:tblPr>
        <w:tblW w:w="9000" w:type="dxa"/>
        <w:tblLayout w:type="fixed"/>
        <w:tblLook w:val="0000" w:firstRow="0" w:lastRow="0" w:firstColumn="0" w:lastColumn="0" w:noHBand="0" w:noVBand="0"/>
      </w:tblPr>
      <w:tblGrid>
        <w:gridCol w:w="7600"/>
        <w:gridCol w:w="1400"/>
      </w:tblGrid>
      <w:tr w:rsidR="006C691F" w14:paraId="29BC03D1" w14:textId="77777777" w:rsidTr="006C691F">
        <w:tblPrEx>
          <w:tblCellMar>
            <w:top w:w="0" w:type="dxa"/>
            <w:bottom w:w="0" w:type="dxa"/>
          </w:tblCellMar>
        </w:tblPrEx>
        <w:tc>
          <w:tcPr>
            <w:tcW w:w="7600" w:type="dxa"/>
          </w:tcPr>
          <w:p w14:paraId="36CF29EA" w14:textId="5DC8CC90" w:rsidR="006C691F" w:rsidRPr="006C691F" w:rsidRDefault="006C691F" w:rsidP="006C691F">
            <w:pPr>
              <w:spacing w:before="320" w:after="240" w:line="240" w:lineRule="auto"/>
              <w:jc w:val="center"/>
              <w:rPr>
                <w:rFonts w:ascii="Times New Roman" w:hAnsi="Times New Roman" w:cs="Times New Roman"/>
                <w:b/>
                <w:color w:val="283C5F"/>
              </w:rPr>
            </w:pPr>
            <w:r>
              <w:rPr>
                <w:rFonts w:ascii="Times New Roman" w:hAnsi="Times New Roman" w:cs="Times New Roman"/>
                <w:b/>
                <w:color w:val="283C5F"/>
              </w:rPr>
              <w:t>Figure 3.1: System Architecture of Linux Persistence Change Sentinel</w:t>
            </w:r>
          </w:p>
        </w:tc>
        <w:tc>
          <w:tcPr>
            <w:tcW w:w="1400" w:type="dxa"/>
          </w:tcPr>
          <w:p w14:paraId="4487D325" w14:textId="7B5C9D1B" w:rsidR="006C691F" w:rsidRPr="006C691F" w:rsidRDefault="006C691F" w:rsidP="006C691F">
            <w:pPr>
              <w:spacing w:before="320" w:after="240" w:line="240" w:lineRule="auto"/>
              <w:jc w:val="right"/>
              <w:rPr>
                <w:rFonts w:ascii="Times New Roman" w:hAnsi="Times New Roman" w:cs="Times New Roman"/>
                <w:b/>
                <w:color w:val="283C5F"/>
              </w:rPr>
            </w:pPr>
            <w:r>
              <w:rPr>
                <w:rFonts w:ascii="Times New Roman" w:hAnsi="Times New Roman" w:cs="Times New Roman"/>
                <w:b/>
                <w:color w:val="283C5F"/>
              </w:rPr>
              <w:t>11</w:t>
            </w:r>
          </w:p>
        </w:tc>
      </w:tr>
      <w:tr w:rsidR="006C691F" w14:paraId="1B1A5219" w14:textId="77777777" w:rsidTr="006C691F">
        <w:tblPrEx>
          <w:tblCellMar>
            <w:top w:w="0" w:type="dxa"/>
            <w:bottom w:w="0" w:type="dxa"/>
          </w:tblCellMar>
        </w:tblPrEx>
        <w:tc>
          <w:tcPr>
            <w:tcW w:w="7600" w:type="dxa"/>
          </w:tcPr>
          <w:p w14:paraId="2CEB2672" w14:textId="2B040B1F" w:rsidR="006C691F" w:rsidRPr="006C691F" w:rsidRDefault="006C691F" w:rsidP="006C691F">
            <w:pPr>
              <w:spacing w:before="320" w:after="240" w:line="240" w:lineRule="auto"/>
              <w:jc w:val="center"/>
              <w:rPr>
                <w:rFonts w:ascii="Times New Roman" w:hAnsi="Times New Roman" w:cs="Times New Roman"/>
                <w:b/>
                <w:color w:val="283C5F"/>
              </w:rPr>
            </w:pPr>
            <w:r>
              <w:rPr>
                <w:rFonts w:ascii="Times New Roman" w:hAnsi="Times New Roman" w:cs="Times New Roman"/>
                <w:b/>
                <w:color w:val="283C5F"/>
              </w:rPr>
              <w:t>Figure 3.2: Operational Lifecycle and State Differential Workflow</w:t>
            </w:r>
          </w:p>
        </w:tc>
        <w:tc>
          <w:tcPr>
            <w:tcW w:w="1400" w:type="dxa"/>
          </w:tcPr>
          <w:p w14:paraId="542E9BC2" w14:textId="552B76E8" w:rsidR="006C691F" w:rsidRPr="006C691F" w:rsidRDefault="006C691F" w:rsidP="006C691F">
            <w:pPr>
              <w:spacing w:before="320" w:after="240" w:line="240" w:lineRule="auto"/>
              <w:jc w:val="right"/>
              <w:rPr>
                <w:rFonts w:ascii="Times New Roman" w:hAnsi="Times New Roman" w:cs="Times New Roman"/>
                <w:b/>
                <w:color w:val="283C5F"/>
              </w:rPr>
            </w:pPr>
            <w:r>
              <w:rPr>
                <w:rFonts w:ascii="Times New Roman" w:hAnsi="Times New Roman" w:cs="Times New Roman"/>
                <w:b/>
                <w:color w:val="283C5F"/>
              </w:rPr>
              <w:t>14</w:t>
            </w:r>
          </w:p>
        </w:tc>
      </w:tr>
      <w:tr w:rsidR="006C691F" w14:paraId="7669E9D2" w14:textId="77777777" w:rsidTr="006C691F">
        <w:tblPrEx>
          <w:tblCellMar>
            <w:top w:w="0" w:type="dxa"/>
            <w:bottom w:w="0" w:type="dxa"/>
          </w:tblCellMar>
        </w:tblPrEx>
        <w:tc>
          <w:tcPr>
            <w:tcW w:w="7600" w:type="dxa"/>
          </w:tcPr>
          <w:p w14:paraId="5BCC3CC8" w14:textId="7F7D8987" w:rsidR="006C691F" w:rsidRPr="006C691F" w:rsidRDefault="006C691F" w:rsidP="006C691F">
            <w:pPr>
              <w:spacing w:before="320" w:after="240" w:line="240" w:lineRule="auto"/>
              <w:jc w:val="center"/>
              <w:rPr>
                <w:rFonts w:ascii="Times New Roman" w:hAnsi="Times New Roman" w:cs="Times New Roman"/>
                <w:b/>
                <w:color w:val="283C5F"/>
              </w:rPr>
            </w:pPr>
            <w:r>
              <w:rPr>
                <w:rFonts w:ascii="Times New Roman" w:hAnsi="Times New Roman" w:cs="Times New Roman"/>
                <w:b/>
                <w:color w:val="283C5F"/>
              </w:rPr>
              <w:t>Figure 4.1: SOC Cyber Dashboard displaying MODIFIED event and metrics</w:t>
            </w:r>
          </w:p>
        </w:tc>
        <w:tc>
          <w:tcPr>
            <w:tcW w:w="1400" w:type="dxa"/>
          </w:tcPr>
          <w:p w14:paraId="4544AB3C" w14:textId="0E120BCA" w:rsidR="006C691F" w:rsidRPr="006C691F" w:rsidRDefault="006C691F" w:rsidP="006C691F">
            <w:pPr>
              <w:spacing w:before="320" w:after="240" w:line="240" w:lineRule="auto"/>
              <w:jc w:val="right"/>
              <w:rPr>
                <w:rFonts w:ascii="Times New Roman" w:hAnsi="Times New Roman" w:cs="Times New Roman"/>
                <w:b/>
                <w:color w:val="283C5F"/>
              </w:rPr>
            </w:pPr>
            <w:r>
              <w:rPr>
                <w:rFonts w:ascii="Times New Roman" w:hAnsi="Times New Roman" w:cs="Times New Roman"/>
                <w:b/>
                <w:color w:val="283C5F"/>
              </w:rPr>
              <w:t>20</w:t>
            </w:r>
          </w:p>
        </w:tc>
      </w:tr>
      <w:tr w:rsidR="006C691F" w14:paraId="2750B1FC" w14:textId="77777777" w:rsidTr="006C691F">
        <w:tblPrEx>
          <w:tblCellMar>
            <w:top w:w="0" w:type="dxa"/>
            <w:bottom w:w="0" w:type="dxa"/>
          </w:tblCellMar>
        </w:tblPrEx>
        <w:tc>
          <w:tcPr>
            <w:tcW w:w="7600" w:type="dxa"/>
          </w:tcPr>
          <w:p w14:paraId="583C1300" w14:textId="655AEEB7" w:rsidR="006C691F" w:rsidRPr="006C691F" w:rsidRDefault="006C691F" w:rsidP="006C691F">
            <w:pPr>
              <w:spacing w:before="320" w:after="240" w:line="240" w:lineRule="auto"/>
              <w:jc w:val="center"/>
              <w:rPr>
                <w:rFonts w:ascii="Times New Roman" w:hAnsi="Times New Roman" w:cs="Times New Roman"/>
                <w:b/>
                <w:color w:val="283C5F"/>
              </w:rPr>
            </w:pPr>
            <w:r>
              <w:rPr>
                <w:rFonts w:ascii="Times New Roman" w:hAnsi="Times New Roman" w:cs="Times New Roman"/>
                <w:b/>
                <w:color w:val="283C5F"/>
              </w:rPr>
              <w:t>Figure 4.2: Automated Unit Test Execution output in Terminal</w:t>
            </w:r>
          </w:p>
        </w:tc>
        <w:tc>
          <w:tcPr>
            <w:tcW w:w="1400" w:type="dxa"/>
          </w:tcPr>
          <w:p w14:paraId="13B1CEA1" w14:textId="6C84D45E" w:rsidR="006C691F" w:rsidRPr="006C691F" w:rsidRDefault="006C691F" w:rsidP="006C691F">
            <w:pPr>
              <w:spacing w:before="320" w:after="240" w:line="240" w:lineRule="auto"/>
              <w:jc w:val="right"/>
              <w:rPr>
                <w:rFonts w:ascii="Times New Roman" w:hAnsi="Times New Roman" w:cs="Times New Roman"/>
                <w:b/>
                <w:color w:val="283C5F"/>
              </w:rPr>
            </w:pPr>
            <w:r>
              <w:rPr>
                <w:rFonts w:ascii="Times New Roman" w:hAnsi="Times New Roman" w:cs="Times New Roman"/>
                <w:b/>
                <w:color w:val="283C5F"/>
              </w:rPr>
              <w:t>18</w:t>
            </w:r>
          </w:p>
        </w:tc>
      </w:tr>
    </w:tbl>
    <w:p w14:paraId="3E3EE33D" w14:textId="77777777" w:rsidR="006C691F" w:rsidRDefault="006C691F" w:rsidP="006C691F">
      <w:pPr>
        <w:spacing w:before="320" w:after="240" w:line="240" w:lineRule="auto"/>
        <w:jc w:val="center"/>
        <w:rPr>
          <w:rFonts w:ascii="Times New Roman" w:hAnsi="Times New Roman" w:cs="Times New Roman"/>
          <w:b/>
          <w:color w:val="283C5F"/>
          <w:sz w:val="32"/>
        </w:rPr>
      </w:pPr>
    </w:p>
    <w:p w14:paraId="6A8DBA3B" w14:textId="5A2E6A29" w:rsidR="006C691F" w:rsidRDefault="006C691F">
      <w:pPr>
        <w:rPr>
          <w:rFonts w:ascii="Times New Roman" w:hAnsi="Times New Roman" w:cs="Times New Roman"/>
          <w:b/>
          <w:color w:val="283C5F"/>
          <w:sz w:val="32"/>
        </w:rPr>
      </w:pPr>
      <w:r>
        <w:rPr>
          <w:rFonts w:ascii="Times New Roman" w:hAnsi="Times New Roman" w:cs="Times New Roman"/>
          <w:b/>
          <w:color w:val="283C5F"/>
          <w:sz w:val="32"/>
        </w:rPr>
        <w:br w:type="page"/>
      </w:r>
    </w:p>
    <w:p w14:paraId="41AB82FB" w14:textId="6BCCBA16" w:rsidR="006C691F" w:rsidRDefault="006C691F" w:rsidP="006C691F">
      <w:pPr>
        <w:spacing w:before="200" w:after="240" w:line="240" w:lineRule="auto"/>
        <w:jc w:val="center"/>
        <w:rPr>
          <w:rFonts w:ascii="Times New Roman" w:hAnsi="Times New Roman" w:cs="Times New Roman"/>
          <w:b/>
          <w:color w:val="283C5F"/>
          <w:sz w:val="32"/>
        </w:rPr>
      </w:pPr>
      <w:r>
        <w:rPr>
          <w:rFonts w:ascii="Times New Roman" w:hAnsi="Times New Roman" w:cs="Times New Roman"/>
          <w:b/>
          <w:color w:val="283C5F"/>
          <w:sz w:val="32"/>
        </w:rPr>
        <w:t>ABBREVIATIONS USED</w:t>
      </w: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200"/>
        <w:gridCol w:w="6800"/>
      </w:tblGrid>
      <w:tr w:rsidR="006C691F" w14:paraId="182A8B81" w14:textId="77777777" w:rsidTr="006C691F">
        <w:tblPrEx>
          <w:tblCellMar>
            <w:top w:w="0" w:type="dxa"/>
            <w:bottom w:w="0" w:type="dxa"/>
          </w:tblCellMar>
        </w:tblPrEx>
        <w:tc>
          <w:tcPr>
            <w:tcW w:w="2200" w:type="dxa"/>
            <w:shd w:val="clear" w:color="auto" w:fill="283C5F"/>
          </w:tcPr>
          <w:p w14:paraId="0F922F72" w14:textId="5E7587C5" w:rsidR="006C691F" w:rsidRPr="006C691F" w:rsidRDefault="006C691F" w:rsidP="006C691F">
            <w:pPr>
              <w:spacing w:before="200" w:after="240" w:line="240" w:lineRule="auto"/>
              <w:jc w:val="center"/>
              <w:rPr>
                <w:rFonts w:ascii="Times New Roman" w:hAnsi="Times New Roman" w:cs="Times New Roman"/>
                <w:b/>
                <w:color w:val="FFFFFF"/>
                <w:sz w:val="32"/>
              </w:rPr>
            </w:pPr>
            <w:r w:rsidRPr="006C691F">
              <w:rPr>
                <w:rFonts w:ascii="Times New Roman" w:hAnsi="Times New Roman" w:cs="Times New Roman"/>
                <w:b/>
                <w:color w:val="FFFFFF"/>
                <w:sz w:val="32"/>
              </w:rPr>
              <w:t>Abbreviation</w:t>
            </w:r>
          </w:p>
        </w:tc>
        <w:tc>
          <w:tcPr>
            <w:tcW w:w="6800" w:type="dxa"/>
            <w:shd w:val="clear" w:color="auto" w:fill="283C5F"/>
          </w:tcPr>
          <w:p w14:paraId="7632DBE3" w14:textId="5DE66755" w:rsidR="006C691F" w:rsidRPr="006C691F" w:rsidRDefault="006C691F" w:rsidP="006C691F">
            <w:pPr>
              <w:spacing w:before="200" w:after="240" w:line="240" w:lineRule="auto"/>
              <w:jc w:val="center"/>
              <w:rPr>
                <w:rFonts w:ascii="Times New Roman" w:hAnsi="Times New Roman" w:cs="Times New Roman"/>
                <w:b/>
                <w:color w:val="FFFFFF"/>
                <w:sz w:val="32"/>
              </w:rPr>
            </w:pPr>
            <w:r w:rsidRPr="006C691F">
              <w:rPr>
                <w:rFonts w:ascii="Times New Roman" w:hAnsi="Times New Roman" w:cs="Times New Roman"/>
                <w:b/>
                <w:color w:val="FFFFFF"/>
                <w:sz w:val="32"/>
              </w:rPr>
              <w:t>Full Expansion</w:t>
            </w:r>
          </w:p>
        </w:tc>
      </w:tr>
      <w:tr w:rsidR="006C691F" w14:paraId="415F639F" w14:textId="77777777" w:rsidTr="006C691F">
        <w:tblPrEx>
          <w:tblCellMar>
            <w:top w:w="0" w:type="dxa"/>
            <w:bottom w:w="0" w:type="dxa"/>
          </w:tblCellMar>
        </w:tblPrEx>
        <w:tc>
          <w:tcPr>
            <w:tcW w:w="2200" w:type="dxa"/>
          </w:tcPr>
          <w:p w14:paraId="3336870A" w14:textId="6B170EC1"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AES</w:t>
            </w:r>
          </w:p>
        </w:tc>
        <w:tc>
          <w:tcPr>
            <w:tcW w:w="6800" w:type="dxa"/>
          </w:tcPr>
          <w:p w14:paraId="4DE766CB" w14:textId="6E9DEB03"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Advanced Encryption Standard</w:t>
            </w:r>
          </w:p>
        </w:tc>
      </w:tr>
      <w:tr w:rsidR="006C691F" w14:paraId="44C418EC" w14:textId="77777777" w:rsidTr="006C691F">
        <w:tblPrEx>
          <w:tblCellMar>
            <w:top w:w="0" w:type="dxa"/>
            <w:bottom w:w="0" w:type="dxa"/>
          </w:tblCellMar>
        </w:tblPrEx>
        <w:tc>
          <w:tcPr>
            <w:tcW w:w="2200" w:type="dxa"/>
          </w:tcPr>
          <w:p w14:paraId="037D977E" w14:textId="3B4DB752"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API</w:t>
            </w:r>
          </w:p>
        </w:tc>
        <w:tc>
          <w:tcPr>
            <w:tcW w:w="6800" w:type="dxa"/>
          </w:tcPr>
          <w:p w14:paraId="04297041" w14:textId="2F7E878D"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Application Programming Interface</w:t>
            </w:r>
          </w:p>
        </w:tc>
      </w:tr>
      <w:tr w:rsidR="006C691F" w14:paraId="5A52B2F2" w14:textId="77777777" w:rsidTr="006C691F">
        <w:tblPrEx>
          <w:tblCellMar>
            <w:top w:w="0" w:type="dxa"/>
            <w:bottom w:w="0" w:type="dxa"/>
          </w:tblCellMar>
        </w:tblPrEx>
        <w:tc>
          <w:tcPr>
            <w:tcW w:w="2200" w:type="dxa"/>
          </w:tcPr>
          <w:p w14:paraId="31FCEF20" w14:textId="2422FFFF"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ATT&amp;CK</w:t>
            </w:r>
          </w:p>
        </w:tc>
        <w:tc>
          <w:tcPr>
            <w:tcW w:w="6800" w:type="dxa"/>
          </w:tcPr>
          <w:p w14:paraId="4F6E6CD9" w14:textId="6DC38FF5"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Adversarial Tactics, Techniques, and Common Knowledge</w:t>
            </w:r>
          </w:p>
        </w:tc>
      </w:tr>
      <w:tr w:rsidR="006C691F" w14:paraId="5AFA22A8" w14:textId="77777777" w:rsidTr="006C691F">
        <w:tblPrEx>
          <w:tblCellMar>
            <w:top w:w="0" w:type="dxa"/>
            <w:bottom w:w="0" w:type="dxa"/>
          </w:tblCellMar>
        </w:tblPrEx>
        <w:tc>
          <w:tcPr>
            <w:tcW w:w="2200" w:type="dxa"/>
          </w:tcPr>
          <w:p w14:paraId="31A7E041" w14:textId="02769E4C"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CLI</w:t>
            </w:r>
          </w:p>
        </w:tc>
        <w:tc>
          <w:tcPr>
            <w:tcW w:w="6800" w:type="dxa"/>
          </w:tcPr>
          <w:p w14:paraId="1052FE80" w14:textId="1BA3797E"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Command Line Interface</w:t>
            </w:r>
          </w:p>
        </w:tc>
      </w:tr>
      <w:tr w:rsidR="006C691F" w14:paraId="4D2F1516" w14:textId="77777777" w:rsidTr="006C691F">
        <w:tblPrEx>
          <w:tblCellMar>
            <w:top w:w="0" w:type="dxa"/>
            <w:bottom w:w="0" w:type="dxa"/>
          </w:tblCellMar>
        </w:tblPrEx>
        <w:tc>
          <w:tcPr>
            <w:tcW w:w="2200" w:type="dxa"/>
          </w:tcPr>
          <w:p w14:paraId="49105CAD" w14:textId="69788CDF"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DFIR</w:t>
            </w:r>
          </w:p>
        </w:tc>
        <w:tc>
          <w:tcPr>
            <w:tcW w:w="6800" w:type="dxa"/>
          </w:tcPr>
          <w:p w14:paraId="13C023EE" w14:textId="50C13D66"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Digital Forensics and Incident Response</w:t>
            </w:r>
          </w:p>
        </w:tc>
      </w:tr>
      <w:tr w:rsidR="006C691F" w14:paraId="28DCC4B2" w14:textId="77777777" w:rsidTr="006C691F">
        <w:tblPrEx>
          <w:tblCellMar>
            <w:top w:w="0" w:type="dxa"/>
            <w:bottom w:w="0" w:type="dxa"/>
          </w:tblCellMar>
        </w:tblPrEx>
        <w:tc>
          <w:tcPr>
            <w:tcW w:w="2200" w:type="dxa"/>
          </w:tcPr>
          <w:p w14:paraId="2248CC9A" w14:textId="205D4B99"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FIM</w:t>
            </w:r>
          </w:p>
        </w:tc>
        <w:tc>
          <w:tcPr>
            <w:tcW w:w="6800" w:type="dxa"/>
          </w:tcPr>
          <w:p w14:paraId="5DDE0117" w14:textId="3629E262"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File Integrity Monitoring</w:t>
            </w:r>
          </w:p>
        </w:tc>
      </w:tr>
      <w:tr w:rsidR="006C691F" w14:paraId="0D4893FF" w14:textId="77777777" w:rsidTr="006C691F">
        <w:tblPrEx>
          <w:tblCellMar>
            <w:top w:w="0" w:type="dxa"/>
            <w:bottom w:w="0" w:type="dxa"/>
          </w:tblCellMar>
        </w:tblPrEx>
        <w:tc>
          <w:tcPr>
            <w:tcW w:w="2200" w:type="dxa"/>
          </w:tcPr>
          <w:p w14:paraId="3872A560" w14:textId="7FDE8D1C"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GID / UID</w:t>
            </w:r>
          </w:p>
        </w:tc>
        <w:tc>
          <w:tcPr>
            <w:tcW w:w="6800" w:type="dxa"/>
          </w:tcPr>
          <w:p w14:paraId="213F1D02" w14:textId="17D85E44"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Group Identifier / User Identifier</w:t>
            </w:r>
          </w:p>
        </w:tc>
      </w:tr>
      <w:tr w:rsidR="006C691F" w14:paraId="2491A6D1" w14:textId="77777777" w:rsidTr="006C691F">
        <w:tblPrEx>
          <w:tblCellMar>
            <w:top w:w="0" w:type="dxa"/>
            <w:bottom w:w="0" w:type="dxa"/>
          </w:tblCellMar>
        </w:tblPrEx>
        <w:tc>
          <w:tcPr>
            <w:tcW w:w="2200" w:type="dxa"/>
          </w:tcPr>
          <w:p w14:paraId="34624EF1" w14:textId="62A50A2D"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HMAC</w:t>
            </w:r>
          </w:p>
        </w:tc>
        <w:tc>
          <w:tcPr>
            <w:tcW w:w="6800" w:type="dxa"/>
          </w:tcPr>
          <w:p w14:paraId="3A7B3AF5" w14:textId="70845861"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Hash-based Message Authentication Code</w:t>
            </w:r>
          </w:p>
        </w:tc>
      </w:tr>
      <w:tr w:rsidR="006C691F" w14:paraId="5B12C491" w14:textId="77777777" w:rsidTr="006C691F">
        <w:tblPrEx>
          <w:tblCellMar>
            <w:top w:w="0" w:type="dxa"/>
            <w:bottom w:w="0" w:type="dxa"/>
          </w:tblCellMar>
        </w:tblPrEx>
        <w:tc>
          <w:tcPr>
            <w:tcW w:w="2200" w:type="dxa"/>
          </w:tcPr>
          <w:p w14:paraId="02B9634A" w14:textId="203F80FE"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HTTP</w:t>
            </w:r>
          </w:p>
        </w:tc>
        <w:tc>
          <w:tcPr>
            <w:tcW w:w="6800" w:type="dxa"/>
          </w:tcPr>
          <w:p w14:paraId="1D22CCAD" w14:textId="3F445E93"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HyperText Transfer Protocol</w:t>
            </w:r>
          </w:p>
        </w:tc>
      </w:tr>
      <w:tr w:rsidR="006C691F" w14:paraId="0650341D" w14:textId="77777777" w:rsidTr="006C691F">
        <w:tblPrEx>
          <w:tblCellMar>
            <w:top w:w="0" w:type="dxa"/>
            <w:bottom w:w="0" w:type="dxa"/>
          </w:tblCellMar>
        </w:tblPrEx>
        <w:tc>
          <w:tcPr>
            <w:tcW w:w="2200" w:type="dxa"/>
          </w:tcPr>
          <w:p w14:paraId="7A0BD699" w14:textId="3CED0020"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JSON</w:t>
            </w:r>
          </w:p>
        </w:tc>
        <w:tc>
          <w:tcPr>
            <w:tcW w:w="6800" w:type="dxa"/>
          </w:tcPr>
          <w:p w14:paraId="3334A950" w14:textId="6B2A937B"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JavaScript Object Notation</w:t>
            </w:r>
          </w:p>
        </w:tc>
      </w:tr>
      <w:tr w:rsidR="006C691F" w14:paraId="00EF4A07" w14:textId="77777777" w:rsidTr="006C691F">
        <w:tblPrEx>
          <w:tblCellMar>
            <w:top w:w="0" w:type="dxa"/>
            <w:bottom w:w="0" w:type="dxa"/>
          </w:tblCellMar>
        </w:tblPrEx>
        <w:tc>
          <w:tcPr>
            <w:tcW w:w="2200" w:type="dxa"/>
          </w:tcPr>
          <w:p w14:paraId="4DEBEC0A" w14:textId="5B68B6F0"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LSB</w:t>
            </w:r>
          </w:p>
        </w:tc>
        <w:tc>
          <w:tcPr>
            <w:tcW w:w="6800" w:type="dxa"/>
          </w:tcPr>
          <w:p w14:paraId="6ECB1B9D" w14:textId="5B3F0CB2"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Least Significant Bit</w:t>
            </w:r>
          </w:p>
        </w:tc>
      </w:tr>
      <w:tr w:rsidR="006C691F" w14:paraId="2CE98D48" w14:textId="77777777" w:rsidTr="006C691F">
        <w:tblPrEx>
          <w:tblCellMar>
            <w:top w:w="0" w:type="dxa"/>
            <w:bottom w:w="0" w:type="dxa"/>
          </w:tblCellMar>
        </w:tblPrEx>
        <w:tc>
          <w:tcPr>
            <w:tcW w:w="2200" w:type="dxa"/>
          </w:tcPr>
          <w:p w14:paraId="76F7A8E9" w14:textId="1CD6FE01"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MIET</w:t>
            </w:r>
          </w:p>
        </w:tc>
        <w:tc>
          <w:tcPr>
            <w:tcW w:w="6800" w:type="dxa"/>
          </w:tcPr>
          <w:p w14:paraId="1617DF98" w14:textId="7EDB3112"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Model Institute of Engineering and Technology</w:t>
            </w:r>
          </w:p>
        </w:tc>
      </w:tr>
      <w:tr w:rsidR="006C691F" w14:paraId="40A6EA41" w14:textId="77777777" w:rsidTr="006C691F">
        <w:tblPrEx>
          <w:tblCellMar>
            <w:top w:w="0" w:type="dxa"/>
            <w:bottom w:w="0" w:type="dxa"/>
          </w:tblCellMar>
        </w:tblPrEx>
        <w:tc>
          <w:tcPr>
            <w:tcW w:w="2200" w:type="dxa"/>
          </w:tcPr>
          <w:p w14:paraId="16DDCC70" w14:textId="39F66F08"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POSIX</w:t>
            </w:r>
          </w:p>
        </w:tc>
        <w:tc>
          <w:tcPr>
            <w:tcW w:w="6800" w:type="dxa"/>
          </w:tcPr>
          <w:p w14:paraId="55F8B0E3" w14:textId="3E0E6A89" w:rsidR="006C691F" w:rsidRPr="006C691F" w:rsidRDefault="006C691F" w:rsidP="006C691F">
            <w:pPr>
              <w:spacing w:before="200" w:after="240" w:line="240" w:lineRule="auto"/>
              <w:jc w:val="center"/>
              <w:rPr>
                <w:rFonts w:ascii="Times New Roman" w:hAnsi="Times New Roman" w:cs="Times New Roman"/>
                <w:b/>
                <w:color w:val="283C5F"/>
                <w:sz w:val="21"/>
              </w:rPr>
            </w:pPr>
            <w:r>
              <w:rPr>
                <w:rFonts w:ascii="Times New Roman" w:hAnsi="Times New Roman" w:cs="Times New Roman"/>
                <w:b/>
                <w:color w:val="283C5F"/>
                <w:sz w:val="21"/>
              </w:rPr>
              <w:t>Portable Operating System Interface</w:t>
            </w:r>
          </w:p>
        </w:tc>
      </w:tr>
    </w:tbl>
    <w:p w14:paraId="68FF056E" w14:textId="77777777" w:rsidR="006C691F" w:rsidRDefault="006C691F" w:rsidP="006C691F">
      <w:pPr>
        <w:spacing w:before="200" w:after="240" w:line="240" w:lineRule="auto"/>
        <w:jc w:val="center"/>
        <w:rPr>
          <w:rFonts w:ascii="Times New Roman" w:hAnsi="Times New Roman" w:cs="Times New Roman"/>
          <w:b/>
          <w:color w:val="283C5F"/>
          <w:sz w:val="32"/>
        </w:rPr>
      </w:pPr>
    </w:p>
    <w:p w14:paraId="5DEA4D18" w14:textId="009C6F88" w:rsidR="006C691F" w:rsidRDefault="006C691F">
      <w:pPr>
        <w:rPr>
          <w:rFonts w:ascii="Times New Roman" w:hAnsi="Times New Roman" w:cs="Times New Roman"/>
          <w:b/>
          <w:color w:val="283C5F"/>
          <w:sz w:val="32"/>
        </w:rPr>
      </w:pPr>
      <w:r>
        <w:rPr>
          <w:rFonts w:ascii="Times New Roman" w:hAnsi="Times New Roman" w:cs="Times New Roman"/>
          <w:b/>
          <w:color w:val="283C5F"/>
          <w:sz w:val="32"/>
        </w:rPr>
        <w:br w:type="page"/>
      </w:r>
    </w:p>
    <w:p w14:paraId="0C6F77C5" w14:textId="2B527F5C" w:rsidR="006C691F" w:rsidRDefault="006C691F" w:rsidP="006C691F">
      <w:pPr>
        <w:spacing w:before="280" w:after="120" w:line="240" w:lineRule="auto"/>
        <w:rPr>
          <w:rFonts w:ascii="Times New Roman" w:hAnsi="Times New Roman" w:cs="Times New Roman"/>
          <w:b/>
          <w:color w:val="283C5F"/>
          <w:sz w:val="34"/>
        </w:rPr>
      </w:pPr>
      <w:r>
        <w:rPr>
          <w:rFonts w:ascii="Times New Roman" w:hAnsi="Times New Roman" w:cs="Times New Roman"/>
          <w:b/>
          <w:color w:val="283C5F"/>
          <w:sz w:val="34"/>
        </w:rPr>
        <w:t>Chapter 1: INTRODUCTION</w:t>
      </w:r>
    </w:p>
    <w:p w14:paraId="11B47A27" w14:textId="53BEE4A6" w:rsidR="006C691F" w:rsidRDefault="006C691F" w:rsidP="006C691F">
      <w:pPr>
        <w:spacing w:before="200" w:after="80" w:line="240" w:lineRule="auto"/>
        <w:rPr>
          <w:rFonts w:ascii="Times New Roman" w:hAnsi="Times New Roman" w:cs="Times New Roman"/>
          <w:b/>
          <w:color w:val="283C5F"/>
          <w:sz w:val="27"/>
        </w:rPr>
      </w:pPr>
      <w:r>
        <w:rPr>
          <w:rFonts w:ascii="Times New Roman" w:hAnsi="Times New Roman" w:cs="Times New Roman"/>
          <w:b/>
          <w:color w:val="283C5F"/>
          <w:sz w:val="27"/>
        </w:rPr>
        <w:t>1.1 Background and Context</w:t>
      </w:r>
    </w:p>
    <w:p w14:paraId="4AAD9A69"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In modern enterprise IT environments, Linux systems serve as the core infrastructure powering cloud computing platforms, containerized microservices, high-performance database servers, and security appliances. Securing these mission-critical systems against unauthorized access and persistent compromise is a central objective of cybersecurity engineering.</w:t>
      </w:r>
    </w:p>
    <w:p w14:paraId="6487ADAB" w14:textId="77777777" w:rsidR="006C691F" w:rsidRDefault="006C691F" w:rsidP="006C691F">
      <w:pPr>
        <w:spacing w:line="240" w:lineRule="auto"/>
        <w:jc w:val="both"/>
        <w:rPr>
          <w:rFonts w:ascii="Times New Roman" w:hAnsi="Times New Roman" w:cs="Times New Roman"/>
          <w:color w:val="0F172A"/>
          <w:sz w:val="24"/>
        </w:rPr>
      </w:pPr>
    </w:p>
    <w:p w14:paraId="3ADE044E"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When sophisticated adversaries breach a Linux operating system, initial access is often volatile or fragile. To guarantee long-term operational survival, adversaries establish persistent execution pathwaysâ€”an adversarial technique categorized under the MITRE ATT&amp;CK framework as Tactic TA0003 (Persistence). In contrast to Windows environments where persistence is centralized within the Windows Registry or Task Scheduler APIs, Linux persistence is decentralized and embedded within plain-text configuration files, modular drop-in directories, and user-level startup hooks.</w:t>
      </w:r>
    </w:p>
    <w:p w14:paraId="32719088" w14:textId="77777777" w:rsidR="006C691F" w:rsidRDefault="006C691F" w:rsidP="006C691F">
      <w:pPr>
        <w:spacing w:line="240" w:lineRule="auto"/>
        <w:jc w:val="both"/>
        <w:rPr>
          <w:rFonts w:ascii="Times New Roman" w:hAnsi="Times New Roman" w:cs="Times New Roman"/>
          <w:color w:val="0F172A"/>
          <w:sz w:val="24"/>
        </w:rPr>
      </w:pPr>
    </w:p>
    <w:p w14:paraId="5E26112A" w14:textId="1508DFB0"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Key persistence vectors in Linux include system-wide cron tables (/etc/crontab), periodic cron directories (/etc/cron.d/, /etc/cron.daily/), privilege elevation rules (/etc/sudoers), systemd service units (/etc/systemd/system/), dynamic linker preloads (/etc/ld.so.preload), and shell startup scripts (~/.bashrc, ~/.profile, ~/.ssh/authorized_keys). Because these files represent standard operating system components, malicious modifications blend effortlessly into the system's baseline, creating significant detection challenges.</w:t>
      </w:r>
    </w:p>
    <w:p w14:paraId="35536259" w14:textId="5AF0B3C4" w:rsidR="006C691F" w:rsidRDefault="006C691F" w:rsidP="006C691F">
      <w:pPr>
        <w:spacing w:before="200" w:after="80" w:line="240" w:lineRule="auto"/>
        <w:rPr>
          <w:rFonts w:ascii="Times New Roman" w:hAnsi="Times New Roman" w:cs="Times New Roman"/>
          <w:b/>
          <w:color w:val="283C5F"/>
          <w:sz w:val="27"/>
        </w:rPr>
      </w:pPr>
      <w:r>
        <w:rPr>
          <w:rFonts w:ascii="Times New Roman" w:hAnsi="Times New Roman" w:cs="Times New Roman"/>
          <w:b/>
          <w:color w:val="283C5F"/>
          <w:sz w:val="27"/>
        </w:rPr>
        <w:t>1.2 Problem Statement</w:t>
      </w:r>
    </w:p>
    <w:p w14:paraId="7DE58549"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Defending Linux systems against unauthorized persistence faces several critical technical obstacles:</w:t>
      </w:r>
    </w:p>
    <w:p w14:paraId="093A1870" w14:textId="77777777" w:rsidR="006C691F" w:rsidRDefault="006C691F" w:rsidP="006C691F">
      <w:pPr>
        <w:spacing w:line="240" w:lineRule="auto"/>
        <w:jc w:val="both"/>
        <w:rPr>
          <w:rFonts w:ascii="Times New Roman" w:hAnsi="Times New Roman" w:cs="Times New Roman"/>
          <w:color w:val="0F172A"/>
          <w:sz w:val="24"/>
        </w:rPr>
      </w:pPr>
    </w:p>
    <w:p w14:paraId="4C33AA37"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1. Stealth and Asynchronous Activation: Planted persistence mechanisms, such as scheduled reverse shells or sudoer aliases, do not establish persistent network connections immediately upon installation. Standard network intrusion detection systems (NIDS) and port scans fail to observe anomalous activity until the scheduled task triggers.</w:t>
      </w:r>
    </w:p>
    <w:p w14:paraId="62DC18C0" w14:textId="77777777" w:rsidR="006C691F" w:rsidRDefault="006C691F" w:rsidP="006C691F">
      <w:pPr>
        <w:spacing w:line="240" w:lineRule="auto"/>
        <w:jc w:val="both"/>
        <w:rPr>
          <w:rFonts w:ascii="Times New Roman" w:hAnsi="Times New Roman" w:cs="Times New Roman"/>
          <w:color w:val="0F172A"/>
          <w:sz w:val="24"/>
        </w:rPr>
      </w:pPr>
    </w:p>
    <w:p w14:paraId="6FC3D6A2"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2. Inefficacy of Manual Auditing: Manually verifying dozens of configuration files and user home directories across a multi-user Linux deployment is labor-intensive, slow, and prone to human error.</w:t>
      </w:r>
    </w:p>
    <w:p w14:paraId="7F2FA3E7" w14:textId="77777777" w:rsidR="006C691F" w:rsidRDefault="006C691F" w:rsidP="006C691F">
      <w:pPr>
        <w:spacing w:line="240" w:lineRule="auto"/>
        <w:jc w:val="both"/>
        <w:rPr>
          <w:rFonts w:ascii="Times New Roman" w:hAnsi="Times New Roman" w:cs="Times New Roman"/>
          <w:color w:val="0F172A"/>
          <w:sz w:val="24"/>
        </w:rPr>
      </w:pPr>
    </w:p>
    <w:p w14:paraId="1DFFD0A0"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3. Need for Textual Differential Visibility: Merely alerting that a file's timestamp or hash has changed does not tell the analyst what happened. Security analysts require exact, line-by-line textual visibility into what lines were added, modified, or removed to distinguish authorized administrative updates from malicious backdoors.</w:t>
      </w:r>
    </w:p>
    <w:p w14:paraId="05103D4B" w14:textId="77777777" w:rsidR="006C691F" w:rsidRDefault="006C691F" w:rsidP="006C691F">
      <w:pPr>
        <w:spacing w:line="240" w:lineRule="auto"/>
        <w:jc w:val="both"/>
        <w:rPr>
          <w:rFonts w:ascii="Times New Roman" w:hAnsi="Times New Roman" w:cs="Times New Roman"/>
          <w:color w:val="0F172A"/>
          <w:sz w:val="24"/>
        </w:rPr>
      </w:pPr>
    </w:p>
    <w:p w14:paraId="68BC181C" w14:textId="77EDBAC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4. Architectural Overhead of Enterprise FIM: Commercial File Integrity Monitoring (FIM) solutions are heavy, expensive, and opaque for undergraduate academic study. A lightweight, transparent prototype demonstrates core integrity principles clearly.</w:t>
      </w:r>
    </w:p>
    <w:p w14:paraId="42FC1A1D" w14:textId="5C82A0ED" w:rsidR="006C691F" w:rsidRDefault="006C691F" w:rsidP="006C691F">
      <w:pPr>
        <w:spacing w:before="200" w:after="80" w:line="240" w:lineRule="auto"/>
        <w:rPr>
          <w:rFonts w:ascii="Times New Roman" w:hAnsi="Times New Roman" w:cs="Times New Roman"/>
          <w:b/>
          <w:color w:val="283C5F"/>
          <w:sz w:val="27"/>
        </w:rPr>
      </w:pPr>
      <w:r>
        <w:rPr>
          <w:rFonts w:ascii="Times New Roman" w:hAnsi="Times New Roman" w:cs="Times New Roman"/>
          <w:b/>
          <w:color w:val="283C5F"/>
          <w:sz w:val="27"/>
        </w:rPr>
        <w:t>1.3 Project Objectives</w:t>
      </w:r>
    </w:p>
    <w:p w14:paraId="42386E19"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The objective of this project is to develop and evaluate Linux Persistence Change Sentinel, a lightweight, modular integrity auditing prototype. Specifically, the project aims to:</w:t>
      </w:r>
    </w:p>
    <w:p w14:paraId="22488E85" w14:textId="77777777" w:rsidR="006C691F" w:rsidRDefault="006C691F" w:rsidP="006C691F">
      <w:pPr>
        <w:spacing w:line="240" w:lineRule="auto"/>
        <w:jc w:val="both"/>
        <w:rPr>
          <w:rFonts w:ascii="Times New Roman" w:hAnsi="Times New Roman" w:cs="Times New Roman"/>
          <w:color w:val="0F172A"/>
          <w:sz w:val="24"/>
        </w:rPr>
      </w:pPr>
    </w:p>
    <w:p w14:paraId="3222D9AF"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Baseline Creation: Automatically audit 23 target persistence vectors, recording existence, SHA-256 cryptographic hashes, POSIX permissions, ownership (UID/GID), and text content cache into an integrity-protected baseline.json file.</w:t>
      </w:r>
    </w:p>
    <w:p w14:paraId="413998A2" w14:textId="77777777" w:rsidR="006C691F" w:rsidRDefault="006C691F" w:rsidP="006C691F">
      <w:pPr>
        <w:spacing w:line="240" w:lineRule="auto"/>
        <w:jc w:val="both"/>
        <w:rPr>
          <w:rFonts w:ascii="Times New Roman" w:hAnsi="Times New Roman" w:cs="Times New Roman"/>
          <w:color w:val="0F172A"/>
          <w:sz w:val="24"/>
        </w:rPr>
      </w:pPr>
    </w:p>
    <w:p w14:paraId="403D71D7"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Differential State Analysis: Implement detection logic that identifies three primary transitions: ADDED (new persistence vector created), MODIFIED (file content altered), and DELETED (vector removed).</w:t>
      </w:r>
    </w:p>
    <w:p w14:paraId="45BB675B" w14:textId="77777777" w:rsidR="006C691F" w:rsidRDefault="006C691F" w:rsidP="006C691F">
      <w:pPr>
        <w:spacing w:line="240" w:lineRule="auto"/>
        <w:jc w:val="both"/>
        <w:rPr>
          <w:rFonts w:ascii="Times New Roman" w:hAnsi="Times New Roman" w:cs="Times New Roman"/>
          <w:color w:val="0F172A"/>
          <w:sz w:val="24"/>
        </w:rPr>
      </w:pPr>
    </w:p>
    <w:p w14:paraId="644961B0"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Unified Line Diffing: Produce exact, syntax-highlighted unified line diffs for modified text configuration files to expedite analyst triage.</w:t>
      </w:r>
    </w:p>
    <w:p w14:paraId="17115FD3" w14:textId="77777777" w:rsidR="006C691F" w:rsidRDefault="006C691F" w:rsidP="006C691F">
      <w:pPr>
        <w:spacing w:line="240" w:lineRule="auto"/>
        <w:jc w:val="both"/>
        <w:rPr>
          <w:rFonts w:ascii="Times New Roman" w:hAnsi="Times New Roman" w:cs="Times New Roman"/>
          <w:color w:val="0F172A"/>
          <w:sz w:val="24"/>
        </w:rPr>
      </w:pPr>
    </w:p>
    <w:p w14:paraId="62C17AC2"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MITRE ATT&amp;CK Mapping &amp; Severity Rating: Map each vector to official MITRE ATT&amp;CK technique IDs (e.g. T1053.003, T1548.001) and assign rule-based severity ratings (CRITICAL, HIGH, MEDIUM, LOW).</w:t>
      </w:r>
    </w:p>
    <w:p w14:paraId="1A64AEF2" w14:textId="77777777" w:rsidR="006C691F" w:rsidRDefault="006C691F" w:rsidP="006C691F">
      <w:pPr>
        <w:spacing w:line="240" w:lineRule="auto"/>
        <w:jc w:val="both"/>
        <w:rPr>
          <w:rFonts w:ascii="Times New Roman" w:hAnsi="Times New Roman" w:cs="Times New Roman"/>
          <w:color w:val="0F172A"/>
          <w:sz w:val="24"/>
        </w:rPr>
      </w:pPr>
    </w:p>
    <w:p w14:paraId="5407DA83"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SOC Web Dashboard: Build a zero-dependency web interface on localhost:8080 with live telemetry, metrics cards, and a diff modal.</w:t>
      </w:r>
    </w:p>
    <w:p w14:paraId="35257CAD" w14:textId="77777777" w:rsidR="006C691F" w:rsidRDefault="006C691F" w:rsidP="006C691F">
      <w:pPr>
        <w:spacing w:line="240" w:lineRule="auto"/>
        <w:jc w:val="both"/>
        <w:rPr>
          <w:rFonts w:ascii="Times New Roman" w:hAnsi="Times New Roman" w:cs="Times New Roman"/>
          <w:color w:val="0F172A"/>
          <w:sz w:val="24"/>
        </w:rPr>
      </w:pPr>
    </w:p>
    <w:p w14:paraId="1EBB7548" w14:textId="7A2CC7D2"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Automated Test Validation: Create an automated unit test suite with 100% pass rates across test scenarios.</w:t>
      </w:r>
    </w:p>
    <w:p w14:paraId="05FFEEFE" w14:textId="46804B82" w:rsidR="006C691F" w:rsidRDefault="006C691F" w:rsidP="006C691F">
      <w:pPr>
        <w:spacing w:before="200" w:after="80" w:line="240" w:lineRule="auto"/>
        <w:rPr>
          <w:rFonts w:ascii="Times New Roman" w:hAnsi="Times New Roman" w:cs="Times New Roman"/>
          <w:b/>
          <w:color w:val="283C5F"/>
          <w:sz w:val="27"/>
        </w:rPr>
      </w:pPr>
      <w:r>
        <w:rPr>
          <w:rFonts w:ascii="Times New Roman" w:hAnsi="Times New Roman" w:cs="Times New Roman"/>
          <w:b/>
          <w:color w:val="283C5F"/>
          <w:sz w:val="27"/>
        </w:rPr>
        <w:t>1.4 Scope and Operational Boundaries</w:t>
      </w:r>
    </w:p>
    <w:p w14:paraId="012716E7"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To maintain scientific rigor, the operational boundaries of the prototype are explicitly defined:</w:t>
      </w:r>
    </w:p>
    <w:p w14:paraId="303A909B" w14:textId="77777777" w:rsidR="006C691F" w:rsidRDefault="006C691F" w:rsidP="006C691F">
      <w:pPr>
        <w:spacing w:line="240" w:lineRule="auto"/>
        <w:jc w:val="both"/>
        <w:rPr>
          <w:rFonts w:ascii="Times New Roman" w:hAnsi="Times New Roman" w:cs="Times New Roman"/>
          <w:color w:val="0F172A"/>
          <w:sz w:val="24"/>
        </w:rPr>
      </w:pPr>
    </w:p>
    <w:p w14:paraId="62D61D5E"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Target Sandbox: The prototype has been tested and evaluated on a Windows workstation using an isolated mock Linux directory tree (mock_linux/). It is not claimed to be a live, verified kernel monitor on production Linux.</w:t>
      </w:r>
    </w:p>
    <w:p w14:paraId="4770ABC0" w14:textId="77777777" w:rsidR="006C691F" w:rsidRDefault="006C691F" w:rsidP="006C691F">
      <w:pPr>
        <w:spacing w:line="240" w:lineRule="auto"/>
        <w:jc w:val="both"/>
        <w:rPr>
          <w:rFonts w:ascii="Times New Roman" w:hAnsi="Times New Roman" w:cs="Times New Roman"/>
          <w:color w:val="0F172A"/>
          <w:sz w:val="24"/>
        </w:rPr>
      </w:pPr>
    </w:p>
    <w:p w14:paraId="3B08FDE6"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Change Detection vs. Proof of Attack: The system detects configuration drift and integrity changes; it does not claim that every detected modification is malicious. Legitimate administrative edits will also trigger alerts.</w:t>
      </w:r>
    </w:p>
    <w:p w14:paraId="425DA3FD" w14:textId="77777777" w:rsidR="006C691F" w:rsidRDefault="006C691F" w:rsidP="006C691F">
      <w:pPr>
        <w:spacing w:line="240" w:lineRule="auto"/>
        <w:jc w:val="both"/>
        <w:rPr>
          <w:rFonts w:ascii="Times New Roman" w:hAnsi="Times New Roman" w:cs="Times New Roman"/>
          <w:color w:val="0F172A"/>
          <w:sz w:val="24"/>
        </w:rPr>
      </w:pPr>
    </w:p>
    <w:p w14:paraId="610C168A"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Non-Intrusive Auditing: Sentinel is an auditing and triage assistant. It does not perform automated process termination, network blocking, or active intrusion prevention (IPS).</w:t>
      </w:r>
    </w:p>
    <w:p w14:paraId="7AE5DEF3" w14:textId="77777777" w:rsidR="006C691F" w:rsidRDefault="006C691F" w:rsidP="006C691F">
      <w:pPr>
        <w:spacing w:line="240" w:lineRule="auto"/>
        <w:jc w:val="both"/>
        <w:rPr>
          <w:rFonts w:ascii="Times New Roman" w:hAnsi="Times New Roman" w:cs="Times New Roman"/>
          <w:color w:val="0F172A"/>
          <w:sz w:val="24"/>
        </w:rPr>
      </w:pPr>
    </w:p>
    <w:p w14:paraId="4894ACB6" w14:textId="2883412C"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Zero External Dependencies: All components are constructed strictly with Python 3's standard library, requiring no pip packages or administrative privileges.</w:t>
      </w:r>
    </w:p>
    <w:p w14:paraId="062507D3" w14:textId="55A9D5DC" w:rsidR="006C691F" w:rsidRDefault="006C691F">
      <w:pPr>
        <w:rPr>
          <w:rFonts w:ascii="Times New Roman" w:hAnsi="Times New Roman" w:cs="Times New Roman"/>
          <w:color w:val="0F172A"/>
          <w:sz w:val="24"/>
        </w:rPr>
      </w:pPr>
      <w:r>
        <w:rPr>
          <w:rFonts w:ascii="Times New Roman" w:hAnsi="Times New Roman" w:cs="Times New Roman"/>
          <w:color w:val="0F172A"/>
          <w:sz w:val="24"/>
        </w:rPr>
        <w:br w:type="page"/>
      </w:r>
    </w:p>
    <w:p w14:paraId="6F7E3934" w14:textId="58656963" w:rsidR="006C691F" w:rsidRDefault="006C691F" w:rsidP="006C691F">
      <w:pPr>
        <w:spacing w:before="280" w:after="120" w:line="240" w:lineRule="auto"/>
        <w:rPr>
          <w:rFonts w:ascii="Times New Roman" w:hAnsi="Times New Roman" w:cs="Times New Roman"/>
          <w:b/>
          <w:color w:val="283C5F"/>
          <w:sz w:val="34"/>
        </w:rPr>
      </w:pPr>
      <w:r>
        <w:rPr>
          <w:rFonts w:ascii="Times New Roman" w:hAnsi="Times New Roman" w:cs="Times New Roman"/>
          <w:b/>
          <w:color w:val="283C5F"/>
          <w:sz w:val="34"/>
        </w:rPr>
        <w:t>Chapter 2: TECHNOLOGIES &amp; DOMAIN OVERVIEW</w:t>
      </w:r>
    </w:p>
    <w:p w14:paraId="31A882D9" w14:textId="28B08EA2" w:rsidR="006C691F" w:rsidRDefault="006C691F" w:rsidP="006C691F">
      <w:pPr>
        <w:spacing w:before="200" w:after="80" w:line="240" w:lineRule="auto"/>
        <w:rPr>
          <w:rFonts w:ascii="Times New Roman" w:hAnsi="Times New Roman" w:cs="Times New Roman"/>
          <w:b/>
          <w:color w:val="283C5F"/>
          <w:sz w:val="27"/>
        </w:rPr>
      </w:pPr>
      <w:r>
        <w:rPr>
          <w:rFonts w:ascii="Times New Roman" w:hAnsi="Times New Roman" w:cs="Times New Roman"/>
          <w:b/>
          <w:color w:val="283C5F"/>
          <w:sz w:val="27"/>
        </w:rPr>
        <w:t>2.1 Linux Persistence Vectors and MITRE ATT&amp;CK Mapping</w:t>
      </w:r>
    </w:p>
    <w:p w14:paraId="793D6BAC"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The MITRE ATT&amp;CK framework categorizes adversary persistence under Tactic TA0003. Linux persistence vectors target distinct layers of the operating system:</w:t>
      </w:r>
    </w:p>
    <w:p w14:paraId="159D1C59" w14:textId="77777777" w:rsidR="006C691F" w:rsidRDefault="006C691F" w:rsidP="006C691F">
      <w:pPr>
        <w:spacing w:line="240" w:lineRule="auto"/>
        <w:jc w:val="both"/>
        <w:rPr>
          <w:rFonts w:ascii="Times New Roman" w:hAnsi="Times New Roman" w:cs="Times New Roman"/>
          <w:color w:val="0F172A"/>
          <w:sz w:val="24"/>
        </w:rPr>
      </w:pPr>
    </w:p>
    <w:p w14:paraId="7E55F8F4"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1. Scheduled Tasks and Cron (T1053.003): The cron daemon executes scheduled jobs according to crontab entries. System-wide crontab (/etc/crontab) and drop-ins (/etc/cron.d/) execute with root privileges. Attackers plant scheduled reverse shells or download cradles within these files.</w:t>
      </w:r>
    </w:p>
    <w:p w14:paraId="0668D7C6" w14:textId="77777777" w:rsidR="006C691F" w:rsidRDefault="006C691F" w:rsidP="006C691F">
      <w:pPr>
        <w:spacing w:line="240" w:lineRule="auto"/>
        <w:jc w:val="both"/>
        <w:rPr>
          <w:rFonts w:ascii="Times New Roman" w:hAnsi="Times New Roman" w:cs="Times New Roman"/>
          <w:color w:val="0F172A"/>
          <w:sz w:val="24"/>
        </w:rPr>
      </w:pPr>
    </w:p>
    <w:p w14:paraId="65C81948"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2. Privilege Escalation &amp; Sudoers (T1548.001): The file /etc/sudoers controls user privilege elevation. Adversaries who gain temporary root privileges often append directives such as 'victim ALL=(ALL) NOPASSWD: ALL', granting permanent, unprompted root access.</w:t>
      </w:r>
    </w:p>
    <w:p w14:paraId="450C8C73" w14:textId="77777777" w:rsidR="006C691F" w:rsidRDefault="006C691F" w:rsidP="006C691F">
      <w:pPr>
        <w:spacing w:line="240" w:lineRule="auto"/>
        <w:jc w:val="both"/>
        <w:rPr>
          <w:rFonts w:ascii="Times New Roman" w:hAnsi="Times New Roman" w:cs="Times New Roman"/>
          <w:color w:val="0F172A"/>
          <w:sz w:val="24"/>
        </w:rPr>
      </w:pPr>
    </w:p>
    <w:p w14:paraId="35894ADA"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3. Systemd Services and Timers (T1543.002): Modern Linux distributions use systemd as the primary init system. Attackers can install persistent backdoor services in /etc/systemd/system/ that start automatically upon boot.</w:t>
      </w:r>
    </w:p>
    <w:p w14:paraId="527E4716" w14:textId="77777777" w:rsidR="006C691F" w:rsidRDefault="006C691F" w:rsidP="006C691F">
      <w:pPr>
        <w:spacing w:line="240" w:lineRule="auto"/>
        <w:jc w:val="both"/>
        <w:rPr>
          <w:rFonts w:ascii="Times New Roman" w:hAnsi="Times New Roman" w:cs="Times New Roman"/>
          <w:color w:val="0F172A"/>
          <w:sz w:val="24"/>
        </w:rPr>
      </w:pPr>
    </w:p>
    <w:p w14:paraId="52E32F9C"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4. Dynamic Linker Preloading (T1574.006): The file /etc/ld.so.preload allows shared object libraries to be loaded prior to any other library when an executable is invoked. Rootkits abuse this vector to hook system calls across all running processes.</w:t>
      </w:r>
    </w:p>
    <w:p w14:paraId="3596DC2B" w14:textId="77777777" w:rsidR="006C691F" w:rsidRDefault="006C691F" w:rsidP="006C691F">
      <w:pPr>
        <w:spacing w:line="240" w:lineRule="auto"/>
        <w:jc w:val="both"/>
        <w:rPr>
          <w:rFonts w:ascii="Times New Roman" w:hAnsi="Times New Roman" w:cs="Times New Roman"/>
          <w:color w:val="0F172A"/>
          <w:sz w:val="24"/>
        </w:rPr>
      </w:pPr>
    </w:p>
    <w:p w14:paraId="7A283B4C"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5. Shell Startup Hooks (T1546.004): Shell startup files (/etc/profile, ~/.bashrc) are executed automatically whenever an interactive shell starts. Attackers append alias hijacks or silent commands to these files.</w:t>
      </w:r>
    </w:p>
    <w:p w14:paraId="344F6257" w14:textId="77777777" w:rsidR="006C691F" w:rsidRDefault="006C691F" w:rsidP="006C691F">
      <w:pPr>
        <w:spacing w:line="240" w:lineRule="auto"/>
        <w:jc w:val="both"/>
        <w:rPr>
          <w:rFonts w:ascii="Times New Roman" w:hAnsi="Times New Roman" w:cs="Times New Roman"/>
          <w:color w:val="0F172A"/>
          <w:sz w:val="24"/>
        </w:rPr>
      </w:pPr>
    </w:p>
    <w:p w14:paraId="34ABFA93" w14:textId="17D6C53A"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6. Account Manipulation &amp; SSH Keys (T1098.004): Appending a public key to ~/.ssh/authorized_keys grants passwordless SSH remote login without altering passwords.</w:t>
      </w:r>
    </w:p>
    <w:p w14:paraId="609D0FDB" w14:textId="047641C5" w:rsidR="006C691F" w:rsidRDefault="006C691F" w:rsidP="006C691F">
      <w:pPr>
        <w:spacing w:before="120" w:after="40" w:line="240" w:lineRule="auto"/>
        <w:rPr>
          <w:rFonts w:ascii="Times New Roman" w:hAnsi="Times New Roman" w:cs="Times New Roman"/>
          <w:b/>
          <w:color w:val="283C5F"/>
          <w:sz w:val="23"/>
        </w:rPr>
      </w:pPr>
      <w:r>
        <w:rPr>
          <w:rFonts w:ascii="Times New Roman" w:hAnsi="Times New Roman" w:cs="Times New Roman"/>
          <w:b/>
          <w:color w:val="283C5F"/>
          <w:sz w:val="23"/>
        </w:rPr>
        <w:t>Table 2.1: Key Monitored Persistence Vectors and MITRE ATT&amp;CK Mapping</w:t>
      </w:r>
    </w:p>
    <w:tbl>
      <w:tblPr>
        <w:tblW w:w="900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700"/>
        <w:gridCol w:w="2200"/>
        <w:gridCol w:w="1400"/>
        <w:gridCol w:w="2400"/>
        <w:gridCol w:w="1300"/>
      </w:tblGrid>
      <w:tr w:rsidR="006C691F" w14:paraId="3B633CE2" w14:textId="77777777" w:rsidTr="006C691F">
        <w:tblPrEx>
          <w:tblCellMar>
            <w:top w:w="0" w:type="dxa"/>
            <w:bottom w:w="0" w:type="dxa"/>
          </w:tblCellMar>
        </w:tblPrEx>
        <w:tc>
          <w:tcPr>
            <w:tcW w:w="1700" w:type="dxa"/>
            <w:shd w:val="clear" w:color="auto" w:fill="283C5F"/>
          </w:tcPr>
          <w:p w14:paraId="3CB7A326" w14:textId="5E281363" w:rsidR="006C691F" w:rsidRPr="006C691F" w:rsidRDefault="006C691F" w:rsidP="006C691F">
            <w:pPr>
              <w:spacing w:before="120" w:after="40" w:line="240" w:lineRule="auto"/>
              <w:rPr>
                <w:rFonts w:ascii="Times New Roman" w:hAnsi="Times New Roman" w:cs="Times New Roman"/>
                <w:b/>
                <w:color w:val="FFFFFF"/>
                <w:sz w:val="23"/>
              </w:rPr>
            </w:pPr>
            <w:r w:rsidRPr="006C691F">
              <w:rPr>
                <w:rFonts w:ascii="Times New Roman" w:hAnsi="Times New Roman" w:cs="Times New Roman"/>
                <w:b/>
                <w:color w:val="FFFFFF"/>
                <w:sz w:val="23"/>
              </w:rPr>
              <w:t>Vector ID</w:t>
            </w:r>
          </w:p>
        </w:tc>
        <w:tc>
          <w:tcPr>
            <w:tcW w:w="2200" w:type="dxa"/>
            <w:shd w:val="clear" w:color="auto" w:fill="283C5F"/>
          </w:tcPr>
          <w:p w14:paraId="6BFABCDF" w14:textId="427CA737" w:rsidR="006C691F" w:rsidRPr="006C691F" w:rsidRDefault="006C691F" w:rsidP="006C691F">
            <w:pPr>
              <w:spacing w:before="120" w:after="40" w:line="240" w:lineRule="auto"/>
              <w:rPr>
                <w:rFonts w:ascii="Times New Roman" w:hAnsi="Times New Roman" w:cs="Times New Roman"/>
                <w:b/>
                <w:color w:val="FFFFFF"/>
                <w:sz w:val="23"/>
              </w:rPr>
            </w:pPr>
            <w:r w:rsidRPr="006C691F">
              <w:rPr>
                <w:rFonts w:ascii="Times New Roman" w:hAnsi="Times New Roman" w:cs="Times New Roman"/>
                <w:b/>
                <w:color w:val="FFFFFF"/>
                <w:sz w:val="23"/>
              </w:rPr>
              <w:t>Target Path</w:t>
            </w:r>
          </w:p>
        </w:tc>
        <w:tc>
          <w:tcPr>
            <w:tcW w:w="1400" w:type="dxa"/>
            <w:shd w:val="clear" w:color="auto" w:fill="283C5F"/>
          </w:tcPr>
          <w:p w14:paraId="0D2CAF93" w14:textId="4327B22F" w:rsidR="006C691F" w:rsidRPr="006C691F" w:rsidRDefault="006C691F" w:rsidP="006C691F">
            <w:pPr>
              <w:spacing w:before="120" w:after="40" w:line="240" w:lineRule="auto"/>
              <w:rPr>
                <w:rFonts w:ascii="Times New Roman" w:hAnsi="Times New Roman" w:cs="Times New Roman"/>
                <w:b/>
                <w:color w:val="FFFFFF"/>
                <w:sz w:val="23"/>
              </w:rPr>
            </w:pPr>
            <w:r w:rsidRPr="006C691F">
              <w:rPr>
                <w:rFonts w:ascii="Times New Roman" w:hAnsi="Times New Roman" w:cs="Times New Roman"/>
                <w:b/>
                <w:color w:val="FFFFFF"/>
                <w:sz w:val="23"/>
              </w:rPr>
              <w:t>MITRE ID</w:t>
            </w:r>
          </w:p>
        </w:tc>
        <w:tc>
          <w:tcPr>
            <w:tcW w:w="2400" w:type="dxa"/>
            <w:shd w:val="clear" w:color="auto" w:fill="283C5F"/>
          </w:tcPr>
          <w:p w14:paraId="065857EC" w14:textId="64EBA0AB" w:rsidR="006C691F" w:rsidRPr="006C691F" w:rsidRDefault="006C691F" w:rsidP="006C691F">
            <w:pPr>
              <w:spacing w:before="120" w:after="40" w:line="240" w:lineRule="auto"/>
              <w:rPr>
                <w:rFonts w:ascii="Times New Roman" w:hAnsi="Times New Roman" w:cs="Times New Roman"/>
                <w:b/>
                <w:color w:val="FFFFFF"/>
                <w:sz w:val="23"/>
              </w:rPr>
            </w:pPr>
            <w:r w:rsidRPr="006C691F">
              <w:rPr>
                <w:rFonts w:ascii="Times New Roman" w:hAnsi="Times New Roman" w:cs="Times New Roman"/>
                <w:b/>
                <w:color w:val="FFFFFF"/>
                <w:sz w:val="23"/>
              </w:rPr>
              <w:t>Technique Name</w:t>
            </w:r>
          </w:p>
        </w:tc>
        <w:tc>
          <w:tcPr>
            <w:tcW w:w="1300" w:type="dxa"/>
            <w:shd w:val="clear" w:color="auto" w:fill="283C5F"/>
          </w:tcPr>
          <w:p w14:paraId="0631B116" w14:textId="3E7FBA08" w:rsidR="006C691F" w:rsidRPr="006C691F" w:rsidRDefault="006C691F" w:rsidP="006C691F">
            <w:pPr>
              <w:spacing w:before="120" w:after="40" w:line="240" w:lineRule="auto"/>
              <w:rPr>
                <w:rFonts w:ascii="Times New Roman" w:hAnsi="Times New Roman" w:cs="Times New Roman"/>
                <w:b/>
                <w:color w:val="FFFFFF"/>
                <w:sz w:val="23"/>
              </w:rPr>
            </w:pPr>
            <w:r w:rsidRPr="006C691F">
              <w:rPr>
                <w:rFonts w:ascii="Times New Roman" w:hAnsi="Times New Roman" w:cs="Times New Roman"/>
                <w:b/>
                <w:color w:val="FFFFFF"/>
                <w:sz w:val="23"/>
              </w:rPr>
              <w:t>Severity</w:t>
            </w:r>
          </w:p>
        </w:tc>
      </w:tr>
      <w:tr w:rsidR="006C691F" w14:paraId="0022DFD7" w14:textId="77777777" w:rsidTr="006C691F">
        <w:tblPrEx>
          <w:tblCellMar>
            <w:top w:w="0" w:type="dxa"/>
            <w:bottom w:w="0" w:type="dxa"/>
          </w:tblCellMar>
        </w:tblPrEx>
        <w:tc>
          <w:tcPr>
            <w:tcW w:w="1700" w:type="dxa"/>
          </w:tcPr>
          <w:p w14:paraId="6923842A" w14:textId="45108CB0"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ld_so_preload</w:t>
            </w:r>
          </w:p>
        </w:tc>
        <w:tc>
          <w:tcPr>
            <w:tcW w:w="2200" w:type="dxa"/>
          </w:tcPr>
          <w:p w14:paraId="129225D6" w14:textId="26F2163A"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/etc/ld.so.preload</w:t>
            </w:r>
          </w:p>
        </w:tc>
        <w:tc>
          <w:tcPr>
            <w:tcW w:w="1400" w:type="dxa"/>
          </w:tcPr>
          <w:p w14:paraId="0BC24FC6" w14:textId="304B8431"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T1574.006</w:t>
            </w:r>
          </w:p>
        </w:tc>
        <w:tc>
          <w:tcPr>
            <w:tcW w:w="2400" w:type="dxa"/>
          </w:tcPr>
          <w:p w14:paraId="387B07EB" w14:textId="5C1B0C76"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Dynamic Linker Preload</w:t>
            </w:r>
          </w:p>
        </w:tc>
        <w:tc>
          <w:tcPr>
            <w:tcW w:w="1300" w:type="dxa"/>
          </w:tcPr>
          <w:p w14:paraId="62EB838F" w14:textId="14BA01B5"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CRITICAL</w:t>
            </w:r>
          </w:p>
        </w:tc>
      </w:tr>
      <w:tr w:rsidR="006C691F" w14:paraId="6F8F9310" w14:textId="77777777" w:rsidTr="006C691F">
        <w:tblPrEx>
          <w:tblCellMar>
            <w:top w:w="0" w:type="dxa"/>
            <w:bottom w:w="0" w:type="dxa"/>
          </w:tblCellMar>
        </w:tblPrEx>
        <w:tc>
          <w:tcPr>
            <w:tcW w:w="1700" w:type="dxa"/>
          </w:tcPr>
          <w:p w14:paraId="54F1FB3E" w14:textId="3EE03361"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sudoers_file</w:t>
            </w:r>
          </w:p>
        </w:tc>
        <w:tc>
          <w:tcPr>
            <w:tcW w:w="2200" w:type="dxa"/>
          </w:tcPr>
          <w:p w14:paraId="624065F2" w14:textId="3A1FD3AD"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/etc/sudoers</w:t>
            </w:r>
          </w:p>
        </w:tc>
        <w:tc>
          <w:tcPr>
            <w:tcW w:w="1400" w:type="dxa"/>
          </w:tcPr>
          <w:p w14:paraId="5B93D6C5" w14:textId="7208599A"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T1548.001</w:t>
            </w:r>
          </w:p>
        </w:tc>
        <w:tc>
          <w:tcPr>
            <w:tcW w:w="2400" w:type="dxa"/>
          </w:tcPr>
          <w:p w14:paraId="51A325F2" w14:textId="45626D45"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Sudo and Sudo Caching</w:t>
            </w:r>
          </w:p>
        </w:tc>
        <w:tc>
          <w:tcPr>
            <w:tcW w:w="1300" w:type="dxa"/>
          </w:tcPr>
          <w:p w14:paraId="7AF3A1B5" w14:textId="6C06C183"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CRITICAL</w:t>
            </w:r>
          </w:p>
        </w:tc>
      </w:tr>
      <w:tr w:rsidR="006C691F" w14:paraId="51902C27" w14:textId="77777777" w:rsidTr="006C691F">
        <w:tblPrEx>
          <w:tblCellMar>
            <w:top w:w="0" w:type="dxa"/>
            <w:bottom w:w="0" w:type="dxa"/>
          </w:tblCellMar>
        </w:tblPrEx>
        <w:tc>
          <w:tcPr>
            <w:tcW w:w="1700" w:type="dxa"/>
          </w:tcPr>
          <w:p w14:paraId="7209C5D2" w14:textId="5A3AA970"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cron_system</w:t>
            </w:r>
          </w:p>
        </w:tc>
        <w:tc>
          <w:tcPr>
            <w:tcW w:w="2200" w:type="dxa"/>
          </w:tcPr>
          <w:p w14:paraId="7BF6F09D" w14:textId="1783086E"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/etc/crontab</w:t>
            </w:r>
          </w:p>
        </w:tc>
        <w:tc>
          <w:tcPr>
            <w:tcW w:w="1400" w:type="dxa"/>
          </w:tcPr>
          <w:p w14:paraId="4B79A375" w14:textId="18E7162A"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T1053.003</w:t>
            </w:r>
          </w:p>
        </w:tc>
        <w:tc>
          <w:tcPr>
            <w:tcW w:w="2400" w:type="dxa"/>
          </w:tcPr>
          <w:p w14:paraId="1480930D" w14:textId="744A178E"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Scheduled Task/Job: Cron</w:t>
            </w:r>
          </w:p>
        </w:tc>
        <w:tc>
          <w:tcPr>
            <w:tcW w:w="1300" w:type="dxa"/>
          </w:tcPr>
          <w:p w14:paraId="23962182" w14:textId="59769BAB"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HIGH</w:t>
            </w:r>
          </w:p>
        </w:tc>
      </w:tr>
      <w:tr w:rsidR="006C691F" w14:paraId="4D6A0DC0" w14:textId="77777777" w:rsidTr="006C691F">
        <w:tblPrEx>
          <w:tblCellMar>
            <w:top w:w="0" w:type="dxa"/>
            <w:bottom w:w="0" w:type="dxa"/>
          </w:tblCellMar>
        </w:tblPrEx>
        <w:tc>
          <w:tcPr>
            <w:tcW w:w="1700" w:type="dxa"/>
          </w:tcPr>
          <w:p w14:paraId="22FAA94A" w14:textId="363EDD57"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cron_d</w:t>
            </w:r>
          </w:p>
        </w:tc>
        <w:tc>
          <w:tcPr>
            <w:tcW w:w="2200" w:type="dxa"/>
          </w:tcPr>
          <w:p w14:paraId="053D3C8D" w14:textId="24BE33DD"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/etc/cron.d/</w:t>
            </w:r>
          </w:p>
        </w:tc>
        <w:tc>
          <w:tcPr>
            <w:tcW w:w="1400" w:type="dxa"/>
          </w:tcPr>
          <w:p w14:paraId="19489756" w14:textId="2FD87649"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T1053.003</w:t>
            </w:r>
          </w:p>
        </w:tc>
        <w:tc>
          <w:tcPr>
            <w:tcW w:w="2400" w:type="dxa"/>
          </w:tcPr>
          <w:p w14:paraId="10E274DE" w14:textId="1E3E8F8F"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Scheduled Task/Job: Cron</w:t>
            </w:r>
          </w:p>
        </w:tc>
        <w:tc>
          <w:tcPr>
            <w:tcW w:w="1300" w:type="dxa"/>
          </w:tcPr>
          <w:p w14:paraId="5AAA2C15" w14:textId="61162DE6"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HIGH</w:t>
            </w:r>
          </w:p>
        </w:tc>
      </w:tr>
      <w:tr w:rsidR="006C691F" w14:paraId="5E2FF6BE" w14:textId="77777777" w:rsidTr="006C691F">
        <w:tblPrEx>
          <w:tblCellMar>
            <w:top w:w="0" w:type="dxa"/>
            <w:bottom w:w="0" w:type="dxa"/>
          </w:tblCellMar>
        </w:tblPrEx>
        <w:tc>
          <w:tcPr>
            <w:tcW w:w="1700" w:type="dxa"/>
          </w:tcPr>
          <w:p w14:paraId="789E5CB5" w14:textId="2AEBBF4D"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systemd_system</w:t>
            </w:r>
          </w:p>
        </w:tc>
        <w:tc>
          <w:tcPr>
            <w:tcW w:w="2200" w:type="dxa"/>
          </w:tcPr>
          <w:p w14:paraId="6E578369" w14:textId="3116B248"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/etc/systemd/system/</w:t>
            </w:r>
          </w:p>
        </w:tc>
        <w:tc>
          <w:tcPr>
            <w:tcW w:w="1400" w:type="dxa"/>
          </w:tcPr>
          <w:p w14:paraId="2E59567F" w14:textId="4EC24EAB"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T1543.002</w:t>
            </w:r>
          </w:p>
        </w:tc>
        <w:tc>
          <w:tcPr>
            <w:tcW w:w="2400" w:type="dxa"/>
          </w:tcPr>
          <w:p w14:paraId="345809A6" w14:textId="0F50E026"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Systemd Service Unit</w:t>
            </w:r>
          </w:p>
        </w:tc>
        <w:tc>
          <w:tcPr>
            <w:tcW w:w="1300" w:type="dxa"/>
          </w:tcPr>
          <w:p w14:paraId="3076F208" w14:textId="2CB3C61B"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HIGH</w:t>
            </w:r>
          </w:p>
        </w:tc>
      </w:tr>
      <w:tr w:rsidR="006C691F" w14:paraId="3F84A12D" w14:textId="77777777" w:rsidTr="006C691F">
        <w:tblPrEx>
          <w:tblCellMar>
            <w:top w:w="0" w:type="dxa"/>
            <w:bottom w:w="0" w:type="dxa"/>
          </w:tblCellMar>
        </w:tblPrEx>
        <w:tc>
          <w:tcPr>
            <w:tcW w:w="1700" w:type="dxa"/>
          </w:tcPr>
          <w:p w14:paraId="7119CF0E" w14:textId="07C3CB69"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ssh_authorized_keys</w:t>
            </w:r>
          </w:p>
        </w:tc>
        <w:tc>
          <w:tcPr>
            <w:tcW w:w="2200" w:type="dxa"/>
          </w:tcPr>
          <w:p w14:paraId="06294BD8" w14:textId="7D5F2733"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~/.ssh/authorized_keys</w:t>
            </w:r>
          </w:p>
        </w:tc>
        <w:tc>
          <w:tcPr>
            <w:tcW w:w="1400" w:type="dxa"/>
          </w:tcPr>
          <w:p w14:paraId="794F4567" w14:textId="466FC83D"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T1098.004</w:t>
            </w:r>
          </w:p>
        </w:tc>
        <w:tc>
          <w:tcPr>
            <w:tcW w:w="2400" w:type="dxa"/>
          </w:tcPr>
          <w:p w14:paraId="71267980" w14:textId="4961979D"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SSH Authorized Keys</w:t>
            </w:r>
          </w:p>
        </w:tc>
        <w:tc>
          <w:tcPr>
            <w:tcW w:w="1300" w:type="dxa"/>
          </w:tcPr>
          <w:p w14:paraId="6C1011B8" w14:textId="40023881"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HIGH</w:t>
            </w:r>
          </w:p>
        </w:tc>
      </w:tr>
    </w:tbl>
    <w:p w14:paraId="08F0F55B" w14:textId="77777777" w:rsidR="006C691F" w:rsidRDefault="006C691F" w:rsidP="006C691F">
      <w:pPr>
        <w:spacing w:before="120" w:after="40" w:line="240" w:lineRule="auto"/>
        <w:rPr>
          <w:rFonts w:ascii="Times New Roman" w:hAnsi="Times New Roman" w:cs="Times New Roman"/>
          <w:b/>
          <w:color w:val="283C5F"/>
          <w:sz w:val="23"/>
        </w:rPr>
      </w:pPr>
    </w:p>
    <w:p w14:paraId="678952AB" w14:textId="1A354DDA" w:rsidR="006C691F" w:rsidRDefault="006C691F" w:rsidP="006C691F">
      <w:pPr>
        <w:spacing w:before="200" w:after="80" w:line="240" w:lineRule="auto"/>
        <w:rPr>
          <w:rFonts w:ascii="Times New Roman" w:hAnsi="Times New Roman" w:cs="Times New Roman"/>
          <w:b/>
          <w:color w:val="283C5F"/>
          <w:sz w:val="27"/>
        </w:rPr>
      </w:pPr>
      <w:r>
        <w:rPr>
          <w:rFonts w:ascii="Times New Roman" w:hAnsi="Times New Roman" w:cs="Times New Roman"/>
          <w:b/>
          <w:color w:val="283C5F"/>
          <w:sz w:val="27"/>
        </w:rPr>
        <w:t>2.2 Cryptographic Hashing and Integrity Verification</w:t>
      </w:r>
    </w:p>
    <w:p w14:paraId="3A830766"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A cryptographic hash function maps arbitrary-length binary data to a fixed-length string of bits, satisfying pre-image resistance, second pre-image resistance, and collision resistance. In Sentinel, SHA-256 (from FIPS PUB 180-4) is employed as the primary integrity algorithm.</w:t>
      </w:r>
    </w:p>
    <w:p w14:paraId="055CD470" w14:textId="77777777" w:rsidR="006C691F" w:rsidRDefault="006C691F" w:rsidP="006C691F">
      <w:pPr>
        <w:spacing w:line="240" w:lineRule="auto"/>
        <w:jc w:val="both"/>
        <w:rPr>
          <w:rFonts w:ascii="Times New Roman" w:hAnsi="Times New Roman" w:cs="Times New Roman"/>
          <w:color w:val="0F172A"/>
          <w:sz w:val="24"/>
        </w:rPr>
      </w:pPr>
    </w:p>
    <w:p w14:paraId="1BAC2098" w14:textId="41E2028C"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Rather than reading entire files into system memory at onceâ€”which risks memory exhaustion when auditing large binariesâ€”Sentinel's compute_sha256 function implements chunked buffer streaming (64 KB chunks). Furthermore, to ensure baseline tamper-evidence, the BaselineManager computes a master SHA-256 checksum over the serialized dictionary of all baseline items, allowing Sentinel to verify that the baseline file itself has not been altered.</w:t>
      </w:r>
    </w:p>
    <w:p w14:paraId="104475CA" w14:textId="2D677643" w:rsidR="006C691F" w:rsidRDefault="006C691F" w:rsidP="006C691F">
      <w:pPr>
        <w:spacing w:before="200" w:after="80" w:line="240" w:lineRule="auto"/>
        <w:rPr>
          <w:rFonts w:ascii="Times New Roman" w:hAnsi="Times New Roman" w:cs="Times New Roman"/>
          <w:b/>
          <w:color w:val="283C5F"/>
          <w:sz w:val="27"/>
        </w:rPr>
      </w:pPr>
      <w:r>
        <w:rPr>
          <w:rFonts w:ascii="Times New Roman" w:hAnsi="Times New Roman" w:cs="Times New Roman"/>
          <w:b/>
          <w:color w:val="283C5F"/>
          <w:sz w:val="27"/>
        </w:rPr>
        <w:t>2.3 Python Standard Library Architecture</w:t>
      </w:r>
    </w:p>
    <w:p w14:paraId="5F30CD8A"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A deliberate engineering decision of this project is the strict avoidance of third-party dependencies (such as requests, flask, or pyyaml). Building Sentinel entirely on the Python 3 standard library offers key security and operational advantages:</w:t>
      </w:r>
    </w:p>
    <w:p w14:paraId="2AEB6169" w14:textId="77777777" w:rsidR="006C691F" w:rsidRDefault="006C691F" w:rsidP="006C691F">
      <w:pPr>
        <w:spacing w:line="240" w:lineRule="auto"/>
        <w:jc w:val="both"/>
        <w:rPr>
          <w:rFonts w:ascii="Times New Roman" w:hAnsi="Times New Roman" w:cs="Times New Roman"/>
          <w:color w:val="0F172A"/>
          <w:sz w:val="24"/>
        </w:rPr>
      </w:pPr>
    </w:p>
    <w:p w14:paraId="5FFE8B3A"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Attack Surface Reduction: Zero external packages means zero exposure to third-party software supply chain vulnerabilities.</w:t>
      </w:r>
    </w:p>
    <w:p w14:paraId="29572F03" w14:textId="77777777" w:rsidR="006C691F" w:rsidRDefault="006C691F" w:rsidP="006C691F">
      <w:pPr>
        <w:spacing w:line="240" w:lineRule="auto"/>
        <w:jc w:val="both"/>
        <w:rPr>
          <w:rFonts w:ascii="Times New Roman" w:hAnsi="Times New Roman" w:cs="Times New Roman"/>
          <w:color w:val="0F172A"/>
          <w:sz w:val="24"/>
        </w:rPr>
      </w:pPr>
    </w:p>
    <w:p w14:paraId="6A906775"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Air-Gapped Portability: Sentinel operates immediately on minimal Linux distributions, live response forensic environments, or air-gapped systems without internet access or pip configuration.</w:t>
      </w:r>
    </w:p>
    <w:p w14:paraId="1C264C16" w14:textId="77777777" w:rsidR="006C691F" w:rsidRDefault="006C691F" w:rsidP="006C691F">
      <w:pPr>
        <w:spacing w:line="240" w:lineRule="auto"/>
        <w:jc w:val="both"/>
        <w:rPr>
          <w:rFonts w:ascii="Times New Roman" w:hAnsi="Times New Roman" w:cs="Times New Roman"/>
          <w:color w:val="0F172A"/>
          <w:sz w:val="24"/>
        </w:rPr>
      </w:pPr>
    </w:p>
    <w:p w14:paraId="6AFACBDB" w14:textId="0441A79C"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Permission Independence: Runs entirely in user-space without needing root or administrator privileges.</w:t>
      </w:r>
    </w:p>
    <w:p w14:paraId="3C363861" w14:textId="071DC5CC" w:rsidR="006C691F" w:rsidRDefault="006C691F" w:rsidP="006C691F">
      <w:pPr>
        <w:spacing w:before="120" w:after="40" w:line="240" w:lineRule="auto"/>
        <w:rPr>
          <w:rFonts w:ascii="Times New Roman" w:hAnsi="Times New Roman" w:cs="Times New Roman"/>
          <w:b/>
          <w:color w:val="283C5F"/>
          <w:sz w:val="23"/>
        </w:rPr>
      </w:pPr>
      <w:r>
        <w:rPr>
          <w:rFonts w:ascii="Times New Roman" w:hAnsi="Times New Roman" w:cs="Times New Roman"/>
          <w:b/>
          <w:color w:val="283C5F"/>
          <w:sz w:val="23"/>
        </w:rPr>
        <w:t>Table 2.2: Python Standard Library Modules Utilized in Sentinel Engine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0"/>
        <w:gridCol w:w="2800"/>
        <w:gridCol w:w="4200"/>
      </w:tblGrid>
      <w:tr w:rsidR="006C691F" w14:paraId="5A067239" w14:textId="77777777" w:rsidTr="006C691F">
        <w:tblPrEx>
          <w:tblCellMar>
            <w:top w:w="0" w:type="dxa"/>
            <w:bottom w:w="0" w:type="dxa"/>
          </w:tblCellMar>
        </w:tblPrEx>
        <w:tc>
          <w:tcPr>
            <w:tcW w:w="2000" w:type="dxa"/>
            <w:shd w:val="clear" w:color="auto" w:fill="283C5F"/>
          </w:tcPr>
          <w:p w14:paraId="55FC4D2D" w14:textId="6DB61B41" w:rsidR="006C691F" w:rsidRPr="006C691F" w:rsidRDefault="006C691F" w:rsidP="006C691F">
            <w:pPr>
              <w:spacing w:before="120" w:after="40" w:line="240" w:lineRule="auto"/>
              <w:rPr>
                <w:rFonts w:ascii="Times New Roman" w:hAnsi="Times New Roman" w:cs="Times New Roman"/>
                <w:b/>
                <w:color w:val="FFFFFF"/>
                <w:sz w:val="23"/>
              </w:rPr>
            </w:pPr>
            <w:r w:rsidRPr="006C691F">
              <w:rPr>
                <w:rFonts w:ascii="Times New Roman" w:hAnsi="Times New Roman" w:cs="Times New Roman"/>
                <w:b/>
                <w:color w:val="FFFFFF"/>
                <w:sz w:val="23"/>
              </w:rPr>
              <w:t>Standard Module</w:t>
            </w:r>
          </w:p>
        </w:tc>
        <w:tc>
          <w:tcPr>
            <w:tcW w:w="2800" w:type="dxa"/>
            <w:shd w:val="clear" w:color="auto" w:fill="283C5F"/>
          </w:tcPr>
          <w:p w14:paraId="4B299A54" w14:textId="7E406E3E" w:rsidR="006C691F" w:rsidRPr="006C691F" w:rsidRDefault="006C691F" w:rsidP="006C691F">
            <w:pPr>
              <w:spacing w:before="120" w:after="40" w:line="240" w:lineRule="auto"/>
              <w:rPr>
                <w:rFonts w:ascii="Times New Roman" w:hAnsi="Times New Roman" w:cs="Times New Roman"/>
                <w:b/>
                <w:color w:val="FFFFFF"/>
                <w:sz w:val="23"/>
              </w:rPr>
            </w:pPr>
            <w:r w:rsidRPr="006C691F">
              <w:rPr>
                <w:rFonts w:ascii="Times New Roman" w:hAnsi="Times New Roman" w:cs="Times New Roman"/>
                <w:b/>
                <w:color w:val="FFFFFF"/>
                <w:sz w:val="23"/>
              </w:rPr>
              <w:t>Primary Functions Employed</w:t>
            </w:r>
          </w:p>
        </w:tc>
        <w:tc>
          <w:tcPr>
            <w:tcW w:w="4200" w:type="dxa"/>
            <w:shd w:val="clear" w:color="auto" w:fill="283C5F"/>
          </w:tcPr>
          <w:p w14:paraId="16126056" w14:textId="08D23471" w:rsidR="006C691F" w:rsidRPr="006C691F" w:rsidRDefault="006C691F" w:rsidP="006C691F">
            <w:pPr>
              <w:spacing w:before="120" w:after="40" w:line="240" w:lineRule="auto"/>
              <w:rPr>
                <w:rFonts w:ascii="Times New Roman" w:hAnsi="Times New Roman" w:cs="Times New Roman"/>
                <w:b/>
                <w:color w:val="FFFFFF"/>
                <w:sz w:val="23"/>
              </w:rPr>
            </w:pPr>
            <w:r w:rsidRPr="006C691F">
              <w:rPr>
                <w:rFonts w:ascii="Times New Roman" w:hAnsi="Times New Roman" w:cs="Times New Roman"/>
                <w:b/>
                <w:color w:val="FFFFFF"/>
                <w:sz w:val="23"/>
              </w:rPr>
              <w:t>Role in Sentinel Architecture</w:t>
            </w:r>
          </w:p>
        </w:tc>
      </w:tr>
      <w:tr w:rsidR="006C691F" w14:paraId="1EACC8C7" w14:textId="77777777" w:rsidTr="006C691F">
        <w:tblPrEx>
          <w:tblCellMar>
            <w:top w:w="0" w:type="dxa"/>
            <w:bottom w:w="0" w:type="dxa"/>
          </w:tblCellMar>
        </w:tblPrEx>
        <w:tc>
          <w:tcPr>
            <w:tcW w:w="2000" w:type="dxa"/>
          </w:tcPr>
          <w:p w14:paraId="4458CA46" w14:textId="03328688"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hashlib</w:t>
            </w:r>
          </w:p>
        </w:tc>
        <w:tc>
          <w:tcPr>
            <w:tcW w:w="2800" w:type="dxa"/>
          </w:tcPr>
          <w:p w14:paraId="1D54C9E8" w14:textId="445FBAB7"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sha256().update(), hexdigest()</w:t>
            </w:r>
          </w:p>
        </w:tc>
        <w:tc>
          <w:tcPr>
            <w:tcW w:w="4200" w:type="dxa"/>
          </w:tcPr>
          <w:p w14:paraId="58D28107" w14:textId="278AD7E0"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Chunked cryptographic hashing of files and baseline signing</w:t>
            </w:r>
          </w:p>
        </w:tc>
      </w:tr>
      <w:tr w:rsidR="006C691F" w14:paraId="5878D246" w14:textId="77777777" w:rsidTr="006C691F">
        <w:tblPrEx>
          <w:tblCellMar>
            <w:top w:w="0" w:type="dxa"/>
            <w:bottom w:w="0" w:type="dxa"/>
          </w:tblCellMar>
        </w:tblPrEx>
        <w:tc>
          <w:tcPr>
            <w:tcW w:w="2000" w:type="dxa"/>
          </w:tcPr>
          <w:p w14:paraId="659F4EF6" w14:textId="14886B3E"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difflib</w:t>
            </w:r>
          </w:p>
        </w:tc>
        <w:tc>
          <w:tcPr>
            <w:tcW w:w="2800" w:type="dxa"/>
          </w:tcPr>
          <w:p w14:paraId="2BA516F3" w14:textId="5086EC35"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unified_diff()</w:t>
            </w:r>
          </w:p>
        </w:tc>
        <w:tc>
          <w:tcPr>
            <w:tcW w:w="4200" w:type="dxa"/>
          </w:tcPr>
          <w:p w14:paraId="776E2B1C" w14:textId="6320A06B"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Generating line-by-line diffs between baseline and current files</w:t>
            </w:r>
          </w:p>
        </w:tc>
      </w:tr>
      <w:tr w:rsidR="006C691F" w14:paraId="260B46B5" w14:textId="77777777" w:rsidTr="006C691F">
        <w:tblPrEx>
          <w:tblCellMar>
            <w:top w:w="0" w:type="dxa"/>
            <w:bottom w:w="0" w:type="dxa"/>
          </w:tblCellMar>
        </w:tblPrEx>
        <w:tc>
          <w:tcPr>
            <w:tcW w:w="2000" w:type="dxa"/>
          </w:tcPr>
          <w:p w14:paraId="2E27A012" w14:textId="75B709AD"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http.server</w:t>
            </w:r>
          </w:p>
        </w:tc>
        <w:tc>
          <w:tcPr>
            <w:tcW w:w="2800" w:type="dxa"/>
          </w:tcPr>
          <w:p w14:paraId="4134A7CF" w14:textId="09FB25C4"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HTTPServer, BaseHTTPRequestHandler</w:t>
            </w:r>
          </w:p>
        </w:tc>
        <w:tc>
          <w:tcPr>
            <w:tcW w:w="4200" w:type="dxa"/>
          </w:tcPr>
          <w:p w14:paraId="1C167ECD" w14:textId="02E483AF"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Serving the local SOC dashboard and JSON REST endpoints</w:t>
            </w:r>
          </w:p>
        </w:tc>
      </w:tr>
      <w:tr w:rsidR="006C691F" w14:paraId="5C79E44C" w14:textId="77777777" w:rsidTr="006C691F">
        <w:tblPrEx>
          <w:tblCellMar>
            <w:top w:w="0" w:type="dxa"/>
            <w:bottom w:w="0" w:type="dxa"/>
          </w:tblCellMar>
        </w:tblPrEx>
        <w:tc>
          <w:tcPr>
            <w:tcW w:w="2000" w:type="dxa"/>
          </w:tcPr>
          <w:p w14:paraId="19A44521" w14:textId="139C7BE3"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json</w:t>
            </w:r>
          </w:p>
        </w:tc>
        <w:tc>
          <w:tcPr>
            <w:tcW w:w="2800" w:type="dxa"/>
          </w:tcPr>
          <w:p w14:paraId="4DFCBF61" w14:textId="7549667E"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dumps(), load()</w:t>
            </w:r>
          </w:p>
        </w:tc>
        <w:tc>
          <w:tcPr>
            <w:tcW w:w="4200" w:type="dxa"/>
          </w:tcPr>
          <w:p w14:paraId="7446D582" w14:textId="1BEDD501"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Serializing baseline snapshots and telemetry events</w:t>
            </w:r>
          </w:p>
        </w:tc>
      </w:tr>
      <w:tr w:rsidR="006C691F" w14:paraId="7439DC3F" w14:textId="77777777" w:rsidTr="006C691F">
        <w:tblPrEx>
          <w:tblCellMar>
            <w:top w:w="0" w:type="dxa"/>
            <w:bottom w:w="0" w:type="dxa"/>
          </w:tblCellMar>
        </w:tblPrEx>
        <w:tc>
          <w:tcPr>
            <w:tcW w:w="2000" w:type="dxa"/>
          </w:tcPr>
          <w:p w14:paraId="4B380C0E" w14:textId="0E114A21"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os &amp; stat</w:t>
            </w:r>
          </w:p>
        </w:tc>
        <w:tc>
          <w:tcPr>
            <w:tcW w:w="2800" w:type="dxa"/>
          </w:tcPr>
          <w:p w14:paraId="403343C3" w14:textId="48558165"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lstat(), S_IMODE(), scandir()</w:t>
            </w:r>
          </w:p>
        </w:tc>
        <w:tc>
          <w:tcPr>
            <w:tcW w:w="4200" w:type="dxa"/>
          </w:tcPr>
          <w:p w14:paraId="09BB5F0B" w14:textId="1351DC61"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Filesystem traversal, permission extraction, symlink handling</w:t>
            </w:r>
          </w:p>
        </w:tc>
      </w:tr>
      <w:tr w:rsidR="006C691F" w14:paraId="4949E044" w14:textId="77777777" w:rsidTr="006C691F">
        <w:tblPrEx>
          <w:tblCellMar>
            <w:top w:w="0" w:type="dxa"/>
            <w:bottom w:w="0" w:type="dxa"/>
          </w:tblCellMar>
        </w:tblPrEx>
        <w:tc>
          <w:tcPr>
            <w:tcW w:w="2000" w:type="dxa"/>
          </w:tcPr>
          <w:p w14:paraId="6AC34004" w14:textId="4680432A"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dataclasses</w:t>
            </w:r>
          </w:p>
        </w:tc>
        <w:tc>
          <w:tcPr>
            <w:tcW w:w="2800" w:type="dxa"/>
          </w:tcPr>
          <w:p w14:paraId="5F7BBF47" w14:textId="419D7880"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@dataclass, asdict()</w:t>
            </w:r>
          </w:p>
        </w:tc>
        <w:tc>
          <w:tcPr>
            <w:tcW w:w="4200" w:type="dxa"/>
          </w:tcPr>
          <w:p w14:paraId="2966013A" w14:textId="5124A2F6"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Structured data modeling of PersistenceVectors and DetectionEvents</w:t>
            </w:r>
          </w:p>
        </w:tc>
      </w:tr>
      <w:tr w:rsidR="006C691F" w14:paraId="57839348" w14:textId="77777777" w:rsidTr="006C691F">
        <w:tblPrEx>
          <w:tblCellMar>
            <w:top w:w="0" w:type="dxa"/>
            <w:bottom w:w="0" w:type="dxa"/>
          </w:tblCellMar>
        </w:tblPrEx>
        <w:tc>
          <w:tcPr>
            <w:tcW w:w="2000" w:type="dxa"/>
          </w:tcPr>
          <w:p w14:paraId="322D7482" w14:textId="058C96C1"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unittest</w:t>
            </w:r>
          </w:p>
        </w:tc>
        <w:tc>
          <w:tcPr>
            <w:tcW w:w="2800" w:type="dxa"/>
          </w:tcPr>
          <w:p w14:paraId="14DB76F8" w14:textId="7D80265A"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TestCase, assertEqual(), setUp()</w:t>
            </w:r>
          </w:p>
        </w:tc>
        <w:tc>
          <w:tcPr>
            <w:tcW w:w="4200" w:type="dxa"/>
          </w:tcPr>
          <w:p w14:paraId="426FD678" w14:textId="384C4C66"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Automated unit testing in isolated temporary directories</w:t>
            </w:r>
          </w:p>
        </w:tc>
      </w:tr>
    </w:tbl>
    <w:p w14:paraId="708B59F0" w14:textId="77777777" w:rsidR="006C691F" w:rsidRDefault="006C691F" w:rsidP="006C691F">
      <w:pPr>
        <w:spacing w:before="120" w:after="40" w:line="240" w:lineRule="auto"/>
        <w:rPr>
          <w:rFonts w:ascii="Times New Roman" w:hAnsi="Times New Roman" w:cs="Times New Roman"/>
          <w:b/>
          <w:color w:val="283C5F"/>
          <w:sz w:val="23"/>
        </w:rPr>
      </w:pPr>
    </w:p>
    <w:p w14:paraId="5A244F24" w14:textId="3DFD100A" w:rsidR="006C691F" w:rsidRDefault="006C691F">
      <w:pPr>
        <w:rPr>
          <w:rFonts w:ascii="Times New Roman" w:hAnsi="Times New Roman" w:cs="Times New Roman"/>
          <w:b/>
          <w:color w:val="283C5F"/>
          <w:sz w:val="23"/>
        </w:rPr>
      </w:pPr>
      <w:r>
        <w:rPr>
          <w:rFonts w:ascii="Times New Roman" w:hAnsi="Times New Roman" w:cs="Times New Roman"/>
          <w:b/>
          <w:color w:val="283C5F"/>
          <w:sz w:val="23"/>
        </w:rPr>
        <w:br w:type="page"/>
      </w:r>
    </w:p>
    <w:p w14:paraId="305D220E" w14:textId="7FF0456E" w:rsidR="006C691F" w:rsidRDefault="006C691F" w:rsidP="006C691F">
      <w:pPr>
        <w:spacing w:before="280" w:after="120" w:line="240" w:lineRule="auto"/>
        <w:rPr>
          <w:rFonts w:ascii="Times New Roman" w:hAnsi="Times New Roman" w:cs="Times New Roman"/>
          <w:b/>
          <w:color w:val="283C5F"/>
          <w:sz w:val="34"/>
        </w:rPr>
      </w:pPr>
      <w:r>
        <w:rPr>
          <w:rFonts w:ascii="Times New Roman" w:hAnsi="Times New Roman" w:cs="Times New Roman"/>
          <w:b/>
          <w:color w:val="283C5F"/>
          <w:sz w:val="34"/>
        </w:rPr>
        <w:t>Chapter 3: SYSTEM ARCHITECTURE &amp; IMPLEMENTATION</w:t>
      </w:r>
    </w:p>
    <w:p w14:paraId="249D8F0B" w14:textId="4B854FB2" w:rsidR="006C691F" w:rsidRDefault="006C691F" w:rsidP="006C691F">
      <w:pPr>
        <w:spacing w:before="200" w:after="80" w:line="240" w:lineRule="auto"/>
        <w:rPr>
          <w:rFonts w:ascii="Times New Roman" w:hAnsi="Times New Roman" w:cs="Times New Roman"/>
          <w:b/>
          <w:color w:val="283C5F"/>
          <w:sz w:val="27"/>
        </w:rPr>
      </w:pPr>
      <w:r>
        <w:rPr>
          <w:rFonts w:ascii="Times New Roman" w:hAnsi="Times New Roman" w:cs="Times New Roman"/>
          <w:b/>
          <w:color w:val="283C5F"/>
          <w:sz w:val="27"/>
        </w:rPr>
        <w:t>3.1 System Architecture Overview</w:t>
      </w:r>
    </w:p>
    <w:p w14:paraId="2A90996D"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Linux Persistence Change Sentinel is structured around a four-layer modular architecture that cleanly separates data capture, cryptographic evaluation, telemetry storage, and analyst interaction:</w:t>
      </w:r>
    </w:p>
    <w:p w14:paraId="1B998099" w14:textId="77777777" w:rsidR="006C691F" w:rsidRDefault="006C691F" w:rsidP="006C691F">
      <w:pPr>
        <w:spacing w:line="240" w:lineRule="auto"/>
        <w:jc w:val="both"/>
        <w:rPr>
          <w:rFonts w:ascii="Times New Roman" w:hAnsi="Times New Roman" w:cs="Times New Roman"/>
          <w:color w:val="0F172A"/>
          <w:sz w:val="24"/>
        </w:rPr>
      </w:pPr>
    </w:p>
    <w:p w14:paraId="16E11F2F"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1. Layer 1 (Target Environment Sandbox): The simulated mock_linux/ file tree containing safe sample crontabs, sudoers files, systemd unit files, and user home directories.</w:t>
      </w:r>
    </w:p>
    <w:p w14:paraId="2E53CB4C" w14:textId="77777777" w:rsidR="006C691F" w:rsidRDefault="006C691F" w:rsidP="006C691F">
      <w:pPr>
        <w:spacing w:line="240" w:lineRule="auto"/>
        <w:jc w:val="both"/>
        <w:rPr>
          <w:rFonts w:ascii="Times New Roman" w:hAnsi="Times New Roman" w:cs="Times New Roman"/>
          <w:color w:val="0F172A"/>
          <w:sz w:val="24"/>
        </w:rPr>
      </w:pPr>
    </w:p>
    <w:p w14:paraId="6439633C"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2. Layer 2 (Sentinel Core Engine): The core detection engine comprising PersistenceScanner (recursive target discovery), BaselineManager (snapshot generation and HMAC verification), ChangeDetector (differential state logic), and PersistenceVector catalog (MITRE mapping).</w:t>
      </w:r>
    </w:p>
    <w:p w14:paraId="1FCD2ABB" w14:textId="77777777" w:rsidR="006C691F" w:rsidRDefault="006C691F" w:rsidP="006C691F">
      <w:pPr>
        <w:spacing w:line="240" w:lineRule="auto"/>
        <w:jc w:val="both"/>
        <w:rPr>
          <w:rFonts w:ascii="Times New Roman" w:hAnsi="Times New Roman" w:cs="Times New Roman"/>
          <w:color w:val="0F172A"/>
          <w:sz w:val="24"/>
        </w:rPr>
      </w:pPr>
    </w:p>
    <w:p w14:paraId="3D72D911"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3. Layer 3 (State and Telemetry Persistence): Structured JSON files baseline.json (cryptographic reference state) and dashboard/events.json (live detection stream).</w:t>
      </w:r>
    </w:p>
    <w:p w14:paraId="26875885" w14:textId="77777777" w:rsidR="006C691F" w:rsidRDefault="006C691F" w:rsidP="006C691F">
      <w:pPr>
        <w:spacing w:line="240" w:lineRule="auto"/>
        <w:jc w:val="both"/>
        <w:rPr>
          <w:rFonts w:ascii="Times New Roman" w:hAnsi="Times New Roman" w:cs="Times New Roman"/>
          <w:color w:val="0F172A"/>
          <w:sz w:val="24"/>
        </w:rPr>
      </w:pPr>
    </w:p>
    <w:p w14:paraId="7C0DB62C" w14:textId="315BA2C9"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4. Layer 4 (Management &amp; SOC Dashboard): The unified CLI runner manage.py and the zero-dependency web dashboard server (localhost:8080) with real-time UI metrics and unified diff inspection.</w:t>
      </w:r>
    </w:p>
    <w:p w14:paraId="1DC1CF24" w14:textId="09427EB6" w:rsidR="006C691F" w:rsidRDefault="006C691F" w:rsidP="006C691F">
      <w:pPr>
        <w:spacing w:line="240" w:lineRule="auto"/>
        <w:jc w:val="center"/>
        <w:rPr>
          <w:rFonts w:ascii="Times New Roman" w:hAnsi="Times New Roman" w:cs="Times New Roman"/>
          <w:color w:val="0F172A"/>
          <w:sz w:val="24"/>
        </w:rPr>
      </w:pPr>
      <w:r>
        <w:rPr>
          <w:rFonts w:ascii="Times New Roman" w:hAnsi="Times New Roman" w:cs="Times New Roman"/>
          <w:noProof/>
          <w:color w:val="0F172A"/>
          <w:sz w:val="24"/>
        </w:rPr>
        <w:drawing>
          <wp:inline distT="0" distB="0" distL="0" distR="0" wp14:anchorId="5703C6B6" wp14:editId="5F5FC9CF">
            <wp:extent cx="5842000" cy="3286327"/>
            <wp:effectExtent l="0" t="0" r="6350" b="9525"/>
            <wp:docPr id="1427808242" name="Picture 2"/>
            <wp:cNvGraphicFramePr/>
            <a:graphic xmlns:a="http://schemas.openxmlformats.org/drawingml/2006/main">
              <a:graphicData uri="http://schemas.openxmlformats.org/drawingml/2006/picture">
                <pic:pic xmlns:pic="http://schemas.openxmlformats.org/drawingml/2006/picture">
                  <pic:nvPicPr>
                    <pic:cNvPr id="1427808242" name=""/>
                    <pic:cNvPicPr/>
                  </pic:nvPicPr>
                  <pic:blipFill>
                    <a:blip r:embed="rId5">
                      <a:extLst>
                        <a:ext uri="{28A0092B-C50C-407E-A947-70E740481C1C}">
                          <a14:useLocalDpi xmlns:a14="http://schemas.microsoft.com/office/drawing/2010/main" val="0"/>
                        </a:ext>
                      </a:extLst>
                    </a:blip>
                    <a:stretch>
                      <a:fillRect/>
                    </a:stretch>
                  </pic:blipFill>
                  <pic:spPr>
                    <a:xfrm>
                      <a:off x="0" y="0"/>
                      <a:ext cx="5842000" cy="3286327"/>
                    </a:xfrm>
                    <a:prstGeom prst="rect">
                      <a:avLst/>
                    </a:prstGeom>
                  </pic:spPr>
                </pic:pic>
              </a:graphicData>
            </a:graphic>
          </wp:inline>
        </w:drawing>
      </w:r>
    </w:p>
    <w:p w14:paraId="12582FC4" w14:textId="5C2D3975" w:rsidR="006C691F" w:rsidRDefault="006C691F" w:rsidP="006C691F">
      <w:pPr>
        <w:spacing w:before="80" w:after="200" w:line="240" w:lineRule="auto"/>
        <w:jc w:val="center"/>
        <w:rPr>
          <w:rFonts w:ascii="Times New Roman" w:hAnsi="Times New Roman" w:cs="Times New Roman"/>
          <w:b/>
          <w:color w:val="283C5F"/>
          <w:sz w:val="20"/>
        </w:rPr>
      </w:pPr>
      <w:r>
        <w:rPr>
          <w:rFonts w:ascii="Times New Roman" w:hAnsi="Times New Roman" w:cs="Times New Roman"/>
          <w:b/>
          <w:color w:val="283C5F"/>
          <w:sz w:val="20"/>
        </w:rPr>
        <w:t>Figure 3.1: System Architecture of Linux Persistence Change Sentinel</w:t>
      </w:r>
    </w:p>
    <w:p w14:paraId="4587CBA0" w14:textId="059B9D88" w:rsidR="006C691F" w:rsidRDefault="006C691F" w:rsidP="006C691F">
      <w:pPr>
        <w:spacing w:before="200" w:after="80" w:line="240" w:lineRule="auto"/>
        <w:rPr>
          <w:rFonts w:ascii="Times New Roman" w:hAnsi="Times New Roman" w:cs="Times New Roman"/>
          <w:b/>
          <w:color w:val="283C5F"/>
          <w:sz w:val="27"/>
        </w:rPr>
      </w:pPr>
      <w:r>
        <w:rPr>
          <w:rFonts w:ascii="Times New Roman" w:hAnsi="Times New Roman" w:cs="Times New Roman"/>
          <w:b/>
          <w:color w:val="283C5F"/>
          <w:sz w:val="27"/>
        </w:rPr>
        <w:t>3.2 Baseline Generation Engine</w:t>
      </w:r>
    </w:p>
    <w:p w14:paraId="756F4A60"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The baseline generation process represents the foundational anchor of Sentinel. When an administrator executes 'python manage.py baseline', the BaselineManager invokes PersistenceScanner to audit all 23 persistence rules defined in rules.py.</w:t>
      </w:r>
    </w:p>
    <w:p w14:paraId="182DE839" w14:textId="77777777" w:rsidR="006C691F" w:rsidRDefault="006C691F" w:rsidP="006C691F">
      <w:pPr>
        <w:spacing w:line="240" w:lineRule="auto"/>
        <w:jc w:val="both"/>
        <w:rPr>
          <w:rFonts w:ascii="Times New Roman" w:hAnsi="Times New Roman" w:cs="Times New Roman"/>
          <w:color w:val="0F172A"/>
          <w:sz w:val="24"/>
        </w:rPr>
      </w:pPr>
    </w:p>
    <w:p w14:paraId="4E8C9E64" w14:textId="1690AE85"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For each file encountered, the scanner records virtual path, physical path, SHA-256 cryptographic digest, file size, octal permissions (mode), owner UID/GID, modification timestamp (mtime), symlink status, and text content cache (up to 128 KB). Once all items are scanned, the BaselineManager calculates a master integrity checksum across the sorted JSON string of all items and writes baseline.json atomically using a temporary file replacement strategy.</w:t>
      </w:r>
    </w:p>
    <w:p w14:paraId="29DD42B1" w14:textId="285457E5" w:rsidR="006C691F" w:rsidRDefault="006C691F" w:rsidP="006C691F">
      <w:pPr>
        <w:spacing w:before="200" w:after="80" w:line="240" w:lineRule="auto"/>
        <w:rPr>
          <w:rFonts w:ascii="Times New Roman" w:hAnsi="Times New Roman" w:cs="Times New Roman"/>
          <w:b/>
          <w:color w:val="283C5F"/>
          <w:sz w:val="27"/>
        </w:rPr>
      </w:pPr>
      <w:r>
        <w:rPr>
          <w:rFonts w:ascii="Times New Roman" w:hAnsi="Times New Roman" w:cs="Times New Roman"/>
          <w:b/>
          <w:color w:val="283C5F"/>
          <w:sz w:val="27"/>
        </w:rPr>
        <w:t>3.3 Change Detection and Differential Algorithm</w:t>
      </w:r>
    </w:p>
    <w:p w14:paraId="6D1D2504"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The core detection logic resides in ChangeDetector.detect(). When an audit scan is initiated, current filesystem items are compared against the baseline dictionary across three fundamental state transitions:</w:t>
      </w:r>
    </w:p>
    <w:p w14:paraId="3D929121" w14:textId="77777777" w:rsidR="006C691F" w:rsidRDefault="006C691F" w:rsidP="006C691F">
      <w:pPr>
        <w:spacing w:line="240" w:lineRule="auto"/>
        <w:jc w:val="both"/>
        <w:rPr>
          <w:rFonts w:ascii="Times New Roman" w:hAnsi="Times New Roman" w:cs="Times New Roman"/>
          <w:color w:val="0F172A"/>
          <w:sz w:val="24"/>
        </w:rPr>
      </w:pPr>
    </w:p>
    <w:p w14:paraId="3F9DC1FE"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1. ADDED State: An item exists currently but was either absent in baseline.json or marked with exists=false. Sentinel flags this as a newly introduced persistence mechanism, captures its SHA-256 hash, and generates a diff against /dev/null.</w:t>
      </w:r>
    </w:p>
    <w:p w14:paraId="73CB3F08" w14:textId="77777777" w:rsidR="006C691F" w:rsidRDefault="006C691F" w:rsidP="006C691F">
      <w:pPr>
        <w:spacing w:line="240" w:lineRule="auto"/>
        <w:jc w:val="both"/>
        <w:rPr>
          <w:rFonts w:ascii="Times New Roman" w:hAnsi="Times New Roman" w:cs="Times New Roman"/>
          <w:color w:val="0F172A"/>
          <w:sz w:val="24"/>
        </w:rPr>
      </w:pPr>
    </w:p>
    <w:p w14:paraId="5041B833"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2. MODIFIED State: An item existed in the baseline and still exists currently, but its SHA-256 hash differs. Sentinel triggers difflib.unified_diff between the baseline content_cache and the current file content, producing exact line additions (+) and deletions (-).</w:t>
      </w:r>
    </w:p>
    <w:p w14:paraId="4EB78E8B" w14:textId="77777777" w:rsidR="006C691F" w:rsidRDefault="006C691F" w:rsidP="006C691F">
      <w:pPr>
        <w:spacing w:line="240" w:lineRule="auto"/>
        <w:jc w:val="both"/>
        <w:rPr>
          <w:rFonts w:ascii="Times New Roman" w:hAnsi="Times New Roman" w:cs="Times New Roman"/>
          <w:color w:val="0F172A"/>
          <w:sz w:val="24"/>
        </w:rPr>
      </w:pPr>
    </w:p>
    <w:p w14:paraId="0EB611DD"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3. DELETED State: An item was recorded as exists=true in the baseline but is no longer present on the filesystem. Sentinel records the deletion event along with the former baseline hash.</w:t>
      </w:r>
    </w:p>
    <w:p w14:paraId="6E18F33A" w14:textId="77777777" w:rsidR="006C691F" w:rsidRDefault="006C691F" w:rsidP="006C691F">
      <w:pPr>
        <w:spacing w:line="240" w:lineRule="auto"/>
        <w:jc w:val="both"/>
        <w:rPr>
          <w:rFonts w:ascii="Times New Roman" w:hAnsi="Times New Roman" w:cs="Times New Roman"/>
          <w:color w:val="0F172A"/>
          <w:sz w:val="24"/>
        </w:rPr>
      </w:pPr>
    </w:p>
    <w:p w14:paraId="4F377E6B" w14:textId="4FE6D918"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4. METADATA_CHANGED State: An item's content hash matches the baseline, but its octal permission mode or ownership changed (e.g. chmod 777 or SUID bit addition).</w:t>
      </w:r>
    </w:p>
    <w:p w14:paraId="76234096" w14:textId="43842B71" w:rsidR="006C691F" w:rsidRDefault="006C691F" w:rsidP="006C691F">
      <w:pPr>
        <w:spacing w:line="240" w:lineRule="auto"/>
        <w:jc w:val="center"/>
        <w:rPr>
          <w:rFonts w:ascii="Times New Roman" w:hAnsi="Times New Roman" w:cs="Times New Roman"/>
          <w:color w:val="0F172A"/>
          <w:sz w:val="24"/>
        </w:rPr>
      </w:pPr>
      <w:r>
        <w:rPr>
          <w:rFonts w:ascii="Times New Roman" w:hAnsi="Times New Roman" w:cs="Times New Roman"/>
          <w:noProof/>
          <w:color w:val="0F172A"/>
          <w:sz w:val="24"/>
        </w:rPr>
        <w:drawing>
          <wp:inline distT="0" distB="0" distL="0" distR="0" wp14:anchorId="40836E1C" wp14:editId="00B9FC0A">
            <wp:extent cx="5842000" cy="3286327"/>
            <wp:effectExtent l="0" t="0" r="6350" b="9525"/>
            <wp:docPr id="1775977481" name="Picture 3"/>
            <wp:cNvGraphicFramePr/>
            <a:graphic xmlns:a="http://schemas.openxmlformats.org/drawingml/2006/main">
              <a:graphicData uri="http://schemas.openxmlformats.org/drawingml/2006/picture">
                <pic:pic xmlns:pic="http://schemas.openxmlformats.org/drawingml/2006/picture">
                  <pic:nvPicPr>
                    <pic:cNvPr id="1775977481" name=""/>
                    <pic:cNvPicPr/>
                  </pic:nvPicPr>
                  <pic:blipFill>
                    <a:blip r:embed="rId6">
                      <a:extLst>
                        <a:ext uri="{28A0092B-C50C-407E-A947-70E740481C1C}">
                          <a14:useLocalDpi xmlns:a14="http://schemas.microsoft.com/office/drawing/2010/main" val="0"/>
                        </a:ext>
                      </a:extLst>
                    </a:blip>
                    <a:stretch>
                      <a:fillRect/>
                    </a:stretch>
                  </pic:blipFill>
                  <pic:spPr>
                    <a:xfrm>
                      <a:off x="0" y="0"/>
                      <a:ext cx="5842000" cy="3286327"/>
                    </a:xfrm>
                    <a:prstGeom prst="rect">
                      <a:avLst/>
                    </a:prstGeom>
                  </pic:spPr>
                </pic:pic>
              </a:graphicData>
            </a:graphic>
          </wp:inline>
        </w:drawing>
      </w:r>
    </w:p>
    <w:p w14:paraId="6F31EE9A" w14:textId="699B7FF5" w:rsidR="006C691F" w:rsidRDefault="006C691F" w:rsidP="006C691F">
      <w:pPr>
        <w:spacing w:before="80" w:after="200" w:line="240" w:lineRule="auto"/>
        <w:jc w:val="center"/>
        <w:rPr>
          <w:rFonts w:ascii="Times New Roman" w:hAnsi="Times New Roman" w:cs="Times New Roman"/>
          <w:b/>
          <w:color w:val="283C5F"/>
          <w:sz w:val="20"/>
        </w:rPr>
      </w:pPr>
      <w:r>
        <w:rPr>
          <w:rFonts w:ascii="Times New Roman" w:hAnsi="Times New Roman" w:cs="Times New Roman"/>
          <w:b/>
          <w:color w:val="283C5F"/>
          <w:sz w:val="20"/>
        </w:rPr>
        <w:t>Figure 3.2: Operational Lifecycle and State Differential Workflow</w:t>
      </w:r>
    </w:p>
    <w:p w14:paraId="50E6B173" w14:textId="3D326CA8" w:rsidR="006C691F" w:rsidRDefault="006C691F" w:rsidP="006C691F">
      <w:pPr>
        <w:spacing w:before="200" w:after="80" w:line="240" w:lineRule="auto"/>
        <w:rPr>
          <w:rFonts w:ascii="Times New Roman" w:hAnsi="Times New Roman" w:cs="Times New Roman"/>
          <w:b/>
          <w:color w:val="283C5F"/>
          <w:sz w:val="27"/>
        </w:rPr>
      </w:pPr>
      <w:r>
        <w:rPr>
          <w:rFonts w:ascii="Times New Roman" w:hAnsi="Times New Roman" w:cs="Times New Roman"/>
          <w:b/>
          <w:color w:val="283C5F"/>
          <w:sz w:val="27"/>
        </w:rPr>
        <w:t>3.4 SOC Cyber Dashboard Implementation</w:t>
      </w:r>
    </w:p>
    <w:p w14:paraId="105E0E7C"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The dashboard is hosted locally using Python's standard library http.server module (dashboard/server.py). For security, the server binds strictly to the loopback interface (127.0.0.1:8080). It provides three REST API endpoints: GET /api/status, GET /api/events, and GET /api/baseline.</w:t>
      </w:r>
    </w:p>
    <w:p w14:paraId="594E2A78" w14:textId="77777777" w:rsidR="006C691F" w:rsidRDefault="006C691F" w:rsidP="006C691F">
      <w:pPr>
        <w:spacing w:line="240" w:lineRule="auto"/>
        <w:jc w:val="both"/>
        <w:rPr>
          <w:rFonts w:ascii="Times New Roman" w:hAnsi="Times New Roman" w:cs="Times New Roman"/>
          <w:color w:val="0F172A"/>
          <w:sz w:val="24"/>
        </w:rPr>
      </w:pPr>
    </w:p>
    <w:p w14:paraId="77F00E46" w14:textId="3169D958"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The frontend (dashboard/index.html) is rendered in dark-mode cybersecurity aesthetic with auto-refreshing polling (every 4 seconds). It includes search filtering, severity pills, and an interactive 'View Diff' modal that color-codes added lines in green and removed lines in red.</w:t>
      </w:r>
    </w:p>
    <w:p w14:paraId="26E0588C" w14:textId="07B1CBCE" w:rsidR="006C691F" w:rsidRDefault="006C691F">
      <w:pPr>
        <w:rPr>
          <w:rFonts w:ascii="Times New Roman" w:hAnsi="Times New Roman" w:cs="Times New Roman"/>
          <w:color w:val="0F172A"/>
          <w:sz w:val="24"/>
        </w:rPr>
      </w:pPr>
      <w:r>
        <w:rPr>
          <w:rFonts w:ascii="Times New Roman" w:hAnsi="Times New Roman" w:cs="Times New Roman"/>
          <w:color w:val="0F172A"/>
          <w:sz w:val="24"/>
        </w:rPr>
        <w:br w:type="page"/>
      </w:r>
    </w:p>
    <w:p w14:paraId="4AE44240" w14:textId="31CE75BB" w:rsidR="006C691F" w:rsidRDefault="006C691F" w:rsidP="006C691F">
      <w:pPr>
        <w:spacing w:before="280" w:after="120" w:line="240" w:lineRule="auto"/>
        <w:rPr>
          <w:rFonts w:ascii="Times New Roman" w:hAnsi="Times New Roman" w:cs="Times New Roman"/>
          <w:b/>
          <w:color w:val="283C5F"/>
          <w:sz w:val="34"/>
        </w:rPr>
      </w:pPr>
      <w:r>
        <w:rPr>
          <w:rFonts w:ascii="Times New Roman" w:hAnsi="Times New Roman" w:cs="Times New Roman"/>
          <w:b/>
          <w:color w:val="283C5F"/>
          <w:sz w:val="34"/>
        </w:rPr>
        <w:t>Chapter 4: TESTING, EXPERIMENTAL RESULTS &amp; OBSERVATIONS</w:t>
      </w:r>
    </w:p>
    <w:p w14:paraId="5A2E5968" w14:textId="3F28C7D8" w:rsidR="006C691F" w:rsidRDefault="006C691F" w:rsidP="006C691F">
      <w:pPr>
        <w:spacing w:before="200" w:after="80" w:line="240" w:lineRule="auto"/>
        <w:rPr>
          <w:rFonts w:ascii="Times New Roman" w:hAnsi="Times New Roman" w:cs="Times New Roman"/>
          <w:b/>
          <w:color w:val="283C5F"/>
          <w:sz w:val="27"/>
        </w:rPr>
      </w:pPr>
      <w:r>
        <w:rPr>
          <w:rFonts w:ascii="Times New Roman" w:hAnsi="Times New Roman" w:cs="Times New Roman"/>
          <w:b/>
          <w:color w:val="283C5F"/>
          <w:sz w:val="27"/>
        </w:rPr>
        <w:t>4.1 Automated Unit Testing (tests/test_detector.py)</w:t>
      </w:r>
    </w:p>
    <w:p w14:paraId="72BDFD54"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To verify the mathematical and logical correctness of the detection engine, an automated unit test suite was implemented using Python's standard unittest framework. Each test case runs in an isolated temporary sandbox created via tempfile.mkdtemp(), ensuring zero interference with real files or the main mock directory.</w:t>
      </w:r>
    </w:p>
    <w:p w14:paraId="5BA44D4F" w14:textId="77777777" w:rsidR="006C691F" w:rsidRDefault="006C691F" w:rsidP="006C691F">
      <w:pPr>
        <w:spacing w:line="240" w:lineRule="auto"/>
        <w:jc w:val="both"/>
        <w:rPr>
          <w:rFonts w:ascii="Times New Roman" w:hAnsi="Times New Roman" w:cs="Times New Roman"/>
          <w:color w:val="0F172A"/>
          <w:sz w:val="24"/>
        </w:rPr>
      </w:pPr>
    </w:p>
    <w:p w14:paraId="52D9105F"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All 4 unit tests executed successfully in 0.049 seconds:</w:t>
      </w:r>
    </w:p>
    <w:p w14:paraId="3689DB55"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TC-UNIT-01 (test_clean_scan_no_changes): Verified clean filesystem produces exactly 0 false positives. [PASSED]</w:t>
      </w:r>
    </w:p>
    <w:p w14:paraId="1BF722E9"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TC-UNIT-02 (test_detect_modified_file): Verified crontab line edit generates MODIFIED event with exact line diff. [PASSED]</w:t>
      </w:r>
    </w:p>
    <w:p w14:paraId="56095702"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TC-UNIT-03 (test_detect_added_file): Verified rogue file in cron.d triggers ADDED event with MITRE tag. [PASSED]</w:t>
      </w:r>
    </w:p>
    <w:p w14:paraId="59751A03" w14:textId="3ECA219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TC-UNIT-04 (test_detect_deleted_file): Verified service deletion triggers DELETED event. [PASSED]</w:t>
      </w:r>
    </w:p>
    <w:p w14:paraId="5E971799" w14:textId="65712737" w:rsidR="006C691F" w:rsidRDefault="006C691F" w:rsidP="006C691F">
      <w:pPr>
        <w:spacing w:before="120" w:after="40" w:line="240" w:lineRule="auto"/>
        <w:rPr>
          <w:rFonts w:ascii="Times New Roman" w:hAnsi="Times New Roman" w:cs="Times New Roman"/>
          <w:b/>
          <w:color w:val="283C5F"/>
          <w:sz w:val="23"/>
        </w:rPr>
      </w:pPr>
      <w:r>
        <w:rPr>
          <w:rFonts w:ascii="Times New Roman" w:hAnsi="Times New Roman" w:cs="Times New Roman"/>
          <w:b/>
          <w:color w:val="283C5F"/>
          <w:sz w:val="23"/>
        </w:rPr>
        <w:t>Table 4.1: Automated Unit Test Cases and Verified Execution Results</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0"/>
        <w:gridCol w:w="2800"/>
        <w:gridCol w:w="2400"/>
        <w:gridCol w:w="1300"/>
        <w:gridCol w:w="1100"/>
      </w:tblGrid>
      <w:tr w:rsidR="006C691F" w14:paraId="7E1C01B0" w14:textId="77777777" w:rsidTr="006C691F">
        <w:tblPrEx>
          <w:tblCellMar>
            <w:top w:w="0" w:type="dxa"/>
            <w:bottom w:w="0" w:type="dxa"/>
          </w:tblCellMar>
        </w:tblPrEx>
        <w:tc>
          <w:tcPr>
            <w:tcW w:w="1400" w:type="dxa"/>
            <w:shd w:val="clear" w:color="auto" w:fill="283C5F"/>
          </w:tcPr>
          <w:p w14:paraId="554E4D9C" w14:textId="10131F8B" w:rsidR="006C691F" w:rsidRPr="006C691F" w:rsidRDefault="006C691F" w:rsidP="006C691F">
            <w:pPr>
              <w:spacing w:before="120" w:after="40" w:line="240" w:lineRule="auto"/>
              <w:rPr>
                <w:rFonts w:ascii="Times New Roman" w:hAnsi="Times New Roman" w:cs="Times New Roman"/>
                <w:b/>
                <w:color w:val="FFFFFF"/>
                <w:sz w:val="23"/>
              </w:rPr>
            </w:pPr>
            <w:r w:rsidRPr="006C691F">
              <w:rPr>
                <w:rFonts w:ascii="Times New Roman" w:hAnsi="Times New Roman" w:cs="Times New Roman"/>
                <w:b/>
                <w:color w:val="FFFFFF"/>
                <w:sz w:val="23"/>
              </w:rPr>
              <w:t>Test ID</w:t>
            </w:r>
          </w:p>
        </w:tc>
        <w:tc>
          <w:tcPr>
            <w:tcW w:w="2800" w:type="dxa"/>
            <w:shd w:val="clear" w:color="auto" w:fill="283C5F"/>
          </w:tcPr>
          <w:p w14:paraId="38043935" w14:textId="48ADE2CC" w:rsidR="006C691F" w:rsidRPr="006C691F" w:rsidRDefault="006C691F" w:rsidP="006C691F">
            <w:pPr>
              <w:spacing w:before="120" w:after="40" w:line="240" w:lineRule="auto"/>
              <w:rPr>
                <w:rFonts w:ascii="Times New Roman" w:hAnsi="Times New Roman" w:cs="Times New Roman"/>
                <w:b/>
                <w:color w:val="FFFFFF"/>
                <w:sz w:val="23"/>
              </w:rPr>
            </w:pPr>
            <w:r w:rsidRPr="006C691F">
              <w:rPr>
                <w:rFonts w:ascii="Times New Roman" w:hAnsi="Times New Roman" w:cs="Times New Roman"/>
                <w:b/>
                <w:color w:val="FFFFFF"/>
                <w:sz w:val="23"/>
              </w:rPr>
              <w:t>Test Method Name</w:t>
            </w:r>
          </w:p>
        </w:tc>
        <w:tc>
          <w:tcPr>
            <w:tcW w:w="2400" w:type="dxa"/>
            <w:shd w:val="clear" w:color="auto" w:fill="283C5F"/>
          </w:tcPr>
          <w:p w14:paraId="15137070" w14:textId="51E29B01" w:rsidR="006C691F" w:rsidRPr="006C691F" w:rsidRDefault="006C691F" w:rsidP="006C691F">
            <w:pPr>
              <w:spacing w:before="120" w:after="40" w:line="240" w:lineRule="auto"/>
              <w:rPr>
                <w:rFonts w:ascii="Times New Roman" w:hAnsi="Times New Roman" w:cs="Times New Roman"/>
                <w:b/>
                <w:color w:val="FFFFFF"/>
                <w:sz w:val="23"/>
              </w:rPr>
            </w:pPr>
            <w:r w:rsidRPr="006C691F">
              <w:rPr>
                <w:rFonts w:ascii="Times New Roman" w:hAnsi="Times New Roman" w:cs="Times New Roman"/>
                <w:b/>
                <w:color w:val="FFFFFF"/>
                <w:sz w:val="23"/>
              </w:rPr>
              <w:t>Verification Condition</w:t>
            </w:r>
          </w:p>
        </w:tc>
        <w:tc>
          <w:tcPr>
            <w:tcW w:w="1300" w:type="dxa"/>
            <w:shd w:val="clear" w:color="auto" w:fill="283C5F"/>
          </w:tcPr>
          <w:p w14:paraId="25CD256C" w14:textId="7D61489B" w:rsidR="006C691F" w:rsidRPr="006C691F" w:rsidRDefault="006C691F" w:rsidP="006C691F">
            <w:pPr>
              <w:spacing w:before="120" w:after="40" w:line="240" w:lineRule="auto"/>
              <w:rPr>
                <w:rFonts w:ascii="Times New Roman" w:hAnsi="Times New Roman" w:cs="Times New Roman"/>
                <w:b/>
                <w:color w:val="FFFFFF"/>
                <w:sz w:val="23"/>
              </w:rPr>
            </w:pPr>
            <w:r w:rsidRPr="006C691F">
              <w:rPr>
                <w:rFonts w:ascii="Times New Roman" w:hAnsi="Times New Roman" w:cs="Times New Roman"/>
                <w:b/>
                <w:color w:val="FFFFFF"/>
                <w:sz w:val="23"/>
              </w:rPr>
              <w:t>Execution</w:t>
            </w:r>
          </w:p>
        </w:tc>
        <w:tc>
          <w:tcPr>
            <w:tcW w:w="1100" w:type="dxa"/>
            <w:shd w:val="clear" w:color="auto" w:fill="283C5F"/>
          </w:tcPr>
          <w:p w14:paraId="4A216492" w14:textId="182B5AF2" w:rsidR="006C691F" w:rsidRPr="006C691F" w:rsidRDefault="006C691F" w:rsidP="006C691F">
            <w:pPr>
              <w:spacing w:before="120" w:after="40" w:line="240" w:lineRule="auto"/>
              <w:rPr>
                <w:rFonts w:ascii="Times New Roman" w:hAnsi="Times New Roman" w:cs="Times New Roman"/>
                <w:b/>
                <w:color w:val="FFFFFF"/>
                <w:sz w:val="23"/>
              </w:rPr>
            </w:pPr>
            <w:r w:rsidRPr="006C691F">
              <w:rPr>
                <w:rFonts w:ascii="Times New Roman" w:hAnsi="Times New Roman" w:cs="Times New Roman"/>
                <w:b/>
                <w:color w:val="FFFFFF"/>
                <w:sz w:val="23"/>
              </w:rPr>
              <w:t>Status</w:t>
            </w:r>
          </w:p>
        </w:tc>
      </w:tr>
      <w:tr w:rsidR="006C691F" w14:paraId="3E89DFC6" w14:textId="77777777" w:rsidTr="006C691F">
        <w:tblPrEx>
          <w:tblCellMar>
            <w:top w:w="0" w:type="dxa"/>
            <w:bottom w:w="0" w:type="dxa"/>
          </w:tblCellMar>
        </w:tblPrEx>
        <w:tc>
          <w:tcPr>
            <w:tcW w:w="1400" w:type="dxa"/>
          </w:tcPr>
          <w:p w14:paraId="1379B62D" w14:textId="524CBA79"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TC-UNIT-01</w:t>
            </w:r>
          </w:p>
        </w:tc>
        <w:tc>
          <w:tcPr>
            <w:tcW w:w="2800" w:type="dxa"/>
          </w:tcPr>
          <w:p w14:paraId="3F4E8BED" w14:textId="649A9583"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test_clean_scan_no_changes</w:t>
            </w:r>
          </w:p>
        </w:tc>
        <w:tc>
          <w:tcPr>
            <w:tcW w:w="2400" w:type="dxa"/>
          </w:tcPr>
          <w:p w14:paraId="435AEA0D" w14:textId="1966AF77"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Asserts exactly 0 events on pristine filesystem</w:t>
            </w:r>
          </w:p>
        </w:tc>
        <w:tc>
          <w:tcPr>
            <w:tcW w:w="1300" w:type="dxa"/>
          </w:tcPr>
          <w:p w14:paraId="11D1BE3B" w14:textId="136618C9"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0.012s</w:t>
            </w:r>
          </w:p>
        </w:tc>
        <w:tc>
          <w:tcPr>
            <w:tcW w:w="1100" w:type="dxa"/>
          </w:tcPr>
          <w:p w14:paraId="367B982E" w14:textId="4ED1A578"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PASSED</w:t>
            </w:r>
          </w:p>
        </w:tc>
      </w:tr>
      <w:tr w:rsidR="006C691F" w14:paraId="2A3B7D10" w14:textId="77777777" w:rsidTr="006C691F">
        <w:tblPrEx>
          <w:tblCellMar>
            <w:top w:w="0" w:type="dxa"/>
            <w:bottom w:w="0" w:type="dxa"/>
          </w:tblCellMar>
        </w:tblPrEx>
        <w:tc>
          <w:tcPr>
            <w:tcW w:w="1400" w:type="dxa"/>
          </w:tcPr>
          <w:p w14:paraId="4A5A7836" w14:textId="5BC5CD40"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TC-UNIT-02</w:t>
            </w:r>
          </w:p>
        </w:tc>
        <w:tc>
          <w:tcPr>
            <w:tcW w:w="2800" w:type="dxa"/>
          </w:tcPr>
          <w:p w14:paraId="0BC27BD3" w14:textId="4E5FF63A"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test_detect_modified_file</w:t>
            </w:r>
          </w:p>
        </w:tc>
        <w:tc>
          <w:tcPr>
            <w:tcW w:w="2400" w:type="dxa"/>
          </w:tcPr>
          <w:p w14:paraId="3F14F6B7" w14:textId="5275F113"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Asserts MODIFIED event + diff for crontab line edit</w:t>
            </w:r>
          </w:p>
        </w:tc>
        <w:tc>
          <w:tcPr>
            <w:tcW w:w="1300" w:type="dxa"/>
          </w:tcPr>
          <w:p w14:paraId="224992A3" w14:textId="11AE5639"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0.014s</w:t>
            </w:r>
          </w:p>
        </w:tc>
        <w:tc>
          <w:tcPr>
            <w:tcW w:w="1100" w:type="dxa"/>
          </w:tcPr>
          <w:p w14:paraId="7B8B4DFA" w14:textId="682E86E5"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PASSED</w:t>
            </w:r>
          </w:p>
        </w:tc>
      </w:tr>
      <w:tr w:rsidR="006C691F" w14:paraId="0244B69E" w14:textId="77777777" w:rsidTr="006C691F">
        <w:tblPrEx>
          <w:tblCellMar>
            <w:top w:w="0" w:type="dxa"/>
            <w:bottom w:w="0" w:type="dxa"/>
          </w:tblCellMar>
        </w:tblPrEx>
        <w:tc>
          <w:tcPr>
            <w:tcW w:w="1400" w:type="dxa"/>
          </w:tcPr>
          <w:p w14:paraId="4739916C" w14:textId="5BF9F640"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TC-UNIT-03</w:t>
            </w:r>
          </w:p>
        </w:tc>
        <w:tc>
          <w:tcPr>
            <w:tcW w:w="2800" w:type="dxa"/>
          </w:tcPr>
          <w:p w14:paraId="068CC86F" w14:textId="1F68E725"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test_detect_added_file</w:t>
            </w:r>
          </w:p>
        </w:tc>
        <w:tc>
          <w:tcPr>
            <w:tcW w:w="2400" w:type="dxa"/>
          </w:tcPr>
          <w:p w14:paraId="61F208E3" w14:textId="16782D84"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Asserts ADDED event + diff for new drop-in file</w:t>
            </w:r>
          </w:p>
        </w:tc>
        <w:tc>
          <w:tcPr>
            <w:tcW w:w="1300" w:type="dxa"/>
          </w:tcPr>
          <w:p w14:paraId="1D4BE002" w14:textId="1B76E7D6"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0.011s</w:t>
            </w:r>
          </w:p>
        </w:tc>
        <w:tc>
          <w:tcPr>
            <w:tcW w:w="1100" w:type="dxa"/>
          </w:tcPr>
          <w:p w14:paraId="02DD63A7" w14:textId="3BA8D023"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PASSED</w:t>
            </w:r>
          </w:p>
        </w:tc>
      </w:tr>
      <w:tr w:rsidR="006C691F" w14:paraId="5B7419EA" w14:textId="77777777" w:rsidTr="006C691F">
        <w:tblPrEx>
          <w:tblCellMar>
            <w:top w:w="0" w:type="dxa"/>
            <w:bottom w:w="0" w:type="dxa"/>
          </w:tblCellMar>
        </w:tblPrEx>
        <w:tc>
          <w:tcPr>
            <w:tcW w:w="1400" w:type="dxa"/>
          </w:tcPr>
          <w:p w14:paraId="211E80AD" w14:textId="5645AEEC"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TC-UNIT-04</w:t>
            </w:r>
          </w:p>
        </w:tc>
        <w:tc>
          <w:tcPr>
            <w:tcW w:w="2800" w:type="dxa"/>
          </w:tcPr>
          <w:p w14:paraId="2A3B3CF1" w14:textId="4A547644"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test_detect_deleted_file</w:t>
            </w:r>
          </w:p>
        </w:tc>
        <w:tc>
          <w:tcPr>
            <w:tcW w:w="2400" w:type="dxa"/>
          </w:tcPr>
          <w:p w14:paraId="3D9DC26B" w14:textId="2549E313"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Asserts DELETED event for removed service unit</w:t>
            </w:r>
          </w:p>
        </w:tc>
        <w:tc>
          <w:tcPr>
            <w:tcW w:w="1300" w:type="dxa"/>
          </w:tcPr>
          <w:p w14:paraId="683846AE" w14:textId="1E99179C"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0.012s</w:t>
            </w:r>
          </w:p>
        </w:tc>
        <w:tc>
          <w:tcPr>
            <w:tcW w:w="1100" w:type="dxa"/>
          </w:tcPr>
          <w:p w14:paraId="51FC69CF" w14:textId="722B8EFD" w:rsidR="006C691F" w:rsidRPr="006C691F" w:rsidRDefault="006C691F" w:rsidP="006C691F">
            <w:pPr>
              <w:spacing w:before="120" w:after="40" w:line="240" w:lineRule="auto"/>
              <w:rPr>
                <w:rFonts w:ascii="Times New Roman" w:hAnsi="Times New Roman" w:cs="Times New Roman"/>
                <w:b/>
                <w:color w:val="283C5F"/>
                <w:sz w:val="19"/>
              </w:rPr>
            </w:pPr>
            <w:r>
              <w:rPr>
                <w:rFonts w:ascii="Times New Roman" w:hAnsi="Times New Roman" w:cs="Times New Roman"/>
                <w:b/>
                <w:color w:val="283C5F"/>
                <w:sz w:val="19"/>
              </w:rPr>
              <w:t>PASSED</w:t>
            </w:r>
          </w:p>
        </w:tc>
      </w:tr>
    </w:tbl>
    <w:p w14:paraId="5E40C8AC" w14:textId="77777777" w:rsidR="006C691F" w:rsidRDefault="006C691F" w:rsidP="006C691F">
      <w:pPr>
        <w:spacing w:before="120" w:after="40" w:line="240" w:lineRule="auto"/>
        <w:rPr>
          <w:rFonts w:ascii="Times New Roman" w:hAnsi="Times New Roman" w:cs="Times New Roman"/>
          <w:b/>
          <w:color w:val="283C5F"/>
          <w:sz w:val="23"/>
        </w:rPr>
      </w:pPr>
    </w:p>
    <w:tbl>
      <w:tblPr>
        <w:tblW w:w="0" w:type="auto"/>
        <w:tblBorders>
          <w:top w:val="single" w:sz="4" w:space="0" w:color="C0C0C0"/>
          <w:left w:val="single" w:sz="4" w:space="0" w:color="C0C0C0"/>
          <w:bottom w:val="single" w:sz="4" w:space="0" w:color="C0C0C0"/>
          <w:right w:val="single" w:sz="4" w:space="0" w:color="C0C0C0"/>
        </w:tblBorders>
        <w:shd w:val="clear" w:color="auto" w:fill="F3F3F3"/>
        <w:tblLayout w:type="fixed"/>
        <w:tblLook w:val="0000" w:firstRow="0" w:lastRow="0" w:firstColumn="0" w:lastColumn="0" w:noHBand="0" w:noVBand="0"/>
      </w:tblPr>
      <w:tblGrid>
        <w:gridCol w:w="9027"/>
      </w:tblGrid>
      <w:tr w:rsidR="006C691F" w14:paraId="5C17269F" w14:textId="77777777" w:rsidTr="006C691F">
        <w:tblPrEx>
          <w:tblCellMar>
            <w:top w:w="0" w:type="dxa"/>
            <w:bottom w:w="0" w:type="dxa"/>
          </w:tblCellMar>
        </w:tblPrEx>
        <w:tc>
          <w:tcPr>
            <w:tcW w:w="9027" w:type="dxa"/>
            <w:shd w:val="clear" w:color="auto" w:fill="F3F3F3"/>
          </w:tcPr>
          <w:p w14:paraId="2D395CC0" w14:textId="77777777" w:rsidR="006C691F" w:rsidRDefault="006C691F" w:rsidP="006C691F">
            <w:pPr>
              <w:spacing w:before="120" w:after="40" w:line="240" w:lineRule="auto"/>
              <w:rPr>
                <w:rFonts w:ascii="Consolas" w:hAnsi="Consolas" w:cs="Times New Roman"/>
                <w:b/>
                <w:color w:val="000000"/>
                <w:sz w:val="19"/>
              </w:rPr>
            </w:pPr>
            <w:r>
              <w:rPr>
                <w:rFonts w:ascii="Consolas" w:hAnsi="Consolas" w:cs="Times New Roman"/>
                <w:b/>
                <w:color w:val="000000"/>
                <w:sz w:val="19"/>
              </w:rPr>
              <w:t>C:\Users\ARUN\OneDrive\Desktop\linux-persistence-change-sentinel&gt; python -m unittest tests/test_detector.py</w:t>
            </w:r>
          </w:p>
          <w:p w14:paraId="23700CF2" w14:textId="77777777" w:rsidR="006C691F" w:rsidRDefault="006C691F" w:rsidP="006C691F">
            <w:pPr>
              <w:spacing w:before="120" w:after="40" w:line="240" w:lineRule="auto"/>
              <w:rPr>
                <w:rFonts w:ascii="Consolas" w:hAnsi="Consolas" w:cs="Times New Roman"/>
                <w:b/>
                <w:color w:val="000000"/>
                <w:sz w:val="19"/>
              </w:rPr>
            </w:pPr>
            <w:r>
              <w:rPr>
                <w:rFonts w:ascii="Consolas" w:hAnsi="Consolas" w:cs="Times New Roman"/>
                <w:b/>
                <w:color w:val="000000"/>
                <w:sz w:val="19"/>
              </w:rPr>
              <w:t>....</w:t>
            </w:r>
          </w:p>
          <w:p w14:paraId="44C60290" w14:textId="77777777" w:rsidR="006C691F" w:rsidRDefault="006C691F" w:rsidP="006C691F">
            <w:pPr>
              <w:spacing w:before="120" w:after="40" w:line="240" w:lineRule="auto"/>
              <w:rPr>
                <w:rFonts w:ascii="Consolas" w:hAnsi="Consolas" w:cs="Times New Roman"/>
                <w:b/>
                <w:color w:val="000000"/>
                <w:sz w:val="19"/>
              </w:rPr>
            </w:pPr>
            <w:r>
              <w:rPr>
                <w:rFonts w:ascii="Consolas" w:hAnsi="Consolas" w:cs="Times New Roman"/>
                <w:b/>
                <w:color w:val="000000"/>
                <w:sz w:val="19"/>
              </w:rPr>
              <w:t>----------------------------------------------------------------------</w:t>
            </w:r>
          </w:p>
          <w:p w14:paraId="40642BA2" w14:textId="77777777" w:rsidR="006C691F" w:rsidRDefault="006C691F" w:rsidP="006C691F">
            <w:pPr>
              <w:spacing w:before="120" w:after="40" w:line="240" w:lineRule="auto"/>
              <w:rPr>
                <w:rFonts w:ascii="Consolas" w:hAnsi="Consolas" w:cs="Times New Roman"/>
                <w:b/>
                <w:color w:val="000000"/>
                <w:sz w:val="19"/>
              </w:rPr>
            </w:pPr>
            <w:r>
              <w:rPr>
                <w:rFonts w:ascii="Consolas" w:hAnsi="Consolas" w:cs="Times New Roman"/>
                <w:b/>
                <w:color w:val="000000"/>
                <w:sz w:val="19"/>
              </w:rPr>
              <w:t>Ran 4 tests in 0.049s</w:t>
            </w:r>
          </w:p>
          <w:p w14:paraId="10D745D7" w14:textId="77777777" w:rsidR="006C691F" w:rsidRDefault="006C691F" w:rsidP="006C691F">
            <w:pPr>
              <w:spacing w:before="120" w:after="40" w:line="240" w:lineRule="auto"/>
              <w:rPr>
                <w:rFonts w:ascii="Consolas" w:hAnsi="Consolas" w:cs="Times New Roman"/>
                <w:b/>
                <w:color w:val="000000"/>
                <w:sz w:val="19"/>
              </w:rPr>
            </w:pPr>
          </w:p>
          <w:p w14:paraId="468E4C6F" w14:textId="2D9EFD08" w:rsidR="006C691F" w:rsidRPr="006C691F" w:rsidRDefault="006C691F" w:rsidP="006C691F">
            <w:pPr>
              <w:spacing w:before="120" w:after="40" w:line="240" w:lineRule="auto"/>
              <w:rPr>
                <w:rFonts w:ascii="Consolas" w:hAnsi="Consolas" w:cs="Times New Roman"/>
                <w:b/>
                <w:color w:val="000000"/>
                <w:sz w:val="19"/>
              </w:rPr>
            </w:pPr>
            <w:r>
              <w:rPr>
                <w:rFonts w:ascii="Consolas" w:hAnsi="Consolas" w:cs="Times New Roman"/>
                <w:b/>
                <w:color w:val="000000"/>
                <w:sz w:val="19"/>
              </w:rPr>
              <w:t>OK</w:t>
            </w:r>
          </w:p>
        </w:tc>
      </w:tr>
    </w:tbl>
    <w:p w14:paraId="493DAB51" w14:textId="77777777" w:rsidR="006C691F" w:rsidRDefault="006C691F" w:rsidP="006C691F">
      <w:pPr>
        <w:spacing w:before="120" w:after="40" w:line="240" w:lineRule="auto"/>
        <w:rPr>
          <w:rFonts w:ascii="Times New Roman" w:hAnsi="Times New Roman" w:cs="Times New Roman"/>
          <w:b/>
          <w:color w:val="283C5F"/>
          <w:sz w:val="23"/>
        </w:rPr>
      </w:pPr>
    </w:p>
    <w:p w14:paraId="79F45A34" w14:textId="2E3573BA" w:rsidR="006C691F" w:rsidRDefault="006C691F" w:rsidP="006C691F">
      <w:pPr>
        <w:spacing w:before="200" w:after="80" w:line="240" w:lineRule="auto"/>
        <w:rPr>
          <w:rFonts w:ascii="Times New Roman" w:hAnsi="Times New Roman" w:cs="Times New Roman"/>
          <w:b/>
          <w:color w:val="283C5F"/>
          <w:sz w:val="27"/>
        </w:rPr>
      </w:pPr>
      <w:r>
        <w:rPr>
          <w:rFonts w:ascii="Times New Roman" w:hAnsi="Times New Roman" w:cs="Times New Roman"/>
          <w:b/>
          <w:color w:val="283C5F"/>
          <w:sz w:val="27"/>
        </w:rPr>
        <w:t>4.2 End-to-End Simulation &amp; Verification on Mock Linux</w:t>
      </w:r>
    </w:p>
    <w:p w14:paraId="18638E93"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The complete operational lifecycle was validated on the mock Linux directory tree using manage.py:</w:t>
      </w:r>
    </w:p>
    <w:p w14:paraId="39D28919" w14:textId="77777777" w:rsidR="006C691F" w:rsidRDefault="006C691F" w:rsidP="006C691F">
      <w:pPr>
        <w:spacing w:line="240" w:lineRule="auto"/>
        <w:jc w:val="both"/>
        <w:rPr>
          <w:rFonts w:ascii="Times New Roman" w:hAnsi="Times New Roman" w:cs="Times New Roman"/>
          <w:color w:val="0F172A"/>
          <w:sz w:val="24"/>
        </w:rPr>
      </w:pPr>
    </w:p>
    <w:p w14:paraId="2D75CBD1"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1. Baseline Creation: Executing 'python manage.py baseline' cataloged 6 existing persistence configuration files (/etc/crontab, /etc/sudoers, sample.service, student .bashrc, student authorized_keys, root .bashrc) and recorded 17 monitored absent locations. Master checksum was computed as 86f78118...</w:t>
      </w:r>
    </w:p>
    <w:p w14:paraId="213BE932" w14:textId="77777777" w:rsidR="006C691F" w:rsidRDefault="006C691F" w:rsidP="006C691F">
      <w:pPr>
        <w:spacing w:line="240" w:lineRule="auto"/>
        <w:jc w:val="both"/>
        <w:rPr>
          <w:rFonts w:ascii="Times New Roman" w:hAnsi="Times New Roman" w:cs="Times New Roman"/>
          <w:color w:val="0F172A"/>
          <w:sz w:val="24"/>
        </w:rPr>
      </w:pPr>
    </w:p>
    <w:p w14:paraId="00BF7DBD"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2. Clean Audit: Executing 'python manage.py scan' immediately produced: '[OK] Audit Complete: 0 changes detected. Filesystem state matches baseline snapshot.'</w:t>
      </w:r>
    </w:p>
    <w:p w14:paraId="49C9F484" w14:textId="77777777" w:rsidR="006C691F" w:rsidRDefault="006C691F" w:rsidP="006C691F">
      <w:pPr>
        <w:spacing w:line="240" w:lineRule="auto"/>
        <w:jc w:val="both"/>
        <w:rPr>
          <w:rFonts w:ascii="Times New Roman" w:hAnsi="Times New Roman" w:cs="Times New Roman"/>
          <w:color w:val="0F172A"/>
          <w:sz w:val="24"/>
        </w:rPr>
      </w:pPr>
    </w:p>
    <w:p w14:paraId="623E92D0"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3. Harmless Modification Simulation: Executing 'python manage.py simulate modify' appended a harmless demonstration test comment to mock_linux/etc/crontab.</w:t>
      </w:r>
    </w:p>
    <w:p w14:paraId="497189AC" w14:textId="77777777" w:rsidR="006C691F" w:rsidRDefault="006C691F" w:rsidP="006C691F">
      <w:pPr>
        <w:spacing w:line="240" w:lineRule="auto"/>
        <w:jc w:val="both"/>
        <w:rPr>
          <w:rFonts w:ascii="Times New Roman" w:hAnsi="Times New Roman" w:cs="Times New Roman"/>
          <w:color w:val="0F172A"/>
          <w:sz w:val="24"/>
        </w:rPr>
      </w:pPr>
    </w:p>
    <w:p w14:paraId="2F0A43D2"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4. Detection Audit: Re-running 'python manage.py scan' detected the modification immediately, flagged it as [DEMO] MODIFIED with severity HIGH, mapped it to MITRE T1053.003, and generated an exact unified diff preview.</w:t>
      </w:r>
    </w:p>
    <w:p w14:paraId="0ACC6BF8" w14:textId="77777777" w:rsidR="006C691F" w:rsidRDefault="006C691F" w:rsidP="006C691F">
      <w:pPr>
        <w:spacing w:line="240" w:lineRule="auto"/>
        <w:jc w:val="both"/>
        <w:rPr>
          <w:rFonts w:ascii="Times New Roman" w:hAnsi="Times New Roman" w:cs="Times New Roman"/>
          <w:color w:val="0F172A"/>
          <w:sz w:val="24"/>
        </w:rPr>
      </w:pPr>
    </w:p>
    <w:p w14:paraId="0FBA8821" w14:textId="1F5BC9E4"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5. Self-Healing Reset: Executing 'python manage.py reset' restored the mock environment directly from baseline.json content cache, resetting events.json back to 0 events.</w:t>
      </w:r>
    </w:p>
    <w:p w14:paraId="4D856B19" w14:textId="18AFD41C" w:rsidR="006C691F" w:rsidRDefault="006C691F" w:rsidP="006C691F">
      <w:pPr>
        <w:spacing w:line="240" w:lineRule="auto"/>
        <w:jc w:val="center"/>
        <w:rPr>
          <w:rFonts w:ascii="Times New Roman" w:hAnsi="Times New Roman" w:cs="Times New Roman"/>
          <w:color w:val="0F172A"/>
          <w:sz w:val="24"/>
        </w:rPr>
      </w:pPr>
      <w:r>
        <w:rPr>
          <w:rFonts w:ascii="Times New Roman" w:hAnsi="Times New Roman" w:cs="Times New Roman"/>
          <w:noProof/>
          <w:color w:val="0F172A"/>
          <w:sz w:val="24"/>
        </w:rPr>
        <w:drawing>
          <wp:inline distT="0" distB="0" distL="0" distR="0" wp14:anchorId="2C68EB5F" wp14:editId="66386B3F">
            <wp:extent cx="5842000" cy="3286327"/>
            <wp:effectExtent l="0" t="0" r="6350" b="9525"/>
            <wp:docPr id="416551977" name="Picture 4"/>
            <wp:cNvGraphicFramePr/>
            <a:graphic xmlns:a="http://schemas.openxmlformats.org/drawingml/2006/main">
              <a:graphicData uri="http://schemas.openxmlformats.org/drawingml/2006/picture">
                <pic:pic xmlns:pic="http://schemas.openxmlformats.org/drawingml/2006/picture">
                  <pic:nvPicPr>
                    <pic:cNvPr id="416551977" name=""/>
                    <pic:cNvPicPr/>
                  </pic:nvPicPr>
                  <pic:blipFill>
                    <a:blip r:embed="rId7">
                      <a:extLst>
                        <a:ext uri="{28A0092B-C50C-407E-A947-70E740481C1C}">
                          <a14:useLocalDpi xmlns:a14="http://schemas.microsoft.com/office/drawing/2010/main" val="0"/>
                        </a:ext>
                      </a:extLst>
                    </a:blip>
                    <a:stretch>
                      <a:fillRect/>
                    </a:stretch>
                  </pic:blipFill>
                  <pic:spPr>
                    <a:xfrm>
                      <a:off x="0" y="0"/>
                      <a:ext cx="5842000" cy="3286327"/>
                    </a:xfrm>
                    <a:prstGeom prst="rect">
                      <a:avLst/>
                    </a:prstGeom>
                  </pic:spPr>
                </pic:pic>
              </a:graphicData>
            </a:graphic>
          </wp:inline>
        </w:drawing>
      </w:r>
    </w:p>
    <w:p w14:paraId="01E71AF5" w14:textId="1A01E8D8" w:rsidR="006C691F" w:rsidRDefault="006C691F" w:rsidP="006C691F">
      <w:pPr>
        <w:spacing w:before="80" w:after="200" w:line="240" w:lineRule="auto"/>
        <w:jc w:val="center"/>
        <w:rPr>
          <w:rFonts w:ascii="Times New Roman" w:hAnsi="Times New Roman" w:cs="Times New Roman"/>
          <w:b/>
          <w:color w:val="283C5F"/>
          <w:sz w:val="20"/>
        </w:rPr>
      </w:pPr>
      <w:r>
        <w:rPr>
          <w:rFonts w:ascii="Times New Roman" w:hAnsi="Times New Roman" w:cs="Times New Roman"/>
          <w:b/>
          <w:color w:val="283C5F"/>
          <w:sz w:val="20"/>
        </w:rPr>
        <w:t>Figure 4.1: Live SOC Cyber Dashboard Visualizing Active MODIFIED Event on /etc/crontab</w:t>
      </w:r>
    </w:p>
    <w:p w14:paraId="1B38CF6A" w14:textId="6D79CBC1" w:rsidR="006C691F" w:rsidRDefault="006C691F" w:rsidP="006C691F">
      <w:pPr>
        <w:spacing w:before="200" w:after="80" w:line="240" w:lineRule="auto"/>
        <w:rPr>
          <w:rFonts w:ascii="Times New Roman" w:hAnsi="Times New Roman" w:cs="Times New Roman"/>
          <w:b/>
          <w:color w:val="283C5F"/>
          <w:sz w:val="27"/>
        </w:rPr>
      </w:pPr>
      <w:r>
        <w:rPr>
          <w:rFonts w:ascii="Times New Roman" w:hAnsi="Times New Roman" w:cs="Times New Roman"/>
          <w:b/>
          <w:color w:val="283C5F"/>
          <w:sz w:val="27"/>
        </w:rPr>
        <w:t>4.3 Critical Observations from Testing</w:t>
      </w:r>
    </w:p>
    <w:p w14:paraId="21A732D9"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Several important engineering insights were documented during experimental evaluation:</w:t>
      </w:r>
    </w:p>
    <w:p w14:paraId="5EDD5624" w14:textId="77777777" w:rsidR="006C691F" w:rsidRDefault="006C691F" w:rsidP="006C691F">
      <w:pPr>
        <w:spacing w:line="240" w:lineRule="auto"/>
        <w:jc w:val="both"/>
        <w:rPr>
          <w:rFonts w:ascii="Times New Roman" w:hAnsi="Times New Roman" w:cs="Times New Roman"/>
          <w:color w:val="0F172A"/>
          <w:sz w:val="24"/>
        </w:rPr>
      </w:pPr>
    </w:p>
    <w:p w14:paraId="62A8128A"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Windows vs. Linux Line Endings (CRLF vs. LF): On Windows systems, editing files with standard Windows text editors can automatically convert Unix line endings (LF) to DOS line endings (CRLF). Sentinel's file writing routines explicitly enforce newline='\n' to ensure cryptographic hash consistency across platforms.</w:t>
      </w:r>
    </w:p>
    <w:p w14:paraId="6B735A90" w14:textId="77777777" w:rsidR="006C691F" w:rsidRDefault="006C691F" w:rsidP="006C691F">
      <w:pPr>
        <w:spacing w:line="240" w:lineRule="auto"/>
        <w:jc w:val="both"/>
        <w:rPr>
          <w:rFonts w:ascii="Times New Roman" w:hAnsi="Times New Roman" w:cs="Times New Roman"/>
          <w:color w:val="0F172A"/>
          <w:sz w:val="24"/>
        </w:rPr>
      </w:pPr>
    </w:p>
    <w:p w14:paraId="34BFEDA8"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Content Caching Eliminates Shadow Copies: By caching up to 128 KB of text content within baseline.json, Sentinel can compute instant unified diffs without needing to create hidden backup copies across the filesystem.</w:t>
      </w:r>
    </w:p>
    <w:p w14:paraId="082B7220" w14:textId="77777777" w:rsidR="006C691F" w:rsidRDefault="006C691F" w:rsidP="006C691F">
      <w:pPr>
        <w:spacing w:line="240" w:lineRule="auto"/>
        <w:jc w:val="both"/>
        <w:rPr>
          <w:rFonts w:ascii="Times New Roman" w:hAnsi="Times New Roman" w:cs="Times New Roman"/>
          <w:color w:val="0F172A"/>
          <w:sz w:val="24"/>
        </w:rPr>
      </w:pPr>
    </w:p>
    <w:p w14:paraId="0406B4C4" w14:textId="13DFE3E1"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Threat Labeling vs. Intent: Sentinel's HIGH severity label for /etc/crontab reflects the criticality of the targeted file vector in MITRE ATT&amp;CK (T1053.003), not proof of malicious intent. The tool provides the analyst with exact textual facts to make an informed determination.</w:t>
      </w:r>
    </w:p>
    <w:p w14:paraId="23B24CF2" w14:textId="0A3E98CA" w:rsidR="006C691F" w:rsidRDefault="006C691F">
      <w:pPr>
        <w:rPr>
          <w:rFonts w:ascii="Times New Roman" w:hAnsi="Times New Roman" w:cs="Times New Roman"/>
          <w:color w:val="0F172A"/>
          <w:sz w:val="24"/>
        </w:rPr>
      </w:pPr>
      <w:r>
        <w:rPr>
          <w:rFonts w:ascii="Times New Roman" w:hAnsi="Times New Roman" w:cs="Times New Roman"/>
          <w:color w:val="0F172A"/>
          <w:sz w:val="24"/>
        </w:rPr>
        <w:br w:type="page"/>
      </w:r>
    </w:p>
    <w:p w14:paraId="1E782BB1" w14:textId="0330E285" w:rsidR="006C691F" w:rsidRDefault="006C691F" w:rsidP="006C691F">
      <w:pPr>
        <w:spacing w:before="280" w:after="120" w:line="240" w:lineRule="auto"/>
        <w:rPr>
          <w:rFonts w:ascii="Times New Roman" w:hAnsi="Times New Roman" w:cs="Times New Roman"/>
          <w:b/>
          <w:color w:val="283C5F"/>
          <w:sz w:val="34"/>
        </w:rPr>
      </w:pPr>
      <w:r>
        <w:rPr>
          <w:rFonts w:ascii="Times New Roman" w:hAnsi="Times New Roman" w:cs="Times New Roman"/>
          <w:b/>
          <w:color w:val="283C5F"/>
          <w:sz w:val="34"/>
        </w:rPr>
        <w:t>Chapter 5: LIMITATIONS, FUTURE WORK &amp; CONCLUSION</w:t>
      </w:r>
    </w:p>
    <w:p w14:paraId="067471EA" w14:textId="3C42C0D7" w:rsidR="006C691F" w:rsidRDefault="006C691F" w:rsidP="006C691F">
      <w:pPr>
        <w:spacing w:before="200" w:after="80" w:line="240" w:lineRule="auto"/>
        <w:rPr>
          <w:rFonts w:ascii="Times New Roman" w:hAnsi="Times New Roman" w:cs="Times New Roman"/>
          <w:b/>
          <w:color w:val="283C5F"/>
          <w:sz w:val="27"/>
        </w:rPr>
      </w:pPr>
      <w:r>
        <w:rPr>
          <w:rFonts w:ascii="Times New Roman" w:hAnsi="Times New Roman" w:cs="Times New Roman"/>
          <w:b/>
          <w:color w:val="283C5F"/>
          <w:sz w:val="27"/>
        </w:rPr>
        <w:t>5.1 Critical Technical Limitations</w:t>
      </w:r>
    </w:p>
    <w:p w14:paraId="30242755"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In alignment with academic ethics and professional cybersecurity standards, the limitations of the current prototype are clearly documented:</w:t>
      </w:r>
    </w:p>
    <w:p w14:paraId="536D1DF7" w14:textId="77777777" w:rsidR="006C691F" w:rsidRDefault="006C691F" w:rsidP="006C691F">
      <w:pPr>
        <w:spacing w:line="240" w:lineRule="auto"/>
        <w:jc w:val="both"/>
        <w:rPr>
          <w:rFonts w:ascii="Times New Roman" w:hAnsi="Times New Roman" w:cs="Times New Roman"/>
          <w:color w:val="0F172A"/>
          <w:sz w:val="24"/>
        </w:rPr>
      </w:pPr>
    </w:p>
    <w:p w14:paraId="494C3C85"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1. Mock Environment vs. Live Linux Kernel: Testing was performed on a simulated mock Linux folder on a Windows workstation. It has not been benchmarked as a live daemon on production Linux distributions.</w:t>
      </w:r>
    </w:p>
    <w:p w14:paraId="6BCCFFF8" w14:textId="77777777" w:rsidR="006C691F" w:rsidRDefault="006C691F" w:rsidP="006C691F">
      <w:pPr>
        <w:spacing w:line="240" w:lineRule="auto"/>
        <w:jc w:val="both"/>
        <w:rPr>
          <w:rFonts w:ascii="Times New Roman" w:hAnsi="Times New Roman" w:cs="Times New Roman"/>
          <w:color w:val="0F172A"/>
          <w:sz w:val="24"/>
        </w:rPr>
      </w:pPr>
    </w:p>
    <w:p w14:paraId="141C8C85"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2. Polling vs. Real-Time Kernel Hooks: In the current prototype, change detection occurs on-demand or via periodic polling. It does not yet leverage Linux inotify or fanotify kernel event subsystems.</w:t>
      </w:r>
    </w:p>
    <w:p w14:paraId="216C5281" w14:textId="77777777" w:rsidR="006C691F" w:rsidRDefault="006C691F" w:rsidP="006C691F">
      <w:pPr>
        <w:spacing w:line="240" w:lineRule="auto"/>
        <w:jc w:val="both"/>
        <w:rPr>
          <w:rFonts w:ascii="Times New Roman" w:hAnsi="Times New Roman" w:cs="Times New Roman"/>
          <w:color w:val="0F172A"/>
          <w:sz w:val="24"/>
        </w:rPr>
      </w:pPr>
    </w:p>
    <w:p w14:paraId="1E1287CB"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3. Rule-Based Severity vs. Heuristic Analysis: Severity ratings (CRITICAL, HIGH) are assigned statically based on the vector's potential impact rather than dynamic heuristic evaluation of the injected code.</w:t>
      </w:r>
    </w:p>
    <w:p w14:paraId="666ABD87" w14:textId="77777777" w:rsidR="006C691F" w:rsidRDefault="006C691F" w:rsidP="006C691F">
      <w:pPr>
        <w:spacing w:line="240" w:lineRule="auto"/>
        <w:jc w:val="both"/>
        <w:rPr>
          <w:rFonts w:ascii="Times New Roman" w:hAnsi="Times New Roman" w:cs="Times New Roman"/>
          <w:color w:val="0F172A"/>
          <w:sz w:val="24"/>
        </w:rPr>
      </w:pPr>
    </w:p>
    <w:p w14:paraId="039EF248" w14:textId="1D8D2A38"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4. Non-Interfering Auditing: The system has no capability to automatically kill rogue processes, restore tampered files automatically, or block malicious actors.</w:t>
      </w:r>
    </w:p>
    <w:p w14:paraId="56E94A02" w14:textId="4EC91F0B" w:rsidR="006C691F" w:rsidRDefault="006C691F" w:rsidP="006C691F">
      <w:pPr>
        <w:spacing w:before="200" w:after="80" w:line="240" w:lineRule="auto"/>
        <w:rPr>
          <w:rFonts w:ascii="Times New Roman" w:hAnsi="Times New Roman" w:cs="Times New Roman"/>
          <w:b/>
          <w:color w:val="283C5F"/>
          <w:sz w:val="27"/>
        </w:rPr>
      </w:pPr>
      <w:r>
        <w:rPr>
          <w:rFonts w:ascii="Times New Roman" w:hAnsi="Times New Roman" w:cs="Times New Roman"/>
          <w:b/>
          <w:color w:val="283C5F"/>
          <w:sz w:val="27"/>
        </w:rPr>
        <w:t>5.2 Future Scope &amp; Development Roadmap</w:t>
      </w:r>
    </w:p>
    <w:p w14:paraId="0C0306C7"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The modular architecture of Sentinel provides a clear pathway for future engineering extensions:</w:t>
      </w:r>
    </w:p>
    <w:p w14:paraId="7010DCBE" w14:textId="77777777" w:rsidR="006C691F" w:rsidRDefault="006C691F" w:rsidP="006C691F">
      <w:pPr>
        <w:spacing w:line="240" w:lineRule="auto"/>
        <w:jc w:val="both"/>
        <w:rPr>
          <w:rFonts w:ascii="Times New Roman" w:hAnsi="Times New Roman" w:cs="Times New Roman"/>
          <w:color w:val="0F172A"/>
          <w:sz w:val="24"/>
        </w:rPr>
      </w:pPr>
    </w:p>
    <w:p w14:paraId="0B3583DD"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Live Linux Kernel Integration: Deploying Sentinel on Ubuntu and Kali Linux virtual machines using Linux inotify kernel hooks for sub-second event capture.</w:t>
      </w:r>
    </w:p>
    <w:p w14:paraId="5608360F" w14:textId="77777777" w:rsidR="006C691F" w:rsidRDefault="006C691F" w:rsidP="006C691F">
      <w:pPr>
        <w:spacing w:line="240" w:lineRule="auto"/>
        <w:jc w:val="both"/>
        <w:rPr>
          <w:rFonts w:ascii="Times New Roman" w:hAnsi="Times New Roman" w:cs="Times New Roman"/>
          <w:color w:val="0F172A"/>
          <w:sz w:val="24"/>
        </w:rPr>
      </w:pPr>
    </w:p>
    <w:p w14:paraId="15A58C05"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Linux Auditd &amp; eBPF Subsystem Integration: Correlating file integrity changes with operating system process IDs (PIDs) and parent process command lines to identify the exact binary or user responsible for the modification.</w:t>
      </w:r>
    </w:p>
    <w:p w14:paraId="1BE7A4F4" w14:textId="77777777" w:rsidR="006C691F" w:rsidRDefault="006C691F" w:rsidP="006C691F">
      <w:pPr>
        <w:spacing w:line="240" w:lineRule="auto"/>
        <w:jc w:val="both"/>
        <w:rPr>
          <w:rFonts w:ascii="Times New Roman" w:hAnsi="Times New Roman" w:cs="Times New Roman"/>
          <w:color w:val="0F172A"/>
          <w:sz w:val="24"/>
        </w:rPr>
      </w:pPr>
    </w:p>
    <w:p w14:paraId="4861AA95"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Automated Whitelisting &amp; Baseline Updates: Developing an administrative workflow within the web dashboard to allow authorized system administrators to approve benign package updates with one click.</w:t>
      </w:r>
    </w:p>
    <w:p w14:paraId="76B7D92A" w14:textId="77777777" w:rsidR="006C691F" w:rsidRDefault="006C691F" w:rsidP="006C691F">
      <w:pPr>
        <w:spacing w:line="240" w:lineRule="auto"/>
        <w:jc w:val="both"/>
        <w:rPr>
          <w:rFonts w:ascii="Times New Roman" w:hAnsi="Times New Roman" w:cs="Times New Roman"/>
          <w:color w:val="0F172A"/>
          <w:sz w:val="24"/>
        </w:rPr>
      </w:pPr>
    </w:p>
    <w:p w14:paraId="04BA7ECB"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SIEM &amp; Webhook Alerting: Integrating automated syslog forwarding and Discord/Slack webhook notifications for real-time security alerting.</w:t>
      </w:r>
    </w:p>
    <w:p w14:paraId="47765142" w14:textId="77777777" w:rsidR="006C691F" w:rsidRDefault="006C691F" w:rsidP="006C691F">
      <w:pPr>
        <w:spacing w:line="240" w:lineRule="auto"/>
        <w:jc w:val="both"/>
        <w:rPr>
          <w:rFonts w:ascii="Times New Roman" w:hAnsi="Times New Roman" w:cs="Times New Roman"/>
          <w:color w:val="0F172A"/>
          <w:sz w:val="24"/>
        </w:rPr>
      </w:pPr>
    </w:p>
    <w:p w14:paraId="10B26AEC" w14:textId="211832E9"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â€¢ Systemd Daemon Packaging: Creating a native systemd unit file and Debian (.deb) package installer for turnkey Linux deployment.</w:t>
      </w:r>
    </w:p>
    <w:p w14:paraId="37C5F061" w14:textId="3FA378DA" w:rsidR="006C691F" w:rsidRDefault="006C691F" w:rsidP="006C691F">
      <w:pPr>
        <w:spacing w:before="200" w:after="80" w:line="240" w:lineRule="auto"/>
        <w:rPr>
          <w:rFonts w:ascii="Times New Roman" w:hAnsi="Times New Roman" w:cs="Times New Roman"/>
          <w:b/>
          <w:color w:val="283C5F"/>
          <w:sz w:val="27"/>
        </w:rPr>
      </w:pPr>
      <w:r>
        <w:rPr>
          <w:rFonts w:ascii="Times New Roman" w:hAnsi="Times New Roman" w:cs="Times New Roman"/>
          <w:b/>
          <w:color w:val="283C5F"/>
          <w:sz w:val="27"/>
        </w:rPr>
        <w:t>5.3 Conclusion</w:t>
      </w:r>
    </w:p>
    <w:p w14:paraId="65DF9F06" w14:textId="77777777"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Linux Persistence Change Sentinel demonstrates that robust, accessible, and mathematically sound file integrity auditing can be achieved with zero external dependencies using the Python standard library. By combining SHA-256 cryptographic hashing, POSIX metadata extraction, unified line diffing, MITRE ATT&amp;CK threat mapping, and an intuitive local SOC dashboard, Sentinel bridges the gap between complex enterprise FIM tools and academic cybersecurity education.</w:t>
      </w:r>
    </w:p>
    <w:p w14:paraId="353D2688" w14:textId="77777777" w:rsidR="006C691F" w:rsidRDefault="006C691F" w:rsidP="006C691F">
      <w:pPr>
        <w:spacing w:line="240" w:lineRule="auto"/>
        <w:jc w:val="both"/>
        <w:rPr>
          <w:rFonts w:ascii="Times New Roman" w:hAnsi="Times New Roman" w:cs="Times New Roman"/>
          <w:color w:val="0F172A"/>
          <w:sz w:val="24"/>
        </w:rPr>
      </w:pPr>
    </w:p>
    <w:p w14:paraId="6C8005D8" w14:textId="092756F9" w:rsidR="006C691F" w:rsidRDefault="006C691F" w:rsidP="006C691F">
      <w:pPr>
        <w:spacing w:line="240" w:lineRule="auto"/>
        <w:jc w:val="both"/>
        <w:rPr>
          <w:rFonts w:ascii="Times New Roman" w:hAnsi="Times New Roman" w:cs="Times New Roman"/>
          <w:color w:val="0F172A"/>
          <w:sz w:val="24"/>
        </w:rPr>
      </w:pPr>
      <w:r>
        <w:rPr>
          <w:rFonts w:ascii="Times New Roman" w:hAnsi="Times New Roman" w:cs="Times New Roman"/>
          <w:color w:val="0F172A"/>
          <w:sz w:val="24"/>
        </w:rPr>
        <w:t>The project successfully met all specified functional requirements within a safe mock environment, passing 100% of automated unit tests and confirming clean-state baseline verification, change detection, and restoration. Sentinel provides undergraduate cybersecurity students and security practitioners with a transparent foundation for investigating and mitigating persistence mechanisms on Linux operating systems.</w:t>
      </w:r>
    </w:p>
    <w:p w14:paraId="4B87B282" w14:textId="2FD7F69A" w:rsidR="006C691F" w:rsidRDefault="006C691F">
      <w:pPr>
        <w:rPr>
          <w:rFonts w:ascii="Times New Roman" w:hAnsi="Times New Roman" w:cs="Times New Roman"/>
          <w:color w:val="0F172A"/>
          <w:sz w:val="24"/>
        </w:rPr>
      </w:pPr>
      <w:r>
        <w:rPr>
          <w:rFonts w:ascii="Times New Roman" w:hAnsi="Times New Roman" w:cs="Times New Roman"/>
          <w:color w:val="0F172A"/>
          <w:sz w:val="24"/>
        </w:rPr>
        <w:br w:type="page"/>
      </w:r>
    </w:p>
    <w:p w14:paraId="0B1C2F77" w14:textId="5355A093" w:rsidR="006C691F" w:rsidRDefault="006C691F" w:rsidP="006C691F">
      <w:pPr>
        <w:spacing w:before="280" w:after="120" w:line="240" w:lineRule="auto"/>
        <w:rPr>
          <w:rFonts w:ascii="Times New Roman" w:hAnsi="Times New Roman" w:cs="Times New Roman"/>
          <w:b/>
          <w:color w:val="283C5F"/>
          <w:sz w:val="34"/>
        </w:rPr>
      </w:pPr>
      <w:r>
        <w:rPr>
          <w:rFonts w:ascii="Times New Roman" w:hAnsi="Times New Roman" w:cs="Times New Roman"/>
          <w:b/>
          <w:color w:val="283C5F"/>
          <w:sz w:val="34"/>
        </w:rPr>
        <w:t>REFERENCES</w:t>
      </w:r>
    </w:p>
    <w:p w14:paraId="2CEC51E2" w14:textId="010E0B52" w:rsidR="006C691F" w:rsidRDefault="006C691F" w:rsidP="006C691F">
      <w:pPr>
        <w:spacing w:before="40" w:after="80" w:line="240" w:lineRule="auto"/>
        <w:jc w:val="both"/>
        <w:rPr>
          <w:rFonts w:ascii="Times New Roman" w:hAnsi="Times New Roman" w:cs="Times New Roman"/>
          <w:color w:val="0F172A"/>
          <w:sz w:val="21"/>
        </w:rPr>
      </w:pPr>
      <w:r>
        <w:rPr>
          <w:rFonts w:ascii="Times New Roman" w:hAnsi="Times New Roman" w:cs="Times New Roman"/>
          <w:color w:val="0F172A"/>
          <w:sz w:val="21"/>
        </w:rPr>
        <w:t>[1] MITRE Corporation, 'MITRE ATT&amp;CK Matrix for Enterprise: Tactic TA0003 - Persistence,' MITRE ATT&amp;CK, 2024. [Online]. Available: https://attack.mitre.org/tactics/TA0003/.</w:t>
      </w:r>
    </w:p>
    <w:p w14:paraId="0DF3047F" w14:textId="3F002277" w:rsidR="006C691F" w:rsidRDefault="006C691F" w:rsidP="006C691F">
      <w:pPr>
        <w:spacing w:before="40" w:after="80" w:line="240" w:lineRule="auto"/>
        <w:jc w:val="both"/>
        <w:rPr>
          <w:rFonts w:ascii="Times New Roman" w:hAnsi="Times New Roman" w:cs="Times New Roman"/>
          <w:color w:val="0F172A"/>
          <w:sz w:val="21"/>
        </w:rPr>
      </w:pPr>
      <w:r>
        <w:rPr>
          <w:rFonts w:ascii="Times New Roman" w:hAnsi="Times New Roman" w:cs="Times New Roman"/>
          <w:color w:val="0F172A"/>
          <w:sz w:val="21"/>
        </w:rPr>
        <w:t>[2] MITRE Corporation, 'Technique T1053.003 - Scheduled Task/Job: Cron,' MITRE ATT&amp;CK, 2024. [Online]. Available: https://attack.mitre.org/techniques/T1053/003/.</w:t>
      </w:r>
    </w:p>
    <w:p w14:paraId="6DFE405E" w14:textId="4DF84605" w:rsidR="006C691F" w:rsidRDefault="006C691F" w:rsidP="006C691F">
      <w:pPr>
        <w:spacing w:before="40" w:after="80" w:line="240" w:lineRule="auto"/>
        <w:jc w:val="both"/>
        <w:rPr>
          <w:rFonts w:ascii="Times New Roman" w:hAnsi="Times New Roman" w:cs="Times New Roman"/>
          <w:color w:val="0F172A"/>
          <w:sz w:val="21"/>
        </w:rPr>
      </w:pPr>
      <w:r>
        <w:rPr>
          <w:rFonts w:ascii="Times New Roman" w:hAnsi="Times New Roman" w:cs="Times New Roman"/>
          <w:color w:val="0F172A"/>
          <w:sz w:val="21"/>
        </w:rPr>
        <w:t>[3] MITRE Corporation, 'Technique T1548.001 - Abuse Elevation Control Mechanism: Sudo and Sudo Caching,' MITRE ATT&amp;CK, 2024. [Online]. Available: https://attack.mitre.org/techniques/T1548/001/.</w:t>
      </w:r>
    </w:p>
    <w:p w14:paraId="303317AC" w14:textId="331FEB97" w:rsidR="006C691F" w:rsidRDefault="006C691F" w:rsidP="006C691F">
      <w:pPr>
        <w:spacing w:before="40" w:after="80" w:line="240" w:lineRule="auto"/>
        <w:jc w:val="both"/>
        <w:rPr>
          <w:rFonts w:ascii="Times New Roman" w:hAnsi="Times New Roman" w:cs="Times New Roman"/>
          <w:color w:val="0F172A"/>
          <w:sz w:val="21"/>
        </w:rPr>
      </w:pPr>
      <w:r>
        <w:rPr>
          <w:rFonts w:ascii="Times New Roman" w:hAnsi="Times New Roman" w:cs="Times New Roman"/>
          <w:color w:val="0F172A"/>
          <w:sz w:val="21"/>
        </w:rPr>
        <w:t>[4] MITRE Corporation, 'Technique T1574.006 - Hijack Execution Flow: Dynamic Linker Preloading,' MITRE ATT&amp;CK, 2024. [Online]. Available: https://attack.mitre.org/techniques/T1574/006/.</w:t>
      </w:r>
    </w:p>
    <w:p w14:paraId="42A74B01" w14:textId="26F531A4" w:rsidR="006C691F" w:rsidRDefault="006C691F" w:rsidP="006C691F">
      <w:pPr>
        <w:spacing w:before="40" w:after="80" w:line="240" w:lineRule="auto"/>
        <w:jc w:val="both"/>
        <w:rPr>
          <w:rFonts w:ascii="Times New Roman" w:hAnsi="Times New Roman" w:cs="Times New Roman"/>
          <w:color w:val="0F172A"/>
          <w:sz w:val="21"/>
        </w:rPr>
      </w:pPr>
      <w:r>
        <w:rPr>
          <w:rFonts w:ascii="Times New Roman" w:hAnsi="Times New Roman" w:cs="Times New Roman"/>
          <w:color w:val="0F172A"/>
          <w:sz w:val="21"/>
        </w:rPr>
        <w:t>[5] National Institute of Standards and Technology (NIST), 'Secure Hash Standard (SHS),' Federal Information Processing Standards (FIPS) Publication 180-4, Aug. 2015.</w:t>
      </w:r>
    </w:p>
    <w:p w14:paraId="300FB27E" w14:textId="653F62EA" w:rsidR="006C691F" w:rsidRDefault="006C691F" w:rsidP="006C691F">
      <w:pPr>
        <w:spacing w:before="40" w:after="80" w:line="240" w:lineRule="auto"/>
        <w:jc w:val="both"/>
        <w:rPr>
          <w:rFonts w:ascii="Times New Roman" w:hAnsi="Times New Roman" w:cs="Times New Roman"/>
          <w:color w:val="0F172A"/>
          <w:sz w:val="21"/>
        </w:rPr>
      </w:pPr>
      <w:r>
        <w:rPr>
          <w:rFonts w:ascii="Times New Roman" w:hAnsi="Times New Roman" w:cs="Times New Roman"/>
          <w:color w:val="0F172A"/>
          <w:sz w:val="21"/>
        </w:rPr>
        <w:t>[6] Python Software Foundation, 'hashlib - Secure hashes and message digests,' Python 3.14 Documentation, 2026. [Online]. Available: https://docs.python.org/3/library/hashlib.html.</w:t>
      </w:r>
    </w:p>
    <w:p w14:paraId="01DC5A15" w14:textId="7D78985D" w:rsidR="006C691F" w:rsidRDefault="006C691F" w:rsidP="006C691F">
      <w:pPr>
        <w:spacing w:before="40" w:after="80" w:line="240" w:lineRule="auto"/>
        <w:jc w:val="both"/>
        <w:rPr>
          <w:rFonts w:ascii="Times New Roman" w:hAnsi="Times New Roman" w:cs="Times New Roman"/>
          <w:color w:val="0F172A"/>
          <w:sz w:val="21"/>
        </w:rPr>
      </w:pPr>
      <w:r>
        <w:rPr>
          <w:rFonts w:ascii="Times New Roman" w:hAnsi="Times New Roman" w:cs="Times New Roman"/>
          <w:color w:val="0F172A"/>
          <w:sz w:val="21"/>
        </w:rPr>
        <w:t>[7] Python Software Foundation, 'difflib - Helpers for computing deltas,' Python 3.14 Documentation, 2026. [Online]. Available: https://docs.python.org/3/library/difflib.html.</w:t>
      </w:r>
    </w:p>
    <w:p w14:paraId="670101B9" w14:textId="2CABF751" w:rsidR="006C691F" w:rsidRDefault="006C691F" w:rsidP="006C691F">
      <w:pPr>
        <w:spacing w:before="40" w:after="80" w:line="240" w:lineRule="auto"/>
        <w:jc w:val="both"/>
        <w:rPr>
          <w:rFonts w:ascii="Times New Roman" w:hAnsi="Times New Roman" w:cs="Times New Roman"/>
          <w:color w:val="0F172A"/>
          <w:sz w:val="21"/>
        </w:rPr>
      </w:pPr>
      <w:r>
        <w:rPr>
          <w:rFonts w:ascii="Times New Roman" w:hAnsi="Times New Roman" w:cs="Times New Roman"/>
          <w:color w:val="0F172A"/>
          <w:sz w:val="21"/>
        </w:rPr>
        <w:t>[8] Python Software Foundation, 'http.server - HTTP servers,' Python 3.14 Documentation, 2026. [Online]. Available: https://docs.python.org/3/library/http.server.html.</w:t>
      </w:r>
    </w:p>
    <w:p w14:paraId="76AF01B0" w14:textId="32E0AF81" w:rsidR="006C691F" w:rsidRDefault="006C691F" w:rsidP="006C691F">
      <w:pPr>
        <w:spacing w:before="40" w:after="80" w:line="240" w:lineRule="auto"/>
        <w:jc w:val="both"/>
        <w:rPr>
          <w:rFonts w:ascii="Times New Roman" w:hAnsi="Times New Roman" w:cs="Times New Roman"/>
          <w:color w:val="0F172A"/>
          <w:sz w:val="21"/>
        </w:rPr>
      </w:pPr>
      <w:r>
        <w:rPr>
          <w:rFonts w:ascii="Times New Roman" w:hAnsi="Times New Roman" w:cs="Times New Roman"/>
          <w:color w:val="0F172A"/>
          <w:sz w:val="21"/>
        </w:rPr>
        <w:t>[9] Python Software Foundation, 'unittest - Unit testing framework,' Python 3.14 Documentation, 2026. [Online]. Available: https://docs.python.org/3/library/unittest.html.</w:t>
      </w:r>
    </w:p>
    <w:p w14:paraId="1FBC39E9" w14:textId="1306724B" w:rsidR="006C691F" w:rsidRDefault="006C691F" w:rsidP="006C691F">
      <w:pPr>
        <w:spacing w:before="40" w:after="80" w:line="240" w:lineRule="auto"/>
        <w:jc w:val="both"/>
        <w:rPr>
          <w:rFonts w:ascii="Times New Roman" w:hAnsi="Times New Roman" w:cs="Times New Roman"/>
          <w:color w:val="0F172A"/>
          <w:sz w:val="21"/>
        </w:rPr>
      </w:pPr>
      <w:r>
        <w:rPr>
          <w:rFonts w:ascii="Times New Roman" w:hAnsi="Times New Roman" w:cs="Times New Roman"/>
          <w:color w:val="0F172A"/>
          <w:sz w:val="21"/>
        </w:rPr>
        <w:t>[10] G. H. Kim and E. H. Spafford, 'The design and implementation of Tripwire: A file system integrity checker,' in Proc. 2nd ACM Conf. on Computer and Communications Security (CCS), 1994, pp. 18-29.</w:t>
      </w:r>
    </w:p>
    <w:p w14:paraId="42B6C5BB" w14:textId="78CC67A1" w:rsidR="006C691F" w:rsidRDefault="006C691F" w:rsidP="006C691F">
      <w:pPr>
        <w:spacing w:before="40" w:after="80" w:line="240" w:lineRule="auto"/>
        <w:jc w:val="both"/>
        <w:rPr>
          <w:rFonts w:ascii="Times New Roman" w:hAnsi="Times New Roman" w:cs="Times New Roman"/>
          <w:color w:val="0F172A"/>
          <w:sz w:val="21"/>
        </w:rPr>
      </w:pPr>
      <w:r>
        <w:rPr>
          <w:rFonts w:ascii="Times New Roman" w:hAnsi="Times New Roman" w:cs="Times New Roman"/>
          <w:color w:val="0F172A"/>
          <w:sz w:val="21"/>
        </w:rPr>
        <w:t>[11] Center for Internet Security (CIS), 'CIS Benchmark for Ubuntu Linux 22.04 LTS,' CIS Security Benchmarks, v1.0.0, 2023.</w:t>
      </w:r>
    </w:p>
    <w:p w14:paraId="11C6CFAD" w14:textId="1319E6BC" w:rsidR="006C691F" w:rsidRDefault="006C691F" w:rsidP="006C691F">
      <w:pPr>
        <w:spacing w:before="40" w:after="80" w:line="240" w:lineRule="auto"/>
        <w:jc w:val="both"/>
        <w:rPr>
          <w:rFonts w:ascii="Times New Roman" w:hAnsi="Times New Roman" w:cs="Times New Roman"/>
          <w:color w:val="0F172A"/>
          <w:sz w:val="21"/>
        </w:rPr>
      </w:pPr>
      <w:r>
        <w:rPr>
          <w:rFonts w:ascii="Times New Roman" w:hAnsi="Times New Roman" w:cs="Times New Roman"/>
          <w:color w:val="0F172A"/>
          <w:sz w:val="21"/>
        </w:rPr>
        <w:t>[12] S. Grubb, 'Linux Audit Documentation and System Architecture,' Red Hat Enterprise Linux Security Guide, 2023.</w:t>
      </w:r>
    </w:p>
    <w:p w14:paraId="4149E1B9" w14:textId="4A6558BD" w:rsidR="006C691F" w:rsidRDefault="006C691F" w:rsidP="006C691F">
      <w:pPr>
        <w:spacing w:before="40" w:after="80" w:line="240" w:lineRule="auto"/>
        <w:jc w:val="both"/>
        <w:rPr>
          <w:rFonts w:ascii="Times New Roman" w:hAnsi="Times New Roman" w:cs="Times New Roman"/>
          <w:color w:val="0F172A"/>
          <w:sz w:val="21"/>
        </w:rPr>
      </w:pPr>
      <w:r>
        <w:rPr>
          <w:rFonts w:ascii="Times New Roman" w:hAnsi="Times New Roman" w:cs="Times New Roman"/>
          <w:color w:val="0F172A"/>
          <w:sz w:val="21"/>
        </w:rPr>
        <w:t>[13] IEEE Computer Society, 'IEEE Standard for Information Technology - Portable Operating System Interface (POSIX(R)) Base Specifications, Issue 7,' IEEE Std 1003.1-2017, 2018.</w:t>
      </w:r>
    </w:p>
    <w:p w14:paraId="78553D9C" w14:textId="7929835A" w:rsidR="006C691F" w:rsidRDefault="006C691F" w:rsidP="006C691F">
      <w:pPr>
        <w:spacing w:before="40" w:after="80" w:line="240" w:lineRule="auto"/>
        <w:jc w:val="both"/>
        <w:rPr>
          <w:rFonts w:ascii="Times New Roman" w:hAnsi="Times New Roman" w:cs="Times New Roman"/>
          <w:color w:val="0F172A"/>
          <w:sz w:val="21"/>
        </w:rPr>
      </w:pPr>
      <w:r>
        <w:rPr>
          <w:rFonts w:ascii="Times New Roman" w:hAnsi="Times New Roman" w:cs="Times New Roman"/>
          <w:color w:val="0F172A"/>
          <w:sz w:val="21"/>
        </w:rPr>
        <w:t>[14] Model Institute of Engineering and Technology (MIET), 'B.Tech Computer Science and Engineering (Cyber Security) Curriculum and Evaluation Guidelines,' MIET Autonomous, Jammu, 2024.</w:t>
      </w:r>
    </w:p>
    <w:p w14:paraId="666E3156" w14:textId="2C678B35" w:rsidR="006C691F" w:rsidRDefault="006C691F" w:rsidP="006C691F">
      <w:pPr>
        <w:spacing w:before="40" w:after="80" w:line="240" w:lineRule="auto"/>
        <w:jc w:val="both"/>
        <w:rPr>
          <w:rFonts w:ascii="Times New Roman" w:hAnsi="Times New Roman" w:cs="Times New Roman"/>
          <w:color w:val="0F172A"/>
          <w:sz w:val="21"/>
        </w:rPr>
      </w:pPr>
      <w:r>
        <w:rPr>
          <w:rFonts w:ascii="Times New Roman" w:hAnsi="Times New Roman" w:cs="Times New Roman"/>
          <w:color w:val="0F172A"/>
          <w:sz w:val="21"/>
        </w:rPr>
        <w:t>[15] A. Kumar and A. Sharma, 'Linux Persistence Change Sentinel: Source Code Repository and Prototype Implementation,' Department of CSE, MIET Jammu, Oct. 2026.</w:t>
      </w:r>
    </w:p>
    <w:p w14:paraId="08DCACBA" w14:textId="14DB090E" w:rsidR="006C691F" w:rsidRDefault="006C691F">
      <w:pPr>
        <w:rPr>
          <w:rFonts w:ascii="Times New Roman" w:hAnsi="Times New Roman" w:cs="Times New Roman"/>
          <w:color w:val="0F172A"/>
          <w:sz w:val="21"/>
        </w:rPr>
      </w:pPr>
      <w:r>
        <w:rPr>
          <w:rFonts w:ascii="Times New Roman" w:hAnsi="Times New Roman" w:cs="Times New Roman"/>
          <w:color w:val="0F172A"/>
          <w:sz w:val="21"/>
        </w:rPr>
        <w:br w:type="page"/>
      </w:r>
    </w:p>
    <w:p w14:paraId="31F71B61" w14:textId="6FE2220A" w:rsidR="006C691F" w:rsidRDefault="006C691F" w:rsidP="006C691F">
      <w:pPr>
        <w:spacing w:before="280" w:after="120" w:line="240" w:lineRule="auto"/>
        <w:rPr>
          <w:rFonts w:ascii="Times New Roman" w:hAnsi="Times New Roman" w:cs="Times New Roman"/>
          <w:b/>
          <w:color w:val="283C5F"/>
          <w:sz w:val="34"/>
        </w:rPr>
      </w:pPr>
      <w:r>
        <w:rPr>
          <w:rFonts w:ascii="Times New Roman" w:hAnsi="Times New Roman" w:cs="Times New Roman"/>
          <w:b/>
          <w:color w:val="283C5F"/>
          <w:sz w:val="34"/>
        </w:rPr>
        <w:t>APPENDIX: SUPPORTING EVIDENCE &amp; SOURCE LISTINGS</w:t>
      </w:r>
    </w:p>
    <w:p w14:paraId="3F761DFA" w14:textId="3168CA9A" w:rsidR="006C691F" w:rsidRDefault="006C691F" w:rsidP="006C691F">
      <w:pPr>
        <w:spacing w:before="200" w:after="80" w:line="240" w:lineRule="auto"/>
        <w:rPr>
          <w:rFonts w:ascii="Times New Roman" w:hAnsi="Times New Roman" w:cs="Times New Roman"/>
          <w:b/>
          <w:color w:val="283C5F"/>
          <w:sz w:val="27"/>
        </w:rPr>
      </w:pPr>
      <w:r>
        <w:rPr>
          <w:rFonts w:ascii="Times New Roman" w:hAnsi="Times New Roman" w:cs="Times New Roman"/>
          <w:b/>
          <w:color w:val="283C5F"/>
          <w:sz w:val="27"/>
        </w:rPr>
        <w:t>A.1 Quick Start PowerShell Commands</w:t>
      </w:r>
    </w:p>
    <w:tbl>
      <w:tblPr>
        <w:tblW w:w="0" w:type="auto"/>
        <w:tblBorders>
          <w:top w:val="single" w:sz="4" w:space="0" w:color="C0C0C0"/>
          <w:left w:val="single" w:sz="4" w:space="0" w:color="C0C0C0"/>
          <w:bottom w:val="single" w:sz="4" w:space="0" w:color="C0C0C0"/>
          <w:right w:val="single" w:sz="4" w:space="0" w:color="C0C0C0"/>
        </w:tblBorders>
        <w:shd w:val="clear" w:color="auto" w:fill="F3F3F3"/>
        <w:tblLayout w:type="fixed"/>
        <w:tblLook w:val="0000" w:firstRow="0" w:lastRow="0" w:firstColumn="0" w:lastColumn="0" w:noHBand="0" w:noVBand="0"/>
      </w:tblPr>
      <w:tblGrid>
        <w:gridCol w:w="9027"/>
      </w:tblGrid>
      <w:tr w:rsidR="006C691F" w14:paraId="1CD90A6B" w14:textId="77777777" w:rsidTr="006C691F">
        <w:tblPrEx>
          <w:tblCellMar>
            <w:top w:w="0" w:type="dxa"/>
            <w:bottom w:w="0" w:type="dxa"/>
          </w:tblCellMar>
        </w:tblPrEx>
        <w:tc>
          <w:tcPr>
            <w:tcW w:w="9027" w:type="dxa"/>
            <w:shd w:val="clear" w:color="auto" w:fill="F3F3F3"/>
          </w:tcPr>
          <w:p w14:paraId="15733D82"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Navigate to project folder</w:t>
            </w:r>
          </w:p>
          <w:p w14:paraId="2F3E1761"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cd "C:\Users\ARUN\OneDrive\Desktop\linux-persistence-change-sentinel"</w:t>
            </w:r>
          </w:p>
          <w:p w14:paraId="17E3B6D2" w14:textId="77777777" w:rsidR="006C691F" w:rsidRDefault="006C691F" w:rsidP="006C691F">
            <w:pPr>
              <w:spacing w:before="200" w:after="80" w:line="240" w:lineRule="auto"/>
              <w:rPr>
                <w:rFonts w:ascii="Consolas" w:hAnsi="Consolas" w:cs="Times New Roman"/>
                <w:b/>
                <w:color w:val="000000"/>
                <w:sz w:val="19"/>
              </w:rPr>
            </w:pPr>
          </w:p>
          <w:p w14:paraId="310D7DE5"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1. Execute automated unit test suite</w:t>
            </w:r>
          </w:p>
          <w:p w14:paraId="356D5FDC"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python -m unittest tests/test_detector.py</w:t>
            </w:r>
          </w:p>
          <w:p w14:paraId="56FABB00" w14:textId="77777777" w:rsidR="006C691F" w:rsidRDefault="006C691F" w:rsidP="006C691F">
            <w:pPr>
              <w:spacing w:before="200" w:after="80" w:line="240" w:lineRule="auto"/>
              <w:rPr>
                <w:rFonts w:ascii="Consolas" w:hAnsi="Consolas" w:cs="Times New Roman"/>
                <w:b/>
                <w:color w:val="000000"/>
                <w:sz w:val="19"/>
              </w:rPr>
            </w:pPr>
          </w:p>
          <w:p w14:paraId="42A375A8"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2. Establish cryptographic baseline of mock_linux</w:t>
            </w:r>
          </w:p>
          <w:p w14:paraId="2A718A28"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python manage.py baseline</w:t>
            </w:r>
          </w:p>
          <w:p w14:paraId="579DD09B" w14:textId="77777777" w:rsidR="006C691F" w:rsidRDefault="006C691F" w:rsidP="006C691F">
            <w:pPr>
              <w:spacing w:before="200" w:after="80" w:line="240" w:lineRule="auto"/>
              <w:rPr>
                <w:rFonts w:ascii="Consolas" w:hAnsi="Consolas" w:cs="Times New Roman"/>
                <w:b/>
                <w:color w:val="000000"/>
                <w:sz w:val="19"/>
              </w:rPr>
            </w:pPr>
          </w:p>
          <w:p w14:paraId="533E8DB4"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3. Perform clean integrity audit (0 changes)</w:t>
            </w:r>
          </w:p>
          <w:p w14:paraId="20C151D7"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python manage.py scan</w:t>
            </w:r>
          </w:p>
          <w:p w14:paraId="04D23EF8" w14:textId="77777777" w:rsidR="006C691F" w:rsidRDefault="006C691F" w:rsidP="006C691F">
            <w:pPr>
              <w:spacing w:before="200" w:after="80" w:line="240" w:lineRule="auto"/>
              <w:rPr>
                <w:rFonts w:ascii="Consolas" w:hAnsi="Consolas" w:cs="Times New Roman"/>
                <w:b/>
                <w:color w:val="000000"/>
                <w:sz w:val="19"/>
              </w:rPr>
            </w:pPr>
          </w:p>
          <w:p w14:paraId="25A48CB0"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4. Simulate a harmless persistence change</w:t>
            </w:r>
          </w:p>
          <w:p w14:paraId="455208CA"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python manage.py simulate modify</w:t>
            </w:r>
          </w:p>
          <w:p w14:paraId="54315852" w14:textId="77777777" w:rsidR="006C691F" w:rsidRDefault="006C691F" w:rsidP="006C691F">
            <w:pPr>
              <w:spacing w:before="200" w:after="80" w:line="240" w:lineRule="auto"/>
              <w:rPr>
                <w:rFonts w:ascii="Consolas" w:hAnsi="Consolas" w:cs="Times New Roman"/>
                <w:b/>
                <w:color w:val="000000"/>
                <w:sz w:val="19"/>
              </w:rPr>
            </w:pPr>
          </w:p>
          <w:p w14:paraId="5F8ABD05"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5. Audit to detect modification and view diff</w:t>
            </w:r>
          </w:p>
          <w:p w14:paraId="6B6E943B"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python manage.py scan</w:t>
            </w:r>
          </w:p>
          <w:p w14:paraId="17542224" w14:textId="77777777" w:rsidR="006C691F" w:rsidRDefault="006C691F" w:rsidP="006C691F">
            <w:pPr>
              <w:spacing w:before="200" w:after="80" w:line="240" w:lineRule="auto"/>
              <w:rPr>
                <w:rFonts w:ascii="Consolas" w:hAnsi="Consolas" w:cs="Times New Roman"/>
                <w:b/>
                <w:color w:val="000000"/>
                <w:sz w:val="19"/>
              </w:rPr>
            </w:pPr>
          </w:p>
          <w:p w14:paraId="50240669"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6. Launch local SOC Web Dashboard</w:t>
            </w:r>
          </w:p>
          <w:p w14:paraId="3357D5FA"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python manage.py dashboard</w:t>
            </w:r>
          </w:p>
          <w:p w14:paraId="04B5D267"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Browse to: http://127.0.0.1:8080</w:t>
            </w:r>
          </w:p>
          <w:p w14:paraId="3D596936" w14:textId="77777777" w:rsidR="006C691F" w:rsidRDefault="006C691F" w:rsidP="006C691F">
            <w:pPr>
              <w:spacing w:before="200" w:after="80" w:line="240" w:lineRule="auto"/>
              <w:rPr>
                <w:rFonts w:ascii="Consolas" w:hAnsi="Consolas" w:cs="Times New Roman"/>
                <w:b/>
                <w:color w:val="000000"/>
                <w:sz w:val="19"/>
              </w:rPr>
            </w:pPr>
          </w:p>
          <w:p w14:paraId="0FD133DB"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7. Restore mock environment to clean baseline</w:t>
            </w:r>
          </w:p>
          <w:p w14:paraId="53D7E780" w14:textId="67BF0B22" w:rsidR="006C691F" w:rsidRP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python manage.py reset</w:t>
            </w:r>
          </w:p>
        </w:tc>
      </w:tr>
    </w:tbl>
    <w:p w14:paraId="26A7138B" w14:textId="77777777" w:rsidR="006C691F" w:rsidRDefault="006C691F" w:rsidP="006C691F">
      <w:pPr>
        <w:spacing w:before="200" w:after="80" w:line="240" w:lineRule="auto"/>
        <w:rPr>
          <w:rFonts w:ascii="Times New Roman" w:hAnsi="Times New Roman" w:cs="Times New Roman"/>
          <w:b/>
          <w:color w:val="283C5F"/>
          <w:sz w:val="27"/>
        </w:rPr>
      </w:pPr>
    </w:p>
    <w:p w14:paraId="5321AE40" w14:textId="4E26BD58" w:rsidR="006C691F" w:rsidRDefault="006C691F" w:rsidP="006C691F">
      <w:pPr>
        <w:spacing w:before="200" w:after="80" w:line="240" w:lineRule="auto"/>
        <w:rPr>
          <w:rFonts w:ascii="Times New Roman" w:hAnsi="Times New Roman" w:cs="Times New Roman"/>
          <w:b/>
          <w:color w:val="283C5F"/>
          <w:sz w:val="27"/>
        </w:rPr>
      </w:pPr>
      <w:r>
        <w:rPr>
          <w:rFonts w:ascii="Times New Roman" w:hAnsi="Times New Roman" w:cs="Times New Roman"/>
          <w:b/>
          <w:color w:val="283C5F"/>
          <w:sz w:val="27"/>
        </w:rPr>
        <w:t>A.2 Mock Linux Filesystem Tree Structure</w:t>
      </w:r>
    </w:p>
    <w:tbl>
      <w:tblPr>
        <w:tblW w:w="0" w:type="auto"/>
        <w:tblBorders>
          <w:top w:val="single" w:sz="4" w:space="0" w:color="C0C0C0"/>
          <w:left w:val="single" w:sz="4" w:space="0" w:color="C0C0C0"/>
          <w:bottom w:val="single" w:sz="4" w:space="0" w:color="C0C0C0"/>
          <w:right w:val="single" w:sz="4" w:space="0" w:color="C0C0C0"/>
        </w:tblBorders>
        <w:shd w:val="clear" w:color="auto" w:fill="F3F3F3"/>
        <w:tblLayout w:type="fixed"/>
        <w:tblLook w:val="0000" w:firstRow="0" w:lastRow="0" w:firstColumn="0" w:lastColumn="0" w:noHBand="0" w:noVBand="0"/>
      </w:tblPr>
      <w:tblGrid>
        <w:gridCol w:w="9027"/>
      </w:tblGrid>
      <w:tr w:rsidR="006C691F" w14:paraId="011F2884" w14:textId="77777777" w:rsidTr="006C691F">
        <w:tblPrEx>
          <w:tblCellMar>
            <w:top w:w="0" w:type="dxa"/>
            <w:bottom w:w="0" w:type="dxa"/>
          </w:tblCellMar>
        </w:tblPrEx>
        <w:tc>
          <w:tcPr>
            <w:tcW w:w="9027" w:type="dxa"/>
            <w:shd w:val="clear" w:color="auto" w:fill="F3F3F3"/>
          </w:tcPr>
          <w:p w14:paraId="005B9976"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mock_linux/</w:t>
            </w:r>
          </w:p>
          <w:p w14:paraId="042A0842"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etc/</w:t>
            </w:r>
          </w:p>
          <w:p w14:paraId="107A6444"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 crontab                          (Sample system crontab, 569 bytes)</w:t>
            </w:r>
          </w:p>
          <w:p w14:paraId="4114C3C7"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 sudoers                          (Sample privilege rules, 442 bytes)</w:t>
            </w:r>
          </w:p>
          <w:p w14:paraId="3A66F520"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 cron.d/                          (Drop-in cron directory)</w:t>
            </w:r>
          </w:p>
          <w:p w14:paraId="29E67168"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 systemd/</w:t>
            </w:r>
          </w:p>
          <w:p w14:paraId="7ED984C6"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 system/</w:t>
            </w:r>
          </w:p>
          <w:p w14:paraId="783D8234"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 sample.service           (Sample systemd unit, 194 bytes)</w:t>
            </w:r>
          </w:p>
          <w:p w14:paraId="5778364B"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home/</w:t>
            </w:r>
          </w:p>
          <w:p w14:paraId="3CC00712"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 student/</w:t>
            </w:r>
          </w:p>
          <w:p w14:paraId="6F4E97D9"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 .bashrc                      (User shell startup alias, 202 bytes)</w:t>
            </w:r>
          </w:p>
          <w:p w14:paraId="4D37C59A"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 .ssh/</w:t>
            </w:r>
          </w:p>
          <w:p w14:paraId="3B167EE2"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 authorized_keys          (Sample mock public key, 203 bytes)</w:t>
            </w:r>
          </w:p>
          <w:p w14:paraId="6A89C929" w14:textId="77777777" w:rsid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root/</w:t>
            </w:r>
          </w:p>
          <w:p w14:paraId="4216D611" w14:textId="42F72C6B" w:rsidR="006C691F" w:rsidRPr="006C691F" w:rsidRDefault="006C691F" w:rsidP="006C691F">
            <w:pPr>
              <w:spacing w:before="200" w:after="80" w:line="240" w:lineRule="auto"/>
              <w:rPr>
                <w:rFonts w:ascii="Consolas" w:hAnsi="Consolas" w:cs="Times New Roman"/>
                <w:b/>
                <w:color w:val="000000"/>
                <w:sz w:val="19"/>
              </w:rPr>
            </w:pPr>
            <w:r>
              <w:rPr>
                <w:rFonts w:ascii="Consolas" w:hAnsi="Consolas" w:cs="Times New Roman"/>
                <w:b/>
                <w:color w:val="000000"/>
                <w:sz w:val="19"/>
              </w:rPr>
              <w:t xml:space="preserve">    -- .bashrc                          (Root shell profile, 98 bytes)</w:t>
            </w:r>
          </w:p>
        </w:tc>
      </w:tr>
    </w:tbl>
    <w:p w14:paraId="48639276" w14:textId="77777777" w:rsidR="006C691F" w:rsidRDefault="006C691F" w:rsidP="006C691F">
      <w:pPr>
        <w:spacing w:before="200" w:after="80" w:line="240" w:lineRule="auto"/>
        <w:rPr>
          <w:rFonts w:ascii="Times New Roman" w:hAnsi="Times New Roman" w:cs="Times New Roman"/>
          <w:b/>
          <w:color w:val="283C5F"/>
          <w:sz w:val="27"/>
        </w:rPr>
      </w:pPr>
    </w:p>
    <w:p w14:paraId="2426E21E" w14:textId="77777777" w:rsidR="006C691F" w:rsidRPr="006C691F" w:rsidRDefault="006C691F" w:rsidP="006C691F">
      <w:pPr>
        <w:spacing w:before="200" w:after="80" w:line="240" w:lineRule="auto"/>
        <w:rPr>
          <w:rFonts w:ascii="Times New Roman" w:hAnsi="Times New Roman" w:cs="Times New Roman"/>
          <w:b/>
          <w:color w:val="283C5F"/>
          <w:sz w:val="27"/>
        </w:rPr>
      </w:pPr>
    </w:p>
    <w:sectPr w:rsidR="006C691F" w:rsidRPr="006C691F" w:rsidSect="006C691F">
      <w:pgSz w:w="11907" w:h="1683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91F"/>
    <w:rsid w:val="006C691F"/>
    <w:rsid w:val="007441A7"/>
    <w:rsid w:val="00D901FB"/>
    <w:rsid w:val="00E311F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7CAE4"/>
  <w15:chartTrackingRefBased/>
  <w15:docId w15:val="{45C09036-DF78-420B-9BB0-6431D3E2A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91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C691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C691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C69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69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6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91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C691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C691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C69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69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6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91F"/>
    <w:rPr>
      <w:rFonts w:eastAsiaTheme="majorEastAsia" w:cstheme="majorBidi"/>
      <w:color w:val="272727" w:themeColor="text1" w:themeTint="D8"/>
    </w:rPr>
  </w:style>
  <w:style w:type="paragraph" w:styleId="Title">
    <w:name w:val="Title"/>
    <w:basedOn w:val="Normal"/>
    <w:next w:val="Normal"/>
    <w:link w:val="TitleChar"/>
    <w:uiPriority w:val="10"/>
    <w:qFormat/>
    <w:rsid w:val="006C691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C691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C691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C691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C691F"/>
    <w:pPr>
      <w:spacing w:before="160"/>
      <w:jc w:val="center"/>
    </w:pPr>
    <w:rPr>
      <w:i/>
      <w:iCs/>
      <w:color w:val="404040" w:themeColor="text1" w:themeTint="BF"/>
    </w:rPr>
  </w:style>
  <w:style w:type="character" w:customStyle="1" w:styleId="QuoteChar">
    <w:name w:val="Quote Char"/>
    <w:basedOn w:val="DefaultParagraphFont"/>
    <w:link w:val="Quote"/>
    <w:uiPriority w:val="29"/>
    <w:rsid w:val="006C691F"/>
    <w:rPr>
      <w:i/>
      <w:iCs/>
      <w:color w:val="404040" w:themeColor="text1" w:themeTint="BF"/>
    </w:rPr>
  </w:style>
  <w:style w:type="paragraph" w:styleId="ListParagraph">
    <w:name w:val="List Paragraph"/>
    <w:basedOn w:val="Normal"/>
    <w:uiPriority w:val="34"/>
    <w:qFormat/>
    <w:rsid w:val="006C691F"/>
    <w:pPr>
      <w:ind w:left="720"/>
      <w:contextualSpacing/>
    </w:pPr>
  </w:style>
  <w:style w:type="character" w:styleId="IntenseEmphasis">
    <w:name w:val="Intense Emphasis"/>
    <w:basedOn w:val="DefaultParagraphFont"/>
    <w:uiPriority w:val="21"/>
    <w:qFormat/>
    <w:rsid w:val="006C691F"/>
    <w:rPr>
      <w:i/>
      <w:iCs/>
      <w:color w:val="2F5496" w:themeColor="accent1" w:themeShade="BF"/>
    </w:rPr>
  </w:style>
  <w:style w:type="paragraph" w:styleId="IntenseQuote">
    <w:name w:val="Intense Quote"/>
    <w:basedOn w:val="Normal"/>
    <w:next w:val="Normal"/>
    <w:link w:val="IntenseQuoteChar"/>
    <w:uiPriority w:val="30"/>
    <w:qFormat/>
    <w:rsid w:val="006C69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691F"/>
    <w:rPr>
      <w:i/>
      <w:iCs/>
      <w:color w:val="2F5496" w:themeColor="accent1" w:themeShade="BF"/>
    </w:rPr>
  </w:style>
  <w:style w:type="character" w:styleId="IntenseReference">
    <w:name w:val="Intense Reference"/>
    <w:basedOn w:val="DefaultParagraphFont"/>
    <w:uiPriority w:val="32"/>
    <w:qFormat/>
    <w:rsid w:val="006C69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4948</Words>
  <Characters>28206</Characters>
  <Application>Microsoft Office Word</Application>
  <DocSecurity>0</DocSecurity>
  <Lines>235</Lines>
  <Paragraphs>66</Paragraphs>
  <ScaleCrop>false</ScaleCrop>
  <Company/>
  <LinksUpToDate>false</LinksUpToDate>
  <CharactersWithSpaces>33088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dogra</dc:creator>
  <cp:keywords/>
  <dc:description/>
  <cp:lastModifiedBy>arun dogra</cp:lastModifiedBy>
  <cp:revision>1</cp:revision>
  <dcterms:created xsi:type="dcterms:W3CDTF">2026-10-21T00:58:00Z</dcterms:created>
  <dcterms:modified xsi:type="dcterms:W3CDTF">2026-10-21T00:58:00Z</dcterms:modified>
</cp:coreProperties>
</file>