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387AD" w14:textId="0033A090" w:rsidR="006756B2" w:rsidRDefault="00DE0897">
      <w:pPr>
        <w:ind w:firstLine="440"/>
        <w:rPr>
          <w:rFonts w:hint="eastAsia"/>
        </w:rPr>
      </w:pPr>
      <w:r>
        <w:rPr>
          <w:rFonts w:hint="eastAsia"/>
        </w:rPr>
        <w:t>batch_size=64，num_epoch=1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E0897" w14:paraId="5B6ABCF7" w14:textId="77777777" w:rsidTr="00DE0897">
        <w:tc>
          <w:tcPr>
            <w:tcW w:w="2074" w:type="dxa"/>
          </w:tcPr>
          <w:p w14:paraId="14E296A5" w14:textId="77777777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bookmarkStart w:id="0" w:name="_Hlk230212900"/>
          </w:p>
        </w:tc>
        <w:tc>
          <w:tcPr>
            <w:tcW w:w="2074" w:type="dxa"/>
          </w:tcPr>
          <w:p w14:paraId="53BA032B" w14:textId="1CC81217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不使用图</w:t>
            </w:r>
          </w:p>
        </w:tc>
        <w:tc>
          <w:tcPr>
            <w:tcW w:w="2074" w:type="dxa"/>
          </w:tcPr>
          <w:p w14:paraId="2218708C" w14:textId="55E3500A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使用图</w:t>
            </w:r>
          </w:p>
        </w:tc>
        <w:tc>
          <w:tcPr>
            <w:tcW w:w="2074" w:type="dxa"/>
          </w:tcPr>
          <w:p w14:paraId="1EA2823A" w14:textId="3FB36022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使用图+融合算子</w:t>
            </w:r>
          </w:p>
        </w:tc>
      </w:tr>
      <w:tr w:rsidR="00DE0897" w14:paraId="6CD5A8A0" w14:textId="77777777" w:rsidTr="00DE0897">
        <w:tc>
          <w:tcPr>
            <w:tcW w:w="2074" w:type="dxa"/>
          </w:tcPr>
          <w:p w14:paraId="28E03E07" w14:textId="6E010FA2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不使用混合精度</w:t>
            </w:r>
          </w:p>
        </w:tc>
        <w:tc>
          <w:tcPr>
            <w:tcW w:w="2074" w:type="dxa"/>
          </w:tcPr>
          <w:p w14:paraId="3DB85468" w14:textId="36EDF373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 w:rsidRPr="00DE0897">
              <w:rPr>
                <w:rFonts w:hint="eastAsia"/>
              </w:rPr>
              <w:t>OOM</w:t>
            </w:r>
          </w:p>
        </w:tc>
        <w:tc>
          <w:tcPr>
            <w:tcW w:w="2074" w:type="dxa"/>
          </w:tcPr>
          <w:p w14:paraId="638AE6A8" w14:textId="4B6EE7E8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=</w:t>
            </w:r>
            <w:r w:rsidRPr="00DE0897">
              <w:rPr>
                <w:rFonts w:hint="eastAsia"/>
              </w:rPr>
              <w:t>336.82s</w:t>
            </w:r>
            <w:r>
              <w:t xml:space="preserve"> acc=0.761</w:t>
            </w:r>
          </w:p>
        </w:tc>
        <w:tc>
          <w:tcPr>
            <w:tcW w:w="2074" w:type="dxa"/>
          </w:tcPr>
          <w:p w14:paraId="3945D779" w14:textId="77777777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t>t=</w:t>
            </w:r>
            <w:r w:rsidRPr="00DE0897">
              <w:rPr>
                <w:rFonts w:hint="eastAsia"/>
              </w:rPr>
              <w:t>395.39</w:t>
            </w:r>
            <w:r>
              <w:t>s</w:t>
            </w:r>
          </w:p>
          <w:p w14:paraId="62BFA2CE" w14:textId="79A10318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t>acc=0.756</w:t>
            </w:r>
          </w:p>
        </w:tc>
      </w:tr>
      <w:tr w:rsidR="00DE0897" w14:paraId="75BE6EB1" w14:textId="77777777" w:rsidTr="00DE0897">
        <w:tc>
          <w:tcPr>
            <w:tcW w:w="2074" w:type="dxa"/>
          </w:tcPr>
          <w:p w14:paraId="5BB302A0" w14:textId="679EDFEE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使用混合精度</w:t>
            </w:r>
          </w:p>
        </w:tc>
        <w:tc>
          <w:tcPr>
            <w:tcW w:w="2074" w:type="dxa"/>
          </w:tcPr>
          <w:p w14:paraId="7D78A1BE" w14:textId="2B93F8ED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2074" w:type="dxa"/>
          </w:tcPr>
          <w:p w14:paraId="019B2E7D" w14:textId="77777777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t>t=</w:t>
            </w:r>
            <w:r w:rsidRPr="00DE0897">
              <w:rPr>
                <w:rFonts w:hint="eastAsia"/>
              </w:rPr>
              <w:t>230.43s</w:t>
            </w:r>
          </w:p>
          <w:p w14:paraId="17E1EC43" w14:textId="4063C16B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t>acc=0.759</w:t>
            </w:r>
          </w:p>
        </w:tc>
        <w:tc>
          <w:tcPr>
            <w:tcW w:w="2074" w:type="dxa"/>
          </w:tcPr>
          <w:p w14:paraId="4554231F" w14:textId="77777777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t>t=345.82s</w:t>
            </w:r>
          </w:p>
          <w:p w14:paraId="51319217" w14:textId="43D265D3" w:rsidR="00DE0897" w:rsidRDefault="00DE0897" w:rsidP="00DE0897">
            <w:pPr>
              <w:ind w:firstLineChars="0" w:firstLine="0"/>
              <w:jc w:val="center"/>
              <w:rPr>
                <w:rFonts w:hint="eastAsia"/>
              </w:rPr>
            </w:pPr>
            <w:r>
              <w:t>acc=0.761</w:t>
            </w:r>
          </w:p>
        </w:tc>
      </w:tr>
      <w:bookmarkEnd w:id="0"/>
    </w:tbl>
    <w:p w14:paraId="34B74C33" w14:textId="77777777" w:rsidR="00DE0897" w:rsidRDefault="00DE0897">
      <w:pPr>
        <w:ind w:firstLine="440"/>
      </w:pPr>
    </w:p>
    <w:p w14:paraId="68282C96" w14:textId="0D273903" w:rsidR="001B7E19" w:rsidRDefault="001B7E19">
      <w:pPr>
        <w:ind w:firstLine="440"/>
      </w:pPr>
      <w:r w:rsidRPr="001B7E19">
        <w:rPr>
          <w:rFonts w:hint="eastAsia"/>
        </w:rPr>
        <w:t>batch_size=</w:t>
      </w:r>
      <w:r>
        <w:rPr>
          <w:rFonts w:hint="eastAsia"/>
        </w:rPr>
        <w:t>32</w:t>
      </w:r>
      <w:r w:rsidRPr="001B7E19">
        <w:rPr>
          <w:rFonts w:hint="eastAsia"/>
        </w:rPr>
        <w:t>，num_epoch=1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B7E19" w14:paraId="6935D5F9" w14:textId="77777777" w:rsidTr="0071689E">
        <w:tc>
          <w:tcPr>
            <w:tcW w:w="2074" w:type="dxa"/>
          </w:tcPr>
          <w:p w14:paraId="2268337F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074" w:type="dxa"/>
          </w:tcPr>
          <w:p w14:paraId="128C5067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不使用图</w:t>
            </w:r>
          </w:p>
        </w:tc>
        <w:tc>
          <w:tcPr>
            <w:tcW w:w="2074" w:type="dxa"/>
          </w:tcPr>
          <w:p w14:paraId="2BF53AEA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使用图</w:t>
            </w:r>
          </w:p>
        </w:tc>
        <w:tc>
          <w:tcPr>
            <w:tcW w:w="2074" w:type="dxa"/>
          </w:tcPr>
          <w:p w14:paraId="79E1DF06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使用图+融合算子</w:t>
            </w:r>
          </w:p>
        </w:tc>
      </w:tr>
      <w:tr w:rsidR="001B7E19" w14:paraId="11A20AD1" w14:textId="77777777" w:rsidTr="0071689E">
        <w:tc>
          <w:tcPr>
            <w:tcW w:w="2074" w:type="dxa"/>
          </w:tcPr>
          <w:p w14:paraId="515EA7C5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不使用混合精度</w:t>
            </w:r>
          </w:p>
        </w:tc>
        <w:tc>
          <w:tcPr>
            <w:tcW w:w="2074" w:type="dxa"/>
          </w:tcPr>
          <w:p w14:paraId="4A5EA4A5" w14:textId="77777777" w:rsidR="001B7E19" w:rsidRDefault="001B7E19" w:rsidP="0071689E">
            <w:pPr>
              <w:ind w:firstLineChars="0" w:firstLine="0"/>
              <w:jc w:val="center"/>
            </w:pPr>
            <w:r w:rsidRPr="001B7E19">
              <w:rPr>
                <w:rFonts w:hint="eastAsia"/>
              </w:rPr>
              <w:t>t=</w:t>
            </w:r>
            <w:r>
              <w:rPr>
                <w:rFonts w:hint="eastAsia"/>
              </w:rPr>
              <w:t>1651</w:t>
            </w:r>
            <w:r w:rsidRPr="001B7E19">
              <w:rPr>
                <w:rFonts w:hint="eastAsia"/>
              </w:rPr>
              <w:t>.</w:t>
            </w:r>
            <w:r>
              <w:rPr>
                <w:rFonts w:hint="eastAsia"/>
              </w:rPr>
              <w:t>20</w:t>
            </w:r>
            <w:r w:rsidRPr="001B7E19">
              <w:rPr>
                <w:rFonts w:hint="eastAsia"/>
              </w:rPr>
              <w:t>s</w:t>
            </w:r>
          </w:p>
          <w:p w14:paraId="37570323" w14:textId="2C4506F9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 w:rsidRPr="001B7E19">
              <w:rPr>
                <w:rFonts w:hint="eastAsia"/>
              </w:rPr>
              <w:t>acc=0.76</w:t>
            </w: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3434001A" w14:textId="77777777" w:rsidR="001B7E19" w:rsidRDefault="001B7E19" w:rsidP="0071689E">
            <w:pPr>
              <w:ind w:firstLineChars="0" w:firstLine="0"/>
              <w:jc w:val="center"/>
            </w:pPr>
            <w:r>
              <w:rPr>
                <w:rFonts w:hint="eastAsia"/>
              </w:rPr>
              <w:t>t</w:t>
            </w:r>
            <w:r>
              <w:t>=</w:t>
            </w:r>
            <w:r w:rsidRPr="00DE0897">
              <w:rPr>
                <w:rFonts w:hint="eastAsia"/>
              </w:rPr>
              <w:t>3</w:t>
            </w:r>
            <w:r>
              <w:rPr>
                <w:rFonts w:hint="eastAsia"/>
              </w:rPr>
              <w:t>13</w:t>
            </w:r>
            <w:r w:rsidRPr="00DE0897">
              <w:rPr>
                <w:rFonts w:hint="eastAsia"/>
              </w:rPr>
              <w:t>.</w:t>
            </w:r>
            <w:r>
              <w:rPr>
                <w:rFonts w:hint="eastAsia"/>
              </w:rPr>
              <w:t>70</w:t>
            </w:r>
            <w:r w:rsidRPr="00DE0897">
              <w:rPr>
                <w:rFonts w:hint="eastAsia"/>
              </w:rPr>
              <w:t>s</w:t>
            </w:r>
          </w:p>
          <w:p w14:paraId="20203600" w14:textId="4BD156E9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acc=0.7</w:t>
            </w:r>
            <w:r>
              <w:rPr>
                <w:rFonts w:hint="eastAsia"/>
              </w:rPr>
              <w:t>7</w:t>
            </w:r>
            <w:r>
              <w:t>1</w:t>
            </w:r>
          </w:p>
        </w:tc>
        <w:tc>
          <w:tcPr>
            <w:tcW w:w="2074" w:type="dxa"/>
          </w:tcPr>
          <w:p w14:paraId="0EC46124" w14:textId="575A518F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t=</w:t>
            </w:r>
            <w:r w:rsidRPr="00DE0897">
              <w:rPr>
                <w:rFonts w:hint="eastAsia"/>
              </w:rPr>
              <w:t>3</w:t>
            </w:r>
            <w:r>
              <w:rPr>
                <w:rFonts w:hint="eastAsia"/>
              </w:rPr>
              <w:t>77</w:t>
            </w:r>
            <w:r w:rsidRPr="00DE0897">
              <w:rPr>
                <w:rFonts w:hint="eastAsia"/>
              </w:rPr>
              <w:t>.</w:t>
            </w:r>
            <w:r>
              <w:rPr>
                <w:rFonts w:hint="eastAsia"/>
              </w:rPr>
              <w:t>01</w:t>
            </w:r>
            <w:r>
              <w:t>s</w:t>
            </w:r>
          </w:p>
          <w:p w14:paraId="1ECF4BF7" w14:textId="7EC6A63E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acc=0.7</w:t>
            </w:r>
            <w:r>
              <w:rPr>
                <w:rFonts w:hint="eastAsia"/>
              </w:rPr>
              <w:t>62</w:t>
            </w:r>
          </w:p>
        </w:tc>
      </w:tr>
      <w:tr w:rsidR="001B7E19" w14:paraId="03D6CCD0" w14:textId="77777777" w:rsidTr="0071689E">
        <w:tc>
          <w:tcPr>
            <w:tcW w:w="2074" w:type="dxa"/>
          </w:tcPr>
          <w:p w14:paraId="10859D5D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使用混合精度</w:t>
            </w:r>
          </w:p>
        </w:tc>
        <w:tc>
          <w:tcPr>
            <w:tcW w:w="2074" w:type="dxa"/>
          </w:tcPr>
          <w:p w14:paraId="70F2BD6B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2074" w:type="dxa"/>
          </w:tcPr>
          <w:p w14:paraId="2B599A66" w14:textId="704F8675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t=</w:t>
            </w:r>
            <w:r w:rsidRPr="00DE0897">
              <w:rPr>
                <w:rFonts w:hint="eastAsia"/>
              </w:rPr>
              <w:t>2</w:t>
            </w:r>
            <w:r>
              <w:rPr>
                <w:rFonts w:hint="eastAsia"/>
              </w:rPr>
              <w:t>22</w:t>
            </w:r>
            <w:r w:rsidRPr="00DE0897">
              <w:rPr>
                <w:rFonts w:hint="eastAsia"/>
              </w:rPr>
              <w:t>.4</w:t>
            </w:r>
            <w:r>
              <w:rPr>
                <w:rFonts w:hint="eastAsia"/>
              </w:rPr>
              <w:t>0</w:t>
            </w:r>
            <w:r w:rsidRPr="00DE0897">
              <w:rPr>
                <w:rFonts w:hint="eastAsia"/>
              </w:rPr>
              <w:t>s</w:t>
            </w:r>
          </w:p>
          <w:p w14:paraId="2784FD85" w14:textId="50FCE7F2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acc=0.7</w:t>
            </w:r>
            <w:r>
              <w:rPr>
                <w:rFonts w:hint="eastAsia"/>
              </w:rPr>
              <w:t>77</w:t>
            </w:r>
          </w:p>
        </w:tc>
        <w:tc>
          <w:tcPr>
            <w:tcW w:w="2074" w:type="dxa"/>
          </w:tcPr>
          <w:p w14:paraId="33FE8F37" w14:textId="7D2430DC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t=3</w:t>
            </w:r>
            <w:r>
              <w:rPr>
                <w:rFonts w:hint="eastAsia"/>
              </w:rPr>
              <w:t>32</w:t>
            </w:r>
            <w:r>
              <w:t>.</w:t>
            </w:r>
            <w:r>
              <w:rPr>
                <w:rFonts w:hint="eastAsia"/>
              </w:rPr>
              <w:t>45</w:t>
            </w:r>
            <w:r>
              <w:t>s</w:t>
            </w:r>
          </w:p>
          <w:p w14:paraId="47C8F7CA" w14:textId="779D85E9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acc=0.7</w:t>
            </w:r>
            <w:r>
              <w:rPr>
                <w:rFonts w:hint="eastAsia"/>
              </w:rPr>
              <w:t>72</w:t>
            </w:r>
          </w:p>
        </w:tc>
      </w:tr>
    </w:tbl>
    <w:p w14:paraId="24F18E20" w14:textId="077AD93D" w:rsidR="001B7E19" w:rsidRPr="00DE0897" w:rsidRDefault="001B7E19">
      <w:pPr>
        <w:ind w:firstLine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ECBFD2" wp14:editId="6C640C4C">
            <wp:extent cx="5274310" cy="3076575"/>
            <wp:effectExtent l="0" t="0" r="2540" b="9525"/>
            <wp:docPr id="138021298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1B7E19" w:rsidRPr="00DE08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870B5" w14:textId="77777777" w:rsidR="003E70C6" w:rsidRDefault="003E70C6" w:rsidP="00DE0897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34015B4F" w14:textId="77777777" w:rsidR="003E70C6" w:rsidRDefault="003E70C6" w:rsidP="00DE0897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CFDFF" w14:textId="77777777" w:rsidR="00DE0897" w:rsidRDefault="00DE0897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A2865" w14:textId="77777777" w:rsidR="00DE0897" w:rsidRDefault="00DE0897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BD753" w14:textId="77777777" w:rsidR="00DE0897" w:rsidRDefault="00DE0897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3893B8" w14:textId="77777777" w:rsidR="003E70C6" w:rsidRDefault="003E70C6" w:rsidP="00DE0897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56BFCA0A" w14:textId="77777777" w:rsidR="003E70C6" w:rsidRDefault="003E70C6" w:rsidP="00DE0897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C20F9" w14:textId="77777777" w:rsidR="00DE0897" w:rsidRDefault="00DE0897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7E0CC" w14:textId="77777777" w:rsidR="00DE0897" w:rsidRDefault="00DE0897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36552" w14:textId="77777777" w:rsidR="00DE0897" w:rsidRDefault="00DE0897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D8"/>
    <w:rsid w:val="0013312C"/>
    <w:rsid w:val="001B7E19"/>
    <w:rsid w:val="003859D8"/>
    <w:rsid w:val="003E70C6"/>
    <w:rsid w:val="00542192"/>
    <w:rsid w:val="00593EAE"/>
    <w:rsid w:val="006756B2"/>
    <w:rsid w:val="006E5E7A"/>
    <w:rsid w:val="00DE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85CE2"/>
  <w15:chartTrackingRefBased/>
  <w15:docId w15:val="{E60AE485-87DF-4D9E-98DD-73C8FA9B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8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8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8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897"/>
    <w:rPr>
      <w:sz w:val="18"/>
      <w:szCs w:val="18"/>
    </w:rPr>
  </w:style>
  <w:style w:type="table" w:styleId="a7">
    <w:name w:val="Table Grid"/>
    <w:basedOn w:val="a1"/>
    <w:uiPriority w:val="39"/>
    <w:rsid w:val="00DE0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用时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nocast+nograph</c:v>
                </c:pt>
                <c:pt idx="1">
                  <c:v>nocast+graph</c:v>
                </c:pt>
                <c:pt idx="2">
                  <c:v>cast+graph</c:v>
                </c:pt>
                <c:pt idx="3">
                  <c:v>nocast+fusedgraph</c:v>
                </c:pt>
                <c:pt idx="4">
                  <c:v>cast+fusedgraph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1651.2</c:v>
                </c:pt>
                <c:pt idx="1">
                  <c:v>313.7</c:v>
                </c:pt>
                <c:pt idx="2">
                  <c:v>222.4</c:v>
                </c:pt>
                <c:pt idx="3">
                  <c:v>377.01</c:v>
                </c:pt>
                <c:pt idx="4">
                  <c:v>332.45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6C-4128-8AA2-CD6A15DA245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33673535"/>
        <c:axId val="233671615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准确率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nocast+nograph</c:v>
                </c:pt>
                <c:pt idx="1">
                  <c:v>nocast+graph</c:v>
                </c:pt>
                <c:pt idx="2">
                  <c:v>cast+graph</c:v>
                </c:pt>
                <c:pt idx="3">
                  <c:v>nocast+fusedgraph</c:v>
                </c:pt>
                <c:pt idx="4">
                  <c:v>cast+fusedgraph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0.76200000000000001</c:v>
                </c:pt>
                <c:pt idx="1">
                  <c:v>0.77100000000000002</c:v>
                </c:pt>
                <c:pt idx="2">
                  <c:v>0.77700000000000002</c:v>
                </c:pt>
                <c:pt idx="3">
                  <c:v>0.76200000000000001</c:v>
                </c:pt>
                <c:pt idx="4">
                  <c:v>0.77200000000000002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56C-4128-8AA2-CD6A15DA245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73448319"/>
        <c:axId val="580220527"/>
      </c:lineChart>
      <c:catAx>
        <c:axId val="233673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3671615"/>
        <c:crosses val="autoZero"/>
        <c:auto val="1"/>
        <c:lblAlgn val="ctr"/>
        <c:lblOffset val="100"/>
        <c:noMultiLvlLbl val="0"/>
      </c:catAx>
      <c:valAx>
        <c:axId val="233671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3673535"/>
        <c:crosses val="autoZero"/>
        <c:crossBetween val="between"/>
      </c:valAx>
      <c:valAx>
        <c:axId val="580220527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73448319"/>
        <c:crosses val="max"/>
        <c:crossBetween val="between"/>
      </c:valAx>
      <c:catAx>
        <c:axId val="57344831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80220527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3</cp:revision>
  <dcterms:created xsi:type="dcterms:W3CDTF">2026-05-20T14:08:00Z</dcterms:created>
  <dcterms:modified xsi:type="dcterms:W3CDTF">2026-05-20T15:49:00Z</dcterms:modified>
</cp:coreProperties>
</file>