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6E0E5" w14:textId="77777777" w:rsidR="00B57023" w:rsidRDefault="00B57023">
      <w:pPr>
        <w:spacing w:line="360" w:lineRule="auto"/>
        <w:jc w:val="center"/>
        <w:rPr>
          <w:rFonts w:ascii="Arial" w:eastAsia="Arial" w:hAnsi="Arial" w:cs="Arial"/>
          <w:sz w:val="36"/>
          <w:szCs w:val="36"/>
        </w:rPr>
      </w:pPr>
    </w:p>
    <w:p w14:paraId="236EB79D" w14:textId="77777777" w:rsidR="00B57023" w:rsidRPr="005F2C44" w:rsidRDefault="00000000">
      <w:pPr>
        <w:tabs>
          <w:tab w:val="left" w:pos="2145"/>
        </w:tabs>
        <w:spacing w:line="360" w:lineRule="auto"/>
        <w:rPr>
          <w:rFonts w:ascii="Arial" w:eastAsia="Arial" w:hAnsi="Arial" w:cs="Arial"/>
          <w:sz w:val="36"/>
          <w:szCs w:val="36"/>
          <w:u w:val="single"/>
        </w:rPr>
      </w:pPr>
      <w:r>
        <w:rPr>
          <w:rFonts w:ascii="Arial" w:eastAsia="Arial" w:hAnsi="Arial" w:cs="Arial"/>
          <w:sz w:val="36"/>
          <w:szCs w:val="36"/>
        </w:rPr>
        <w:tab/>
      </w:r>
    </w:p>
    <w:p w14:paraId="6986D6C7" w14:textId="77777777" w:rsidR="00B57023" w:rsidRDefault="00B57023">
      <w:pPr>
        <w:tabs>
          <w:tab w:val="left" w:pos="2145"/>
        </w:tabs>
        <w:spacing w:line="360" w:lineRule="auto"/>
        <w:rPr>
          <w:rFonts w:ascii="Arial" w:eastAsia="Arial" w:hAnsi="Arial" w:cs="Arial"/>
          <w:sz w:val="36"/>
          <w:szCs w:val="36"/>
        </w:rPr>
      </w:pPr>
    </w:p>
    <w:p w14:paraId="74EA7AD7" w14:textId="77777777" w:rsidR="00B57023" w:rsidRDefault="00B57023">
      <w:pPr>
        <w:tabs>
          <w:tab w:val="left" w:pos="2145"/>
        </w:tabs>
        <w:spacing w:line="360" w:lineRule="auto"/>
        <w:rPr>
          <w:rFonts w:ascii="Arial" w:eastAsia="Arial" w:hAnsi="Arial" w:cs="Arial"/>
          <w:sz w:val="36"/>
          <w:szCs w:val="36"/>
        </w:rPr>
      </w:pPr>
    </w:p>
    <w:p w14:paraId="62776F2F" w14:textId="77777777" w:rsidR="00B57023" w:rsidRPr="004C2C48" w:rsidRDefault="00B57023">
      <w:pPr>
        <w:tabs>
          <w:tab w:val="left" w:pos="2145"/>
        </w:tabs>
        <w:spacing w:line="360" w:lineRule="auto"/>
        <w:rPr>
          <w:rFonts w:ascii="Arial" w:eastAsia="Arial" w:hAnsi="Arial" w:cs="Arial"/>
          <w:sz w:val="36"/>
          <w:szCs w:val="36"/>
        </w:rPr>
      </w:pPr>
    </w:p>
    <w:p w14:paraId="1AF13944" w14:textId="77777777" w:rsidR="00B57023" w:rsidRDefault="00B57023">
      <w:pPr>
        <w:tabs>
          <w:tab w:val="left" w:pos="2145"/>
        </w:tabs>
        <w:spacing w:line="360" w:lineRule="auto"/>
        <w:rPr>
          <w:rFonts w:ascii="Arial" w:eastAsia="Arial" w:hAnsi="Arial" w:cs="Arial"/>
          <w:sz w:val="36"/>
          <w:szCs w:val="36"/>
        </w:rPr>
      </w:pPr>
    </w:p>
    <w:p w14:paraId="332E9B5A" w14:textId="77777777" w:rsidR="00B57023" w:rsidRDefault="00B57023">
      <w:pPr>
        <w:tabs>
          <w:tab w:val="left" w:pos="2145"/>
        </w:tabs>
        <w:spacing w:line="360" w:lineRule="auto"/>
        <w:rPr>
          <w:rFonts w:ascii="Arial" w:eastAsia="Arial" w:hAnsi="Arial" w:cs="Arial"/>
          <w:sz w:val="36"/>
          <w:szCs w:val="36"/>
        </w:rPr>
      </w:pPr>
    </w:p>
    <w:p w14:paraId="1E0AA7A2" w14:textId="77777777" w:rsidR="00B57023" w:rsidRDefault="00B57023">
      <w:pPr>
        <w:tabs>
          <w:tab w:val="left" w:pos="2145"/>
        </w:tabs>
        <w:spacing w:line="360" w:lineRule="auto"/>
        <w:rPr>
          <w:rFonts w:ascii="Arial" w:eastAsia="Arial" w:hAnsi="Arial" w:cs="Arial"/>
          <w:sz w:val="36"/>
          <w:szCs w:val="36"/>
        </w:rPr>
      </w:pPr>
    </w:p>
    <w:p w14:paraId="13FB9745" w14:textId="3CB28195" w:rsidR="000C0212" w:rsidRPr="000C0212" w:rsidRDefault="00765BB7" w:rsidP="00765BB7">
      <w:pPr>
        <w:pBdr>
          <w:top w:val="nil"/>
          <w:left w:val="nil"/>
          <w:bottom w:val="nil"/>
          <w:right w:val="nil"/>
          <w:between w:val="nil"/>
        </w:pBdr>
        <w:spacing w:after="0" w:line="360" w:lineRule="auto"/>
        <w:ind w:left="720"/>
        <w:jc w:val="center"/>
        <w:rPr>
          <w:rFonts w:ascii="Arial" w:eastAsia="Arial" w:hAnsi="Arial" w:cs="Arial"/>
          <w:sz w:val="36"/>
          <w:szCs w:val="36"/>
        </w:rPr>
      </w:pPr>
      <w:r>
        <w:rPr>
          <w:rFonts w:ascii="Arial" w:eastAsia="Arial" w:hAnsi="Arial" w:cs="Arial"/>
          <w:sz w:val="36"/>
          <w:szCs w:val="36"/>
        </w:rPr>
        <w:t xml:space="preserve">Projeto Individual Semestre: </w:t>
      </w:r>
      <w:r w:rsidR="000C0212" w:rsidRPr="000C0212">
        <w:rPr>
          <w:rFonts w:ascii="Arial" w:eastAsia="Arial" w:hAnsi="Arial" w:cs="Arial"/>
          <w:sz w:val="36"/>
          <w:szCs w:val="36"/>
        </w:rPr>
        <w:t>Desenvolvimento de Fábricas Inteligentes com IoT e Computação em Nuvem</w:t>
      </w:r>
    </w:p>
    <w:p w14:paraId="76D720E0" w14:textId="77777777" w:rsidR="00B57023" w:rsidRDefault="00B57023">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3615224B" w14:textId="77777777" w:rsidR="00B57023" w:rsidRDefault="00B57023">
      <w:pPr>
        <w:pBdr>
          <w:top w:val="nil"/>
          <w:left w:val="nil"/>
          <w:bottom w:val="nil"/>
          <w:right w:val="nil"/>
          <w:between w:val="nil"/>
        </w:pBdr>
        <w:spacing w:after="0" w:line="360" w:lineRule="auto"/>
        <w:jc w:val="both"/>
        <w:rPr>
          <w:rFonts w:ascii="Arial" w:eastAsia="Arial" w:hAnsi="Arial" w:cs="Arial"/>
          <w:color w:val="000000"/>
          <w:sz w:val="24"/>
          <w:szCs w:val="24"/>
        </w:rPr>
      </w:pPr>
    </w:p>
    <w:p w14:paraId="63D166E5" w14:textId="77777777" w:rsidR="00B57023" w:rsidRDefault="00B57023">
      <w:pPr>
        <w:pBdr>
          <w:top w:val="nil"/>
          <w:left w:val="nil"/>
          <w:bottom w:val="nil"/>
          <w:right w:val="nil"/>
          <w:between w:val="nil"/>
        </w:pBdr>
        <w:spacing w:after="0" w:line="360" w:lineRule="auto"/>
        <w:ind w:firstLine="709"/>
        <w:jc w:val="both"/>
        <w:rPr>
          <w:rFonts w:ascii="Arial" w:eastAsia="Arial" w:hAnsi="Arial" w:cs="Arial"/>
          <w:color w:val="000000"/>
          <w:sz w:val="24"/>
          <w:szCs w:val="24"/>
          <w:u w:val="single"/>
        </w:rPr>
      </w:pPr>
    </w:p>
    <w:p w14:paraId="16744D70" w14:textId="77777777" w:rsidR="00765BB7" w:rsidRDefault="00765BB7">
      <w:pPr>
        <w:pBdr>
          <w:top w:val="nil"/>
          <w:left w:val="nil"/>
          <w:bottom w:val="nil"/>
          <w:right w:val="nil"/>
          <w:between w:val="nil"/>
        </w:pBdr>
        <w:spacing w:after="0" w:line="360" w:lineRule="auto"/>
        <w:ind w:firstLine="709"/>
        <w:jc w:val="both"/>
        <w:rPr>
          <w:rFonts w:ascii="Arial" w:eastAsia="Arial" w:hAnsi="Arial" w:cs="Arial"/>
          <w:color w:val="000000"/>
          <w:sz w:val="24"/>
          <w:szCs w:val="24"/>
          <w:u w:val="single"/>
        </w:rPr>
      </w:pPr>
    </w:p>
    <w:p w14:paraId="47F88B4E" w14:textId="77777777" w:rsidR="00765BB7" w:rsidRDefault="00765BB7">
      <w:pPr>
        <w:pBdr>
          <w:top w:val="nil"/>
          <w:left w:val="nil"/>
          <w:bottom w:val="nil"/>
          <w:right w:val="nil"/>
          <w:between w:val="nil"/>
        </w:pBdr>
        <w:spacing w:after="0" w:line="360" w:lineRule="auto"/>
        <w:ind w:firstLine="709"/>
        <w:jc w:val="both"/>
        <w:rPr>
          <w:rFonts w:ascii="Arial" w:eastAsia="Arial" w:hAnsi="Arial" w:cs="Arial"/>
          <w:color w:val="000000"/>
          <w:sz w:val="24"/>
          <w:szCs w:val="24"/>
          <w:u w:val="single"/>
        </w:rPr>
      </w:pPr>
    </w:p>
    <w:p w14:paraId="503A729E" w14:textId="77777777" w:rsidR="00765BB7" w:rsidRPr="00765BB7" w:rsidRDefault="00765BB7">
      <w:pPr>
        <w:spacing w:after="0" w:line="360" w:lineRule="auto"/>
        <w:rPr>
          <w:rFonts w:ascii="Arial" w:eastAsia="Arial" w:hAnsi="Arial" w:cs="Arial"/>
          <w:color w:val="000000"/>
          <w:sz w:val="24"/>
          <w:szCs w:val="24"/>
          <w:u w:val="single"/>
        </w:rPr>
      </w:pPr>
    </w:p>
    <w:p w14:paraId="0DC55405" w14:textId="77777777" w:rsidR="00B57023" w:rsidRDefault="00B57023">
      <w:pPr>
        <w:spacing w:after="0" w:line="360" w:lineRule="auto"/>
        <w:rPr>
          <w:rFonts w:ascii="Arial" w:eastAsia="Arial" w:hAnsi="Arial" w:cs="Arial"/>
          <w:sz w:val="24"/>
          <w:szCs w:val="24"/>
        </w:rPr>
      </w:pPr>
    </w:p>
    <w:p w14:paraId="66350587" w14:textId="5AD6B8BF" w:rsidR="00B57023" w:rsidRDefault="00000000">
      <w:pPr>
        <w:spacing w:after="287" w:line="240" w:lineRule="auto"/>
        <w:ind w:left="10" w:right="-4"/>
        <w:jc w:val="right"/>
        <w:rPr>
          <w:rFonts w:ascii="Arial" w:eastAsia="Arial" w:hAnsi="Arial" w:cs="Arial"/>
          <w:sz w:val="24"/>
          <w:szCs w:val="24"/>
        </w:rPr>
      </w:pPr>
      <w:r>
        <w:rPr>
          <w:rFonts w:ascii="Arial" w:eastAsia="Arial" w:hAnsi="Arial" w:cs="Arial"/>
          <w:color w:val="000000"/>
          <w:sz w:val="24"/>
          <w:szCs w:val="24"/>
        </w:rPr>
        <w:t xml:space="preserve">Engenharia de Software - </w:t>
      </w:r>
      <w:r w:rsidR="000C0212">
        <w:rPr>
          <w:rFonts w:ascii="Arial" w:eastAsia="Arial" w:hAnsi="Arial" w:cs="Arial"/>
          <w:color w:val="000000"/>
          <w:sz w:val="24"/>
          <w:szCs w:val="24"/>
        </w:rPr>
        <w:t>8</w:t>
      </w:r>
      <w:r>
        <w:rPr>
          <w:rFonts w:ascii="Arial" w:eastAsia="Arial" w:hAnsi="Arial" w:cs="Arial"/>
          <w:color w:val="000000"/>
          <w:sz w:val="24"/>
          <w:szCs w:val="24"/>
        </w:rPr>
        <w:t>º Período</w:t>
      </w:r>
    </w:p>
    <w:p w14:paraId="1B21F159" w14:textId="77777777" w:rsidR="00B57023" w:rsidRDefault="00000000">
      <w:pPr>
        <w:spacing w:after="17" w:line="240" w:lineRule="auto"/>
        <w:ind w:left="10" w:right="-4"/>
        <w:jc w:val="right"/>
        <w:rPr>
          <w:rFonts w:ascii="Arial" w:eastAsia="Arial" w:hAnsi="Arial" w:cs="Arial"/>
          <w:sz w:val="24"/>
          <w:szCs w:val="24"/>
        </w:rPr>
      </w:pPr>
      <w:r>
        <w:rPr>
          <w:rFonts w:ascii="Arial" w:eastAsia="Arial" w:hAnsi="Arial" w:cs="Arial"/>
          <w:color w:val="000000"/>
          <w:sz w:val="24"/>
          <w:szCs w:val="24"/>
        </w:rPr>
        <w:t>Aluno:</w:t>
      </w:r>
    </w:p>
    <w:p w14:paraId="0034ACFE" w14:textId="77777777" w:rsidR="00B57023" w:rsidRDefault="00000000">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Cláudio da Silva Leite</w:t>
      </w:r>
    </w:p>
    <w:p w14:paraId="7FDD2E96" w14:textId="77777777" w:rsidR="00B57023" w:rsidRDefault="00B57023">
      <w:pPr>
        <w:spacing w:after="17" w:line="240" w:lineRule="auto"/>
        <w:ind w:left="10" w:right="-4"/>
        <w:jc w:val="right"/>
        <w:rPr>
          <w:rFonts w:ascii="Arial" w:eastAsia="Arial" w:hAnsi="Arial" w:cs="Arial"/>
          <w:sz w:val="24"/>
          <w:szCs w:val="24"/>
          <w:u w:val="single"/>
        </w:rPr>
      </w:pPr>
    </w:p>
    <w:p w14:paraId="63513809" w14:textId="77777777" w:rsidR="00B57023" w:rsidRDefault="00000000">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 xml:space="preserve">Professor: </w:t>
      </w:r>
    </w:p>
    <w:p w14:paraId="3DDFB020" w14:textId="2C0A3656" w:rsidR="00B57023" w:rsidRDefault="000C0212">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Mauricio</w:t>
      </w:r>
      <w:r w:rsidR="00765BB7">
        <w:rPr>
          <w:rFonts w:ascii="Arial" w:eastAsia="Arial" w:hAnsi="Arial" w:cs="Arial"/>
          <w:color w:val="000000"/>
          <w:sz w:val="24"/>
          <w:szCs w:val="24"/>
        </w:rPr>
        <w:t xml:space="preserve"> Noris</w:t>
      </w:r>
      <w:r>
        <w:rPr>
          <w:rFonts w:ascii="Arial" w:eastAsia="Arial" w:hAnsi="Arial" w:cs="Arial"/>
          <w:color w:val="000000"/>
          <w:sz w:val="24"/>
          <w:szCs w:val="24"/>
        </w:rPr>
        <w:t xml:space="preserve"> </w:t>
      </w:r>
    </w:p>
    <w:p w14:paraId="497482F5" w14:textId="77777777" w:rsidR="00B57023" w:rsidRDefault="00B57023">
      <w:pPr>
        <w:spacing w:after="17" w:line="240" w:lineRule="auto"/>
        <w:ind w:left="10" w:right="-4"/>
        <w:jc w:val="right"/>
        <w:rPr>
          <w:rFonts w:ascii="Arial" w:eastAsia="Arial" w:hAnsi="Arial" w:cs="Arial"/>
          <w:color w:val="000000"/>
          <w:sz w:val="24"/>
          <w:szCs w:val="24"/>
        </w:rPr>
      </w:pPr>
    </w:p>
    <w:p w14:paraId="15D0C7D9" w14:textId="77777777" w:rsidR="00B57023" w:rsidRDefault="00000000">
      <w:pPr>
        <w:spacing w:after="17" w:line="240" w:lineRule="auto"/>
        <w:ind w:left="10" w:right="-4"/>
        <w:jc w:val="right"/>
        <w:rPr>
          <w:rFonts w:ascii="Arial" w:eastAsia="Arial" w:hAnsi="Arial" w:cs="Arial"/>
          <w:sz w:val="24"/>
          <w:szCs w:val="24"/>
        </w:rPr>
      </w:pPr>
      <w:r>
        <w:rPr>
          <w:rFonts w:ascii="Arial" w:eastAsia="Arial" w:hAnsi="Arial" w:cs="Arial"/>
          <w:color w:val="000000"/>
          <w:sz w:val="24"/>
          <w:szCs w:val="24"/>
        </w:rPr>
        <w:t>Disciplina</w:t>
      </w:r>
    </w:p>
    <w:p w14:paraId="70ACBCD7" w14:textId="651ECD32" w:rsidR="00B57023" w:rsidRDefault="000C0212">
      <w:pPr>
        <w:spacing w:after="17" w:line="240" w:lineRule="auto"/>
        <w:ind w:left="10" w:right="-4"/>
        <w:jc w:val="right"/>
        <w:rPr>
          <w:rFonts w:ascii="Arial" w:eastAsia="Arial" w:hAnsi="Arial" w:cs="Arial"/>
          <w:sz w:val="24"/>
          <w:szCs w:val="24"/>
        </w:rPr>
      </w:pPr>
      <w:r w:rsidRPr="000C0212">
        <w:rPr>
          <w:rFonts w:ascii="Arial" w:eastAsia="Arial" w:hAnsi="Arial" w:cs="Arial"/>
          <w:sz w:val="24"/>
          <w:szCs w:val="24"/>
        </w:rPr>
        <w:t xml:space="preserve">Arquitetura de Sistemas IoT e Cloud </w:t>
      </w:r>
      <w:proofErr w:type="spellStart"/>
      <w:r w:rsidRPr="000C0212">
        <w:rPr>
          <w:rFonts w:ascii="Arial" w:eastAsia="Arial" w:hAnsi="Arial" w:cs="Arial"/>
          <w:sz w:val="24"/>
          <w:szCs w:val="24"/>
        </w:rPr>
        <w:t>Computi</w:t>
      </w:r>
      <w:r w:rsidR="005276F5">
        <w:rPr>
          <w:rFonts w:ascii="Arial" w:eastAsia="Arial" w:hAnsi="Arial" w:cs="Arial"/>
          <w:sz w:val="24"/>
          <w:szCs w:val="24"/>
        </w:rPr>
        <w:t>n</w:t>
      </w:r>
      <w:r w:rsidRPr="000C0212">
        <w:rPr>
          <w:rFonts w:ascii="Arial" w:eastAsia="Arial" w:hAnsi="Arial" w:cs="Arial"/>
          <w:sz w:val="24"/>
          <w:szCs w:val="24"/>
        </w:rPr>
        <w:t>g</w:t>
      </w:r>
      <w:proofErr w:type="spellEnd"/>
    </w:p>
    <w:p w14:paraId="16B2BB9C" w14:textId="77777777" w:rsidR="000C0212" w:rsidRDefault="000C0212">
      <w:pPr>
        <w:spacing w:after="17" w:line="240" w:lineRule="auto"/>
        <w:ind w:left="10" w:right="-4"/>
        <w:jc w:val="right"/>
        <w:rPr>
          <w:rFonts w:ascii="Arial" w:eastAsia="Arial" w:hAnsi="Arial" w:cs="Arial"/>
          <w:sz w:val="24"/>
          <w:szCs w:val="24"/>
        </w:rPr>
      </w:pPr>
    </w:p>
    <w:p w14:paraId="2DD569B6" w14:textId="77777777" w:rsidR="00B57023" w:rsidRDefault="00000000">
      <w:pPr>
        <w:spacing w:after="17" w:line="240" w:lineRule="auto"/>
        <w:ind w:left="10" w:right="-4"/>
        <w:jc w:val="right"/>
        <w:rPr>
          <w:rFonts w:ascii="Arial" w:eastAsia="Arial" w:hAnsi="Arial" w:cs="Arial"/>
          <w:color w:val="000000"/>
          <w:sz w:val="24"/>
          <w:szCs w:val="24"/>
        </w:rPr>
      </w:pPr>
      <w:r>
        <w:rPr>
          <w:rFonts w:ascii="Arial" w:eastAsia="Arial" w:hAnsi="Arial" w:cs="Arial"/>
          <w:color w:val="000000"/>
          <w:sz w:val="24"/>
          <w:szCs w:val="24"/>
        </w:rPr>
        <w:t>Data:</w:t>
      </w:r>
    </w:p>
    <w:p w14:paraId="6F452A47" w14:textId="746D5A74" w:rsidR="00B57023" w:rsidRDefault="00A7468A">
      <w:pPr>
        <w:spacing w:after="17" w:line="240" w:lineRule="auto"/>
        <w:ind w:left="10" w:right="-4"/>
        <w:jc w:val="right"/>
        <w:rPr>
          <w:rFonts w:ascii="Arial" w:eastAsia="Arial" w:hAnsi="Arial" w:cs="Arial"/>
          <w:sz w:val="24"/>
          <w:szCs w:val="24"/>
        </w:rPr>
      </w:pPr>
      <w:r>
        <w:rPr>
          <w:rFonts w:ascii="Arial" w:eastAsia="Arial" w:hAnsi="Arial" w:cs="Arial"/>
          <w:sz w:val="24"/>
          <w:szCs w:val="24"/>
        </w:rPr>
        <w:t>21</w:t>
      </w:r>
      <w:r w:rsidR="00765BB7">
        <w:rPr>
          <w:rFonts w:ascii="Arial" w:eastAsia="Arial" w:hAnsi="Arial" w:cs="Arial"/>
          <w:sz w:val="24"/>
          <w:szCs w:val="24"/>
        </w:rPr>
        <w:t>/08</w:t>
      </w:r>
      <w:r w:rsidR="005C5F73">
        <w:rPr>
          <w:rFonts w:ascii="Arial" w:eastAsia="Arial" w:hAnsi="Arial" w:cs="Arial"/>
          <w:sz w:val="24"/>
          <w:szCs w:val="24"/>
        </w:rPr>
        <w:t>/2024</w:t>
      </w:r>
    </w:p>
    <w:p w14:paraId="458503E1" w14:textId="77777777" w:rsidR="0019539F" w:rsidRDefault="0019539F" w:rsidP="004216CA">
      <w:pPr>
        <w:spacing w:after="17" w:line="240" w:lineRule="auto"/>
        <w:ind w:left="10" w:right="-4"/>
        <w:jc w:val="both"/>
        <w:rPr>
          <w:rFonts w:ascii="Arial" w:eastAsia="Arial" w:hAnsi="Arial" w:cs="Arial"/>
          <w:sz w:val="24"/>
          <w:szCs w:val="24"/>
        </w:rPr>
      </w:pPr>
    </w:p>
    <w:p w14:paraId="36A37F8A" w14:textId="77777777" w:rsidR="00A14260" w:rsidRDefault="00A14260" w:rsidP="004216CA">
      <w:pPr>
        <w:spacing w:after="17" w:line="240" w:lineRule="auto"/>
        <w:ind w:left="10" w:right="-4"/>
        <w:jc w:val="both"/>
        <w:rPr>
          <w:rFonts w:ascii="Arial" w:eastAsia="Arial" w:hAnsi="Arial" w:cs="Arial"/>
          <w:sz w:val="24"/>
          <w:szCs w:val="24"/>
        </w:rPr>
      </w:pPr>
    </w:p>
    <w:p w14:paraId="6A4586EB" w14:textId="77777777" w:rsidR="0019539F" w:rsidRDefault="0019539F" w:rsidP="004216CA">
      <w:pPr>
        <w:spacing w:after="17" w:line="240" w:lineRule="auto"/>
        <w:ind w:left="10" w:right="-4"/>
        <w:jc w:val="both"/>
        <w:rPr>
          <w:rFonts w:ascii="Arial" w:eastAsia="Arial" w:hAnsi="Arial" w:cs="Arial"/>
          <w:sz w:val="24"/>
          <w:szCs w:val="24"/>
        </w:rPr>
      </w:pPr>
    </w:p>
    <w:p w14:paraId="0E0FB553" w14:textId="77777777" w:rsidR="00D65B89" w:rsidRDefault="004216CA" w:rsidP="00D65B89">
      <w:pPr>
        <w:spacing w:after="17" w:line="360" w:lineRule="auto"/>
        <w:ind w:left="10" w:right="-4" w:firstLine="710"/>
        <w:jc w:val="both"/>
        <w:rPr>
          <w:rFonts w:ascii="Arial" w:eastAsia="Arial" w:hAnsi="Arial" w:cs="Arial"/>
          <w:sz w:val="24"/>
          <w:szCs w:val="24"/>
        </w:rPr>
      </w:pPr>
      <w:r w:rsidRPr="004216CA">
        <w:rPr>
          <w:rFonts w:ascii="Arial" w:eastAsia="Arial" w:hAnsi="Arial" w:cs="Arial"/>
          <w:sz w:val="24"/>
          <w:szCs w:val="24"/>
        </w:rPr>
        <w:t xml:space="preserve">Para o desenvolvimento de fábricas inteligentes utilizando IoT (Internet </w:t>
      </w:r>
      <w:proofErr w:type="spellStart"/>
      <w:r w:rsidRPr="004216CA">
        <w:rPr>
          <w:rFonts w:ascii="Arial" w:eastAsia="Arial" w:hAnsi="Arial" w:cs="Arial"/>
          <w:sz w:val="24"/>
          <w:szCs w:val="24"/>
        </w:rPr>
        <w:t>of</w:t>
      </w:r>
      <w:proofErr w:type="spellEnd"/>
      <w:r w:rsidRPr="004216CA">
        <w:rPr>
          <w:rFonts w:ascii="Arial" w:eastAsia="Arial" w:hAnsi="Arial" w:cs="Arial"/>
          <w:sz w:val="24"/>
          <w:szCs w:val="24"/>
        </w:rPr>
        <w:t xml:space="preserve"> </w:t>
      </w:r>
      <w:proofErr w:type="spellStart"/>
      <w:r w:rsidRPr="004216CA">
        <w:rPr>
          <w:rFonts w:ascii="Arial" w:eastAsia="Arial" w:hAnsi="Arial" w:cs="Arial"/>
          <w:sz w:val="24"/>
          <w:szCs w:val="24"/>
        </w:rPr>
        <w:t>Things</w:t>
      </w:r>
      <w:proofErr w:type="spellEnd"/>
      <w:r w:rsidRPr="004216CA">
        <w:rPr>
          <w:rFonts w:ascii="Arial" w:eastAsia="Arial" w:hAnsi="Arial" w:cs="Arial"/>
          <w:sz w:val="24"/>
          <w:szCs w:val="24"/>
        </w:rPr>
        <w:t>) e computação em nuvem, vários equipamentos e instrumentos são necessários para criar um ambiente interconectado e eficiente. Esses componentes são a base para a construção de uma fábrica inteligente utilizando IoT e computação em nuvem. A seleção específica de equipamentos dependerá das necessidades da fábrica, do orçamento disponível e das metas de automação e digitalização.</w:t>
      </w:r>
      <w:r>
        <w:rPr>
          <w:rFonts w:ascii="Arial" w:eastAsia="Arial" w:hAnsi="Arial" w:cs="Arial"/>
          <w:sz w:val="24"/>
          <w:szCs w:val="24"/>
        </w:rPr>
        <w:t xml:space="preserve"> </w:t>
      </w:r>
    </w:p>
    <w:p w14:paraId="63BD6C4E" w14:textId="77314BA9" w:rsidR="004216CA" w:rsidRDefault="00D65B89" w:rsidP="00D65B89">
      <w:pPr>
        <w:spacing w:after="17" w:line="360" w:lineRule="auto"/>
        <w:ind w:left="10" w:right="-4" w:firstLine="710"/>
        <w:jc w:val="both"/>
        <w:rPr>
          <w:rFonts w:ascii="Arial" w:eastAsia="Arial" w:hAnsi="Arial" w:cs="Arial"/>
          <w:sz w:val="24"/>
          <w:szCs w:val="24"/>
        </w:rPr>
      </w:pPr>
      <w:r w:rsidRPr="0003625F">
        <w:rPr>
          <w:rFonts w:ascii="Arial" w:eastAsia="Arial" w:hAnsi="Arial" w:cs="Arial"/>
          <w:sz w:val="24"/>
          <w:szCs w:val="24"/>
        </w:rPr>
        <w:t>Para aplicação no projeto com custo reduzido, a instalação desses sensores no ambiente de produção gera dados cruciais que são transmitidos de forma otimizada a um controlador central, seguindo as regras definidas por esse controlador. Descrevendo de forma conceitual, o Gateway IoT pode receber dados de diversos sensores com diferentes tecnologias para o acompanhamento do processo de produção. É essencial ter um ponto focal, como um controlador, para monitorar os diversos instrumentos distribuídos pelo ambiente fabril. Dessa forma, podemos controlar e monitorar o ambiente de produção, onde variáveis como pressão, vazão, temperatura e fluxo (medidos por aparelhos que contam os vórtex gerados na passagem dos líquidos) são visualizadas pelos operadores de produção através de uma Interface Homem-Máquina (IHM). Os operadores podem ajustar pontualmente os Set Points do Processo, por exemplo, através de uma válvula de controle de temperatura equipada com um obturador tipo esfera que pode bloquear ou controlar o fluxo de acordo com o Set Point definido.</w:t>
      </w:r>
      <w:r>
        <w:rPr>
          <w:rFonts w:ascii="Arial" w:eastAsia="Arial" w:hAnsi="Arial" w:cs="Arial"/>
          <w:sz w:val="24"/>
          <w:szCs w:val="24"/>
        </w:rPr>
        <w:t xml:space="preserve"> Com os princípios definidos, a partir desse momento podemos conhecer um pouco mais sobre os dispositivos que vamos estudar a seguir, mas também encontraremos desafios para a implementação dos dispositivos em um ambiente fabril.</w:t>
      </w:r>
    </w:p>
    <w:p w14:paraId="6382ACFD" w14:textId="710C6971" w:rsidR="0019539F" w:rsidRPr="0019539F" w:rsidRDefault="00D65B89" w:rsidP="00D65B89">
      <w:pPr>
        <w:spacing w:after="17" w:line="360" w:lineRule="auto"/>
        <w:ind w:right="-4" w:firstLine="720"/>
        <w:jc w:val="both"/>
        <w:rPr>
          <w:rFonts w:ascii="Arial" w:eastAsia="Arial" w:hAnsi="Arial" w:cs="Arial"/>
          <w:sz w:val="24"/>
          <w:szCs w:val="24"/>
        </w:rPr>
      </w:pPr>
      <w:r>
        <w:rPr>
          <w:rFonts w:ascii="Arial" w:eastAsia="Arial" w:hAnsi="Arial" w:cs="Arial"/>
          <w:sz w:val="24"/>
          <w:szCs w:val="24"/>
        </w:rPr>
        <w:t>Temos que considerar a proteção dos dados que trabalharemos, por isso uma p</w:t>
      </w:r>
      <w:r w:rsidR="0019539F" w:rsidRPr="0019539F">
        <w:rPr>
          <w:rFonts w:ascii="Arial" w:eastAsia="Arial" w:hAnsi="Arial" w:cs="Arial"/>
          <w:sz w:val="24"/>
          <w:szCs w:val="24"/>
        </w:rPr>
        <w:t>roteção dos dados e sistemas contra ameaças cibernéticas</w:t>
      </w:r>
      <w:r>
        <w:rPr>
          <w:rFonts w:ascii="Arial" w:eastAsia="Arial" w:hAnsi="Arial" w:cs="Arial"/>
          <w:sz w:val="24"/>
          <w:szCs w:val="24"/>
        </w:rPr>
        <w:t>, para isso g</w:t>
      </w:r>
      <w:r w:rsidR="0019539F" w:rsidRPr="0019539F">
        <w:rPr>
          <w:rFonts w:ascii="Arial" w:eastAsia="Arial" w:hAnsi="Arial" w:cs="Arial"/>
          <w:sz w:val="24"/>
          <w:szCs w:val="24"/>
        </w:rPr>
        <w:t>arantir que todos os sistemas IoT e de nuvem estejam integrados de forma eficiente e segura.</w:t>
      </w:r>
    </w:p>
    <w:p w14:paraId="307362B2" w14:textId="5D988BF7" w:rsidR="0003625F" w:rsidRPr="0003625F" w:rsidRDefault="00D65B89" w:rsidP="00D65B89">
      <w:pPr>
        <w:spacing w:after="17" w:line="360" w:lineRule="auto"/>
        <w:ind w:left="10" w:right="-4" w:firstLine="710"/>
        <w:jc w:val="both"/>
        <w:rPr>
          <w:rFonts w:ascii="Arial" w:eastAsia="Arial" w:hAnsi="Arial" w:cs="Arial"/>
          <w:sz w:val="24"/>
          <w:szCs w:val="24"/>
        </w:rPr>
      </w:pPr>
      <w:r>
        <w:rPr>
          <w:rFonts w:ascii="Arial" w:eastAsia="Arial" w:hAnsi="Arial" w:cs="Arial"/>
          <w:sz w:val="24"/>
          <w:szCs w:val="24"/>
        </w:rPr>
        <w:t>Sobre os custos iniciais, os i</w:t>
      </w:r>
      <w:r w:rsidR="0019539F" w:rsidRPr="0019539F">
        <w:rPr>
          <w:rFonts w:ascii="Arial" w:eastAsia="Arial" w:hAnsi="Arial" w:cs="Arial"/>
          <w:sz w:val="24"/>
          <w:szCs w:val="24"/>
        </w:rPr>
        <w:t>nvestimentos significativos em infraestrutura e treinamento de pessoal para implementar e manter a tecnologia.</w:t>
      </w:r>
      <w:r w:rsidR="004C749F">
        <w:rPr>
          <w:rFonts w:ascii="Arial" w:eastAsia="Arial" w:hAnsi="Arial" w:cs="Arial"/>
          <w:sz w:val="24"/>
          <w:szCs w:val="24"/>
        </w:rPr>
        <w:t xml:space="preserve"> </w:t>
      </w:r>
      <w:r w:rsidR="0019539F" w:rsidRPr="0019539F">
        <w:rPr>
          <w:rFonts w:ascii="Arial" w:eastAsia="Arial" w:hAnsi="Arial" w:cs="Arial"/>
          <w:sz w:val="24"/>
          <w:szCs w:val="24"/>
        </w:rPr>
        <w:t xml:space="preserve">Implementar uma fábrica </w:t>
      </w:r>
      <w:r>
        <w:rPr>
          <w:rFonts w:ascii="Arial" w:eastAsia="Arial" w:hAnsi="Arial" w:cs="Arial"/>
          <w:sz w:val="24"/>
          <w:szCs w:val="24"/>
        </w:rPr>
        <w:t xml:space="preserve">com </w:t>
      </w:r>
      <w:r w:rsidR="0019539F" w:rsidRPr="0019539F">
        <w:rPr>
          <w:rFonts w:ascii="Arial" w:eastAsia="Arial" w:hAnsi="Arial" w:cs="Arial"/>
          <w:sz w:val="24"/>
          <w:szCs w:val="24"/>
        </w:rPr>
        <w:t>de ração</w:t>
      </w:r>
      <w:r w:rsidR="004C749F">
        <w:rPr>
          <w:rFonts w:ascii="Arial" w:eastAsia="Arial" w:hAnsi="Arial" w:cs="Arial"/>
          <w:sz w:val="24"/>
          <w:szCs w:val="24"/>
        </w:rPr>
        <w:t xml:space="preserve"> por exemplo</w:t>
      </w:r>
      <w:r w:rsidR="0019539F" w:rsidRPr="0019539F">
        <w:rPr>
          <w:rFonts w:ascii="Arial" w:eastAsia="Arial" w:hAnsi="Arial" w:cs="Arial"/>
          <w:sz w:val="24"/>
          <w:szCs w:val="24"/>
        </w:rPr>
        <w:t xml:space="preserve"> inteligente envolve um planejamento cuidadoso, colaboração entre diversas áreas (engenharia, TI, operações) e a escolha das tecnologias adequadas para atender aos objetivos específicos da produção de ração.</w:t>
      </w:r>
      <w:r w:rsidR="0003625F" w:rsidRPr="0003625F">
        <w:rPr>
          <w:rFonts w:ascii="Arial" w:eastAsia="Arial" w:hAnsi="Arial" w:cs="Arial"/>
          <w:sz w:val="24"/>
          <w:szCs w:val="24"/>
        </w:rPr>
        <w:t xml:space="preserve"> </w:t>
      </w:r>
      <w:r w:rsidR="0003625F" w:rsidRPr="0003625F">
        <w:rPr>
          <w:rFonts w:ascii="Arial" w:eastAsia="Arial" w:hAnsi="Arial" w:cs="Arial"/>
          <w:sz w:val="24"/>
          <w:szCs w:val="24"/>
        </w:rPr>
        <w:t xml:space="preserve">Para um projeto de desenvolvimento de fábricas inteligentes com IoT e computação em nuvem, os sensores desempenham um papel crucial na coleta de dados em tempo real e na automatização dos processos. </w:t>
      </w:r>
    </w:p>
    <w:p w14:paraId="79517EAC" w14:textId="559E0348" w:rsidR="0019539F" w:rsidRDefault="0019539F" w:rsidP="00450C36">
      <w:pPr>
        <w:spacing w:after="17" w:line="276" w:lineRule="auto"/>
        <w:ind w:left="10" w:right="-4"/>
        <w:jc w:val="both"/>
        <w:rPr>
          <w:rFonts w:ascii="Arial" w:eastAsia="Arial" w:hAnsi="Arial" w:cs="Arial"/>
          <w:sz w:val="24"/>
          <w:szCs w:val="24"/>
        </w:rPr>
      </w:pPr>
    </w:p>
    <w:p w14:paraId="255B2744" w14:textId="77777777" w:rsidR="0019539F" w:rsidRDefault="0019539F" w:rsidP="004216CA">
      <w:pPr>
        <w:spacing w:after="17" w:line="240" w:lineRule="auto"/>
        <w:ind w:left="10" w:right="-4"/>
        <w:jc w:val="both"/>
        <w:rPr>
          <w:rFonts w:ascii="Arial" w:eastAsia="Arial" w:hAnsi="Arial" w:cs="Arial"/>
          <w:sz w:val="24"/>
          <w:szCs w:val="24"/>
        </w:rPr>
      </w:pPr>
    </w:p>
    <w:p w14:paraId="4250B790" w14:textId="77777777" w:rsidR="005B344D" w:rsidRDefault="005B344D" w:rsidP="004216CA">
      <w:pPr>
        <w:spacing w:after="17" w:line="240" w:lineRule="auto"/>
        <w:ind w:left="10" w:right="-4"/>
        <w:jc w:val="both"/>
        <w:rPr>
          <w:rFonts w:ascii="Arial" w:eastAsia="Arial" w:hAnsi="Arial" w:cs="Arial"/>
          <w:sz w:val="24"/>
          <w:szCs w:val="24"/>
        </w:rPr>
      </w:pPr>
    </w:p>
    <w:p w14:paraId="44469022" w14:textId="77777777" w:rsidR="005B344D" w:rsidRDefault="005B344D" w:rsidP="004216CA">
      <w:pPr>
        <w:spacing w:after="17" w:line="240" w:lineRule="auto"/>
        <w:ind w:left="10" w:right="-4"/>
        <w:jc w:val="both"/>
        <w:rPr>
          <w:rFonts w:ascii="Arial" w:eastAsia="Arial" w:hAnsi="Arial" w:cs="Arial"/>
          <w:sz w:val="24"/>
          <w:szCs w:val="24"/>
        </w:rPr>
      </w:pPr>
    </w:p>
    <w:p w14:paraId="61C93835" w14:textId="77777777" w:rsidR="0019539F" w:rsidRPr="0019539F" w:rsidRDefault="0019539F" w:rsidP="00A14260">
      <w:pPr>
        <w:spacing w:after="17" w:line="276" w:lineRule="auto"/>
        <w:ind w:left="10" w:right="-4" w:firstLine="710"/>
        <w:jc w:val="both"/>
        <w:rPr>
          <w:rFonts w:ascii="Arial" w:eastAsia="Arial" w:hAnsi="Arial" w:cs="Arial"/>
          <w:sz w:val="24"/>
          <w:szCs w:val="24"/>
        </w:rPr>
      </w:pPr>
      <w:r w:rsidRPr="0019539F">
        <w:rPr>
          <w:rFonts w:ascii="Arial" w:eastAsia="Arial" w:hAnsi="Arial" w:cs="Arial"/>
          <w:sz w:val="24"/>
          <w:szCs w:val="24"/>
        </w:rPr>
        <w:t>Benefícios:</w:t>
      </w:r>
    </w:p>
    <w:p w14:paraId="7F7E3778" w14:textId="77777777" w:rsidR="0019539F" w:rsidRPr="0019539F" w:rsidRDefault="0019539F" w:rsidP="004C2C48">
      <w:pPr>
        <w:spacing w:after="17" w:line="360" w:lineRule="auto"/>
        <w:ind w:left="10" w:right="-4"/>
        <w:jc w:val="both"/>
        <w:rPr>
          <w:rFonts w:ascii="Arial" w:eastAsia="Arial" w:hAnsi="Arial" w:cs="Arial"/>
          <w:sz w:val="24"/>
          <w:szCs w:val="24"/>
        </w:rPr>
      </w:pPr>
    </w:p>
    <w:p w14:paraId="6CF1A1F6" w14:textId="56766B73" w:rsidR="0019539F" w:rsidRDefault="0019539F" w:rsidP="004C2C48">
      <w:pPr>
        <w:spacing w:after="17" w:line="360" w:lineRule="auto"/>
        <w:ind w:left="10" w:right="-4" w:firstLine="710"/>
        <w:jc w:val="both"/>
        <w:rPr>
          <w:rFonts w:ascii="Arial" w:eastAsia="Arial" w:hAnsi="Arial" w:cs="Arial"/>
          <w:sz w:val="24"/>
          <w:szCs w:val="24"/>
        </w:rPr>
      </w:pPr>
      <w:r w:rsidRPr="0019539F">
        <w:rPr>
          <w:rFonts w:ascii="Arial" w:eastAsia="Arial" w:hAnsi="Arial" w:cs="Arial"/>
          <w:sz w:val="24"/>
          <w:szCs w:val="24"/>
        </w:rPr>
        <w:t>Eficiência Operacional: Redução de custos operacionais através da automação e otimização de processos</w:t>
      </w:r>
      <w:r w:rsidR="00D65B89">
        <w:rPr>
          <w:rFonts w:ascii="Arial" w:eastAsia="Arial" w:hAnsi="Arial" w:cs="Arial"/>
          <w:sz w:val="24"/>
          <w:szCs w:val="24"/>
        </w:rPr>
        <w:t>, aumentando a qualidade e m</w:t>
      </w:r>
      <w:r w:rsidRPr="0019539F">
        <w:rPr>
          <w:rFonts w:ascii="Arial" w:eastAsia="Arial" w:hAnsi="Arial" w:cs="Arial"/>
          <w:sz w:val="24"/>
          <w:szCs w:val="24"/>
        </w:rPr>
        <w:t xml:space="preserve">elhoria na qualidade do </w:t>
      </w:r>
      <w:proofErr w:type="gramStart"/>
      <w:r w:rsidRPr="0019539F">
        <w:rPr>
          <w:rFonts w:ascii="Arial" w:eastAsia="Arial" w:hAnsi="Arial" w:cs="Arial"/>
          <w:sz w:val="24"/>
          <w:szCs w:val="24"/>
        </w:rPr>
        <w:t>produto final</w:t>
      </w:r>
      <w:proofErr w:type="gramEnd"/>
      <w:r w:rsidRPr="0019539F">
        <w:rPr>
          <w:rFonts w:ascii="Arial" w:eastAsia="Arial" w:hAnsi="Arial" w:cs="Arial"/>
          <w:sz w:val="24"/>
          <w:szCs w:val="24"/>
        </w:rPr>
        <w:t xml:space="preserve"> devido ao controle mais preciso dos processos.</w:t>
      </w:r>
      <w:r w:rsidR="00D65B89">
        <w:rPr>
          <w:rFonts w:ascii="Arial" w:eastAsia="Arial" w:hAnsi="Arial" w:cs="Arial"/>
          <w:sz w:val="24"/>
          <w:szCs w:val="24"/>
        </w:rPr>
        <w:t xml:space="preserve"> </w:t>
      </w:r>
      <w:r w:rsidR="004C2C48">
        <w:rPr>
          <w:rFonts w:ascii="Arial" w:eastAsia="Arial" w:hAnsi="Arial" w:cs="Arial"/>
          <w:sz w:val="24"/>
          <w:szCs w:val="24"/>
        </w:rPr>
        <w:t>Com isso a r</w:t>
      </w:r>
      <w:r w:rsidRPr="0019539F">
        <w:rPr>
          <w:rFonts w:ascii="Arial" w:eastAsia="Arial" w:hAnsi="Arial" w:cs="Arial"/>
          <w:sz w:val="24"/>
          <w:szCs w:val="24"/>
        </w:rPr>
        <w:t>edução de desperdícios e impactos ambientais através de práticas mais eficientes.</w:t>
      </w:r>
    </w:p>
    <w:p w14:paraId="6C9D18B1" w14:textId="77777777" w:rsidR="0019539F" w:rsidRPr="004216CA" w:rsidRDefault="0019539F" w:rsidP="004216CA">
      <w:pPr>
        <w:spacing w:after="17" w:line="240" w:lineRule="auto"/>
        <w:ind w:left="10" w:right="-4"/>
        <w:jc w:val="both"/>
        <w:rPr>
          <w:rFonts w:ascii="Arial" w:eastAsia="Arial" w:hAnsi="Arial" w:cs="Arial"/>
          <w:sz w:val="24"/>
          <w:szCs w:val="24"/>
        </w:rPr>
      </w:pPr>
    </w:p>
    <w:p w14:paraId="74F0E651" w14:textId="77777777" w:rsidR="004216CA" w:rsidRPr="004216CA" w:rsidRDefault="004216CA" w:rsidP="004216CA">
      <w:pPr>
        <w:spacing w:after="17" w:line="240" w:lineRule="auto"/>
        <w:ind w:left="10" w:right="-4"/>
        <w:jc w:val="both"/>
        <w:rPr>
          <w:rFonts w:ascii="Arial" w:eastAsia="Arial" w:hAnsi="Arial" w:cs="Arial"/>
          <w:sz w:val="24"/>
          <w:szCs w:val="24"/>
        </w:rPr>
      </w:pPr>
    </w:p>
    <w:p w14:paraId="58C0A68A" w14:textId="512FA44C"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Sensores e Dispositivos IoT</w:t>
      </w:r>
    </w:p>
    <w:p w14:paraId="14A676FE" w14:textId="77777777" w:rsidR="004216CA" w:rsidRPr="004216CA" w:rsidRDefault="004216CA" w:rsidP="004216CA">
      <w:pPr>
        <w:pStyle w:val="PargrafodaLista"/>
        <w:spacing w:after="17" w:line="240" w:lineRule="auto"/>
        <w:ind w:left="370" w:right="-4"/>
        <w:jc w:val="both"/>
        <w:rPr>
          <w:rFonts w:ascii="Arial" w:eastAsia="Arial" w:hAnsi="Arial" w:cs="Arial"/>
          <w:sz w:val="24"/>
          <w:szCs w:val="24"/>
        </w:rPr>
      </w:pPr>
    </w:p>
    <w:p w14:paraId="71C1D25F" w14:textId="77777777" w:rsidR="004216CA" w:rsidRPr="004216CA" w:rsidRDefault="004216CA" w:rsidP="004C146D">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Sensores de Temperatura e Umidade: Monitoram as condições ambientais em tempo real.</w:t>
      </w:r>
    </w:p>
    <w:p w14:paraId="33B08956" w14:textId="77777777" w:rsidR="004216CA" w:rsidRPr="004216CA" w:rsidRDefault="004216CA" w:rsidP="004C146D">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Sensores de Proximidade: Detectam a presença de objetos ou pessoas em áreas específicas.</w:t>
      </w:r>
    </w:p>
    <w:p w14:paraId="169187C7" w14:textId="77777777" w:rsidR="004216CA" w:rsidRPr="004216CA" w:rsidRDefault="004216CA" w:rsidP="004C146D">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Sensores de Vibração: Utilizados para monitorar o estado de máquinas, detectando possíveis falhas.</w:t>
      </w:r>
    </w:p>
    <w:p w14:paraId="6812A778" w14:textId="77777777" w:rsidR="004216CA" w:rsidRPr="004216CA" w:rsidRDefault="004216CA" w:rsidP="004C146D">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Sensores de Pressão: Monitoram a pressão em sistemas hidráulicos e pneumáticos.</w:t>
      </w:r>
    </w:p>
    <w:p w14:paraId="2EAFA00E" w14:textId="77777777" w:rsidR="004216CA" w:rsidRPr="004216CA" w:rsidRDefault="004216CA" w:rsidP="004C146D">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Câmeras IoT: Capturam imagens e vídeos em tempo real para monitoramento e controle de qualidade.</w:t>
      </w:r>
    </w:p>
    <w:p w14:paraId="229BFD6C" w14:textId="77777777" w:rsidR="004216CA" w:rsidRDefault="004216CA" w:rsidP="004C146D">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RFID e NFC: Para rastreamento de produtos e gerenciamento de inventário.</w:t>
      </w:r>
    </w:p>
    <w:p w14:paraId="77457CC9" w14:textId="77777777" w:rsidR="0003625F" w:rsidRDefault="0003625F" w:rsidP="004C146D">
      <w:pPr>
        <w:spacing w:after="17" w:line="360" w:lineRule="auto"/>
        <w:ind w:left="10" w:right="-4"/>
        <w:jc w:val="both"/>
        <w:rPr>
          <w:rFonts w:ascii="Arial" w:eastAsia="Arial" w:hAnsi="Arial" w:cs="Arial"/>
          <w:sz w:val="24"/>
          <w:szCs w:val="24"/>
        </w:rPr>
      </w:pPr>
    </w:p>
    <w:p w14:paraId="41EA1B3D" w14:textId="77777777" w:rsidR="0003625F" w:rsidRPr="0003625F" w:rsidRDefault="0003625F" w:rsidP="0003625F">
      <w:pPr>
        <w:spacing w:after="17" w:line="360" w:lineRule="auto"/>
        <w:ind w:left="10" w:right="-4"/>
        <w:jc w:val="both"/>
        <w:rPr>
          <w:rFonts w:ascii="Arial" w:eastAsia="Arial" w:hAnsi="Arial" w:cs="Arial"/>
          <w:sz w:val="24"/>
          <w:szCs w:val="24"/>
        </w:rPr>
      </w:pPr>
    </w:p>
    <w:p w14:paraId="40EC2BD5"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Monitoramento Ambiental:</w:t>
      </w:r>
    </w:p>
    <w:p w14:paraId="5BB9770A" w14:textId="77777777" w:rsidR="0003625F" w:rsidRDefault="0003625F" w:rsidP="0003625F">
      <w:pPr>
        <w:spacing w:after="17" w:line="360" w:lineRule="auto"/>
        <w:ind w:left="10" w:right="-4"/>
        <w:jc w:val="both"/>
        <w:rPr>
          <w:rFonts w:ascii="Arial" w:eastAsia="Arial" w:hAnsi="Arial" w:cs="Arial"/>
          <w:sz w:val="24"/>
          <w:szCs w:val="24"/>
        </w:rPr>
      </w:pPr>
    </w:p>
    <w:p w14:paraId="09E60878" w14:textId="12F4FDCE"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Temperatura e Umidade: Monitoram as condições ambientais dentro da fábrica para garantir que estão dentro dos limites ideais para operações.</w:t>
      </w:r>
    </w:p>
    <w:p w14:paraId="58DF8B88" w14:textId="77777777" w:rsid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Gases e Qualidade do Ar: Detectam níveis de gases nocivos ou poluentes no ambiente de trabalho.</w:t>
      </w:r>
    </w:p>
    <w:p w14:paraId="3B8F36FA" w14:textId="77777777" w:rsidR="0003625F" w:rsidRDefault="0003625F" w:rsidP="0003625F">
      <w:pPr>
        <w:spacing w:after="17" w:line="360" w:lineRule="auto"/>
        <w:ind w:right="-4"/>
        <w:jc w:val="both"/>
        <w:rPr>
          <w:rFonts w:ascii="Arial" w:eastAsia="Arial" w:hAnsi="Arial" w:cs="Arial"/>
          <w:sz w:val="24"/>
          <w:szCs w:val="24"/>
        </w:rPr>
      </w:pPr>
    </w:p>
    <w:p w14:paraId="0A03C915" w14:textId="3015489B"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Monitoramento de Processos:</w:t>
      </w:r>
    </w:p>
    <w:p w14:paraId="4E45D137" w14:textId="77777777" w:rsidR="0003625F" w:rsidRPr="0003625F" w:rsidRDefault="0003625F" w:rsidP="0003625F">
      <w:pPr>
        <w:spacing w:after="17" w:line="360" w:lineRule="auto"/>
        <w:ind w:left="10" w:right="-4"/>
        <w:jc w:val="both"/>
        <w:rPr>
          <w:rFonts w:ascii="Arial" w:eastAsia="Arial" w:hAnsi="Arial" w:cs="Arial"/>
          <w:sz w:val="24"/>
          <w:szCs w:val="24"/>
        </w:rPr>
      </w:pPr>
    </w:p>
    <w:p w14:paraId="677819B9"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Pressão e Fluxo: Monitoram o fluxo de líquidos ou gases nos processos industriais para garantir eficiência e detecção precoce de problemas.</w:t>
      </w:r>
    </w:p>
    <w:p w14:paraId="057FB9E2" w14:textId="77777777" w:rsid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Velocidade e Vibração: Monitoram a operação de máquinas para prever manutenções preventivas e evitar falhas.</w:t>
      </w:r>
    </w:p>
    <w:p w14:paraId="3E124A41" w14:textId="77777777" w:rsidR="0003625F" w:rsidRPr="0003625F" w:rsidRDefault="0003625F" w:rsidP="0003625F">
      <w:pPr>
        <w:spacing w:after="17" w:line="360" w:lineRule="auto"/>
        <w:ind w:left="10" w:right="-4"/>
        <w:jc w:val="both"/>
        <w:rPr>
          <w:rFonts w:ascii="Arial" w:eastAsia="Arial" w:hAnsi="Arial" w:cs="Arial"/>
          <w:sz w:val="24"/>
          <w:szCs w:val="24"/>
        </w:rPr>
      </w:pPr>
    </w:p>
    <w:p w14:paraId="100AC741"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Qualidade e Inspeção:</w:t>
      </w:r>
    </w:p>
    <w:p w14:paraId="088ACC47" w14:textId="77777777" w:rsidR="0003625F" w:rsidRPr="0003625F" w:rsidRDefault="0003625F" w:rsidP="0003625F">
      <w:pPr>
        <w:spacing w:after="17" w:line="360" w:lineRule="auto"/>
        <w:ind w:left="10" w:right="-4"/>
        <w:jc w:val="both"/>
        <w:rPr>
          <w:rFonts w:ascii="Arial" w:eastAsia="Arial" w:hAnsi="Arial" w:cs="Arial"/>
          <w:sz w:val="24"/>
          <w:szCs w:val="24"/>
        </w:rPr>
      </w:pPr>
    </w:p>
    <w:p w14:paraId="4FCB7418"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Ópticos e de Imagem: Utilizados para inspeção visual de produtos, garantindo qualidade e identificação de defeitos.</w:t>
      </w:r>
    </w:p>
    <w:p w14:paraId="4B318E51" w14:textId="77777777" w:rsid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Medição de pH e Concentração: Importantes em processos químicos para manter a consistência e qualidade dos produtos.</w:t>
      </w:r>
    </w:p>
    <w:p w14:paraId="3FDDB5A6" w14:textId="77777777" w:rsidR="0003625F" w:rsidRPr="0003625F" w:rsidRDefault="0003625F" w:rsidP="0003625F">
      <w:pPr>
        <w:spacing w:after="17" w:line="360" w:lineRule="auto"/>
        <w:ind w:left="10" w:right="-4"/>
        <w:jc w:val="both"/>
        <w:rPr>
          <w:rFonts w:ascii="Arial" w:eastAsia="Arial" w:hAnsi="Arial" w:cs="Arial"/>
          <w:sz w:val="24"/>
          <w:szCs w:val="24"/>
        </w:rPr>
      </w:pPr>
    </w:p>
    <w:p w14:paraId="472D8BD9"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Segurança e Emergência:</w:t>
      </w:r>
    </w:p>
    <w:p w14:paraId="395AD62E" w14:textId="77777777" w:rsidR="0003625F" w:rsidRPr="0003625F" w:rsidRDefault="0003625F" w:rsidP="0003625F">
      <w:pPr>
        <w:spacing w:after="17" w:line="360" w:lineRule="auto"/>
        <w:ind w:left="10" w:right="-4"/>
        <w:jc w:val="both"/>
        <w:rPr>
          <w:rFonts w:ascii="Arial" w:eastAsia="Arial" w:hAnsi="Arial" w:cs="Arial"/>
          <w:sz w:val="24"/>
          <w:szCs w:val="24"/>
        </w:rPr>
      </w:pPr>
    </w:p>
    <w:p w14:paraId="6CD76E16" w14:textId="77777777" w:rsid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Detecção de Incêndio e Gases Tóxicos: Essenciais para garantir a segurança dos trabalhadores e prevenir acidentes graves na fábrica.</w:t>
      </w:r>
    </w:p>
    <w:p w14:paraId="6DA4684E" w14:textId="77777777" w:rsidR="0003625F" w:rsidRPr="0003625F" w:rsidRDefault="0003625F" w:rsidP="0003625F">
      <w:pPr>
        <w:spacing w:after="17" w:line="360" w:lineRule="auto"/>
        <w:ind w:left="10" w:right="-4"/>
        <w:jc w:val="both"/>
        <w:rPr>
          <w:rFonts w:ascii="Arial" w:eastAsia="Arial" w:hAnsi="Arial" w:cs="Arial"/>
          <w:sz w:val="24"/>
          <w:szCs w:val="24"/>
        </w:rPr>
      </w:pPr>
    </w:p>
    <w:p w14:paraId="1FA737DB"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Energia e Utilidades:</w:t>
      </w:r>
    </w:p>
    <w:p w14:paraId="6D169BC1" w14:textId="77777777" w:rsidR="0003625F" w:rsidRPr="0003625F" w:rsidRDefault="0003625F" w:rsidP="0003625F">
      <w:pPr>
        <w:spacing w:after="17" w:line="360" w:lineRule="auto"/>
        <w:ind w:left="10" w:right="-4"/>
        <w:jc w:val="both"/>
        <w:rPr>
          <w:rFonts w:ascii="Arial" w:eastAsia="Arial" w:hAnsi="Arial" w:cs="Arial"/>
          <w:sz w:val="24"/>
          <w:szCs w:val="24"/>
        </w:rPr>
      </w:pPr>
    </w:p>
    <w:p w14:paraId="17623B18"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Consumo Energético: Monitoram o uso de energia para identificar oportunidades de eficiência energética.</w:t>
      </w:r>
    </w:p>
    <w:p w14:paraId="2E81C47D" w14:textId="77777777" w:rsidR="0003625F" w:rsidRPr="0003625F" w:rsidRDefault="0003625F" w:rsidP="0003625F">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Sensores de Água e Recursos Hídricos: Monitoram o consumo e qualidade da água utilizada nos processos industriais.</w:t>
      </w:r>
    </w:p>
    <w:p w14:paraId="7B684892" w14:textId="5C77F630" w:rsidR="0003625F" w:rsidRDefault="0003625F" w:rsidP="004C2C48">
      <w:pPr>
        <w:spacing w:after="17" w:line="360" w:lineRule="auto"/>
        <w:ind w:left="10" w:right="-4"/>
        <w:jc w:val="both"/>
        <w:rPr>
          <w:rFonts w:ascii="Arial" w:eastAsia="Arial" w:hAnsi="Arial" w:cs="Arial"/>
          <w:sz w:val="24"/>
          <w:szCs w:val="24"/>
        </w:rPr>
      </w:pPr>
      <w:r w:rsidRPr="0003625F">
        <w:rPr>
          <w:rFonts w:ascii="Arial" w:eastAsia="Arial" w:hAnsi="Arial" w:cs="Arial"/>
          <w:sz w:val="24"/>
          <w:szCs w:val="24"/>
        </w:rPr>
        <w:t>Esses sensores são essenciais para coletar dados precisos e em tempo real, que são então processados na nuvem para análise, tomada de decisões automatizadas e otimização de processos em fábricas inteligentes. A integração desses dados com plataformas de IoT e serviços de nuvem permite uma gestão mais eficiente e adaptável das operações industriais.</w:t>
      </w:r>
    </w:p>
    <w:p w14:paraId="3D0E0E68" w14:textId="77777777" w:rsidR="0003625F" w:rsidRPr="004216CA" w:rsidRDefault="0003625F" w:rsidP="004C146D">
      <w:pPr>
        <w:spacing w:after="17" w:line="360" w:lineRule="auto"/>
        <w:ind w:left="10" w:right="-4"/>
        <w:jc w:val="both"/>
        <w:rPr>
          <w:rFonts w:ascii="Arial" w:eastAsia="Arial" w:hAnsi="Arial" w:cs="Arial"/>
          <w:sz w:val="24"/>
          <w:szCs w:val="24"/>
        </w:rPr>
      </w:pPr>
    </w:p>
    <w:p w14:paraId="5555E4E3" w14:textId="6302B162" w:rsidR="004216CA" w:rsidRPr="004216CA" w:rsidRDefault="004216CA" w:rsidP="004C146D">
      <w:pPr>
        <w:pStyle w:val="PargrafodaLista"/>
        <w:numPr>
          <w:ilvl w:val="0"/>
          <w:numId w:val="9"/>
        </w:numPr>
        <w:spacing w:after="17" w:line="360" w:lineRule="auto"/>
        <w:ind w:right="-4"/>
        <w:jc w:val="both"/>
        <w:rPr>
          <w:rFonts w:ascii="Arial" w:eastAsia="Arial" w:hAnsi="Arial" w:cs="Arial"/>
          <w:b/>
          <w:bCs/>
          <w:sz w:val="24"/>
          <w:szCs w:val="24"/>
        </w:rPr>
      </w:pPr>
      <w:r w:rsidRPr="004216CA">
        <w:rPr>
          <w:rFonts w:ascii="Arial" w:eastAsia="Arial" w:hAnsi="Arial" w:cs="Arial"/>
          <w:b/>
          <w:bCs/>
          <w:sz w:val="24"/>
          <w:szCs w:val="24"/>
        </w:rPr>
        <w:t>Atuadores</w:t>
      </w:r>
    </w:p>
    <w:p w14:paraId="143226AF" w14:textId="77777777" w:rsidR="004216CA" w:rsidRPr="004216CA" w:rsidRDefault="004216CA" w:rsidP="004C2C48">
      <w:pPr>
        <w:pStyle w:val="PargrafodaLista"/>
        <w:spacing w:after="17" w:line="360" w:lineRule="auto"/>
        <w:ind w:left="370" w:right="-4"/>
        <w:jc w:val="both"/>
        <w:rPr>
          <w:rFonts w:ascii="Arial" w:eastAsia="Arial" w:hAnsi="Arial" w:cs="Arial"/>
          <w:b/>
          <w:bCs/>
          <w:sz w:val="24"/>
          <w:szCs w:val="24"/>
        </w:rPr>
      </w:pPr>
    </w:p>
    <w:p w14:paraId="5B3AAB56"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Motores Elétricos: Controlados remotamente para operar máquinas ou sistemas automatizados.</w:t>
      </w:r>
    </w:p>
    <w:p w14:paraId="74CBD808"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Válvulas Automáticas: Controlam o fluxo de líquidos ou gases, acionadas por sistemas IoT.</w:t>
      </w:r>
    </w:p>
    <w:p w14:paraId="4B2BAA49"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Servomecanismos: Precisam de controle preciso para posicionamento e movimentação de partes mecânicas.</w:t>
      </w:r>
    </w:p>
    <w:p w14:paraId="3CCD853D" w14:textId="77777777" w:rsidR="004216CA" w:rsidRPr="004216CA" w:rsidRDefault="004216CA" w:rsidP="004216CA">
      <w:pPr>
        <w:spacing w:after="17" w:line="240" w:lineRule="auto"/>
        <w:ind w:left="10" w:right="-4"/>
        <w:jc w:val="both"/>
        <w:rPr>
          <w:rFonts w:ascii="Arial" w:eastAsia="Arial" w:hAnsi="Arial" w:cs="Arial"/>
          <w:sz w:val="24"/>
          <w:szCs w:val="24"/>
        </w:rPr>
      </w:pPr>
    </w:p>
    <w:p w14:paraId="65308444" w14:textId="3D3F4011"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Gateways IoT</w:t>
      </w:r>
    </w:p>
    <w:p w14:paraId="6A82F6B4" w14:textId="77777777" w:rsidR="004216CA" w:rsidRPr="004216CA" w:rsidRDefault="004216CA" w:rsidP="004C2C48">
      <w:pPr>
        <w:pStyle w:val="PargrafodaLista"/>
        <w:spacing w:after="17" w:line="360" w:lineRule="auto"/>
        <w:ind w:left="370" w:right="-4"/>
        <w:jc w:val="both"/>
        <w:rPr>
          <w:rFonts w:ascii="Arial" w:eastAsia="Arial" w:hAnsi="Arial" w:cs="Arial"/>
          <w:sz w:val="24"/>
          <w:szCs w:val="24"/>
        </w:rPr>
      </w:pPr>
    </w:p>
    <w:p w14:paraId="114F0510"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Gateways IoT Industriais: Conectam dispositivos IoT à rede de dados da fábrica, coletando dados e enviando-os para a nuvem.</w:t>
      </w:r>
    </w:p>
    <w:p w14:paraId="1F8200EB"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 xml:space="preserve">Edge </w:t>
      </w:r>
      <w:proofErr w:type="spellStart"/>
      <w:r w:rsidRPr="004216CA">
        <w:rPr>
          <w:rFonts w:ascii="Arial" w:eastAsia="Arial" w:hAnsi="Arial" w:cs="Arial"/>
          <w:sz w:val="24"/>
          <w:szCs w:val="24"/>
        </w:rPr>
        <w:t>Computing</w:t>
      </w:r>
      <w:proofErr w:type="spellEnd"/>
      <w:r w:rsidRPr="004216CA">
        <w:rPr>
          <w:rFonts w:ascii="Arial" w:eastAsia="Arial" w:hAnsi="Arial" w:cs="Arial"/>
          <w:sz w:val="24"/>
          <w:szCs w:val="24"/>
        </w:rPr>
        <w:t xml:space="preserve"> Devices: Processam dados localmente antes de enviá-los para a nuvem, reduzindo a latência e a largura de banda necessária.</w:t>
      </w:r>
    </w:p>
    <w:p w14:paraId="65B00114" w14:textId="77777777" w:rsidR="004216CA" w:rsidRPr="004216CA" w:rsidRDefault="004216CA" w:rsidP="004216CA">
      <w:pPr>
        <w:spacing w:after="17" w:line="240" w:lineRule="auto"/>
        <w:ind w:left="10" w:right="-4"/>
        <w:jc w:val="both"/>
        <w:rPr>
          <w:rFonts w:ascii="Arial" w:eastAsia="Arial" w:hAnsi="Arial" w:cs="Arial"/>
          <w:sz w:val="24"/>
          <w:szCs w:val="24"/>
        </w:rPr>
      </w:pPr>
    </w:p>
    <w:p w14:paraId="596A037F" w14:textId="71097005"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Infraestrutura de Rede</w:t>
      </w:r>
    </w:p>
    <w:p w14:paraId="5426D6C0" w14:textId="77777777" w:rsidR="004216CA" w:rsidRPr="004216CA" w:rsidRDefault="004216CA" w:rsidP="004216CA">
      <w:pPr>
        <w:pStyle w:val="PargrafodaLista"/>
        <w:spacing w:after="17" w:line="240" w:lineRule="auto"/>
        <w:ind w:left="370" w:right="-4"/>
        <w:jc w:val="both"/>
        <w:rPr>
          <w:rFonts w:ascii="Arial" w:eastAsia="Arial" w:hAnsi="Arial" w:cs="Arial"/>
          <w:sz w:val="24"/>
          <w:szCs w:val="24"/>
        </w:rPr>
      </w:pPr>
    </w:p>
    <w:p w14:paraId="53150DF4"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Redes Wi-Fi Industriais: Redes robustas para conectar dispositivos IoT com alta disponibilidade e segurança.</w:t>
      </w:r>
    </w:p>
    <w:p w14:paraId="69C53C47"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Ethernet Industrial: Cabos e switches Ethernet para conexões de rede com alta confiabilidade e baixa latência.</w:t>
      </w:r>
    </w:p>
    <w:p w14:paraId="4EA66C8C"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 xml:space="preserve">Redes </w:t>
      </w:r>
      <w:proofErr w:type="spellStart"/>
      <w:r w:rsidRPr="004216CA">
        <w:rPr>
          <w:rFonts w:ascii="Arial" w:eastAsia="Arial" w:hAnsi="Arial" w:cs="Arial"/>
          <w:sz w:val="24"/>
          <w:szCs w:val="24"/>
        </w:rPr>
        <w:t>Mesh</w:t>
      </w:r>
      <w:proofErr w:type="spellEnd"/>
      <w:r w:rsidRPr="004216CA">
        <w:rPr>
          <w:rFonts w:ascii="Arial" w:eastAsia="Arial" w:hAnsi="Arial" w:cs="Arial"/>
          <w:sz w:val="24"/>
          <w:szCs w:val="24"/>
        </w:rPr>
        <w:t xml:space="preserve"> IoT: Redes sem fio que cobrem grandes áreas da fábrica, garantindo conectividade constante entre dispositivos.</w:t>
      </w:r>
    </w:p>
    <w:p w14:paraId="3F03A76F" w14:textId="77777777" w:rsidR="004216CA" w:rsidRPr="004216CA" w:rsidRDefault="004216CA" w:rsidP="004216CA">
      <w:pPr>
        <w:spacing w:after="17" w:line="240" w:lineRule="auto"/>
        <w:ind w:left="10" w:right="-4"/>
        <w:jc w:val="both"/>
        <w:rPr>
          <w:rFonts w:ascii="Arial" w:eastAsia="Arial" w:hAnsi="Arial" w:cs="Arial"/>
          <w:sz w:val="24"/>
          <w:szCs w:val="24"/>
        </w:rPr>
      </w:pPr>
    </w:p>
    <w:p w14:paraId="619F2141" w14:textId="1C40FC37"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Serviços de Computação em Nuvem</w:t>
      </w:r>
    </w:p>
    <w:p w14:paraId="1B3D5DB7" w14:textId="77777777" w:rsidR="004216CA" w:rsidRPr="004216CA" w:rsidRDefault="004216CA" w:rsidP="004216CA">
      <w:pPr>
        <w:pStyle w:val="PargrafodaLista"/>
        <w:spacing w:after="17" w:line="240" w:lineRule="auto"/>
        <w:ind w:left="370" w:right="-4"/>
        <w:jc w:val="both"/>
        <w:rPr>
          <w:rFonts w:ascii="Arial" w:eastAsia="Arial" w:hAnsi="Arial" w:cs="Arial"/>
          <w:b/>
          <w:bCs/>
          <w:sz w:val="24"/>
          <w:szCs w:val="24"/>
        </w:rPr>
      </w:pPr>
    </w:p>
    <w:p w14:paraId="30CBB81F"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Plataformas de IoT em Nuvem: Como Azure IoT Hub, AWS IoT Core, ou Google Cloud IoT para gerenciar dispositivos IoT, coletar e processar dados.</w:t>
      </w:r>
    </w:p>
    <w:p w14:paraId="12633A42"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 xml:space="preserve">Serviços de Armazenamento em Nuvem: Como Azure </w:t>
      </w:r>
      <w:proofErr w:type="spellStart"/>
      <w:r w:rsidRPr="004216CA">
        <w:rPr>
          <w:rFonts w:ascii="Arial" w:eastAsia="Arial" w:hAnsi="Arial" w:cs="Arial"/>
          <w:sz w:val="24"/>
          <w:szCs w:val="24"/>
        </w:rPr>
        <w:t>Blob</w:t>
      </w:r>
      <w:proofErr w:type="spellEnd"/>
      <w:r w:rsidRPr="004216CA">
        <w:rPr>
          <w:rFonts w:ascii="Arial" w:eastAsia="Arial" w:hAnsi="Arial" w:cs="Arial"/>
          <w:sz w:val="24"/>
          <w:szCs w:val="24"/>
        </w:rPr>
        <w:t xml:space="preserve"> </w:t>
      </w:r>
      <w:proofErr w:type="spellStart"/>
      <w:r w:rsidRPr="004216CA">
        <w:rPr>
          <w:rFonts w:ascii="Arial" w:eastAsia="Arial" w:hAnsi="Arial" w:cs="Arial"/>
          <w:sz w:val="24"/>
          <w:szCs w:val="24"/>
        </w:rPr>
        <w:t>Storage</w:t>
      </w:r>
      <w:proofErr w:type="spellEnd"/>
      <w:r w:rsidRPr="004216CA">
        <w:rPr>
          <w:rFonts w:ascii="Arial" w:eastAsia="Arial" w:hAnsi="Arial" w:cs="Arial"/>
          <w:sz w:val="24"/>
          <w:szCs w:val="24"/>
        </w:rPr>
        <w:t xml:space="preserve"> ou AWS S3 para armazenar grandes volumes de dados gerados pelos dispositivos IoT.</w:t>
      </w:r>
    </w:p>
    <w:p w14:paraId="03BEA3E9"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 xml:space="preserve">Análise de Dados em Nuvem: Ferramentas como Azure Machine Learning ou AWS </w:t>
      </w:r>
      <w:proofErr w:type="spellStart"/>
      <w:r w:rsidRPr="004216CA">
        <w:rPr>
          <w:rFonts w:ascii="Arial" w:eastAsia="Arial" w:hAnsi="Arial" w:cs="Arial"/>
          <w:sz w:val="24"/>
          <w:szCs w:val="24"/>
        </w:rPr>
        <w:t>SageMaker</w:t>
      </w:r>
      <w:proofErr w:type="spellEnd"/>
      <w:r w:rsidRPr="004216CA">
        <w:rPr>
          <w:rFonts w:ascii="Arial" w:eastAsia="Arial" w:hAnsi="Arial" w:cs="Arial"/>
          <w:sz w:val="24"/>
          <w:szCs w:val="24"/>
        </w:rPr>
        <w:t xml:space="preserve"> para análise preditiva e aprendizado de máquina com dados coletados da fábrica.</w:t>
      </w:r>
    </w:p>
    <w:p w14:paraId="43A2E262"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 xml:space="preserve">Serviços de Monitoramento e Log: Como Azure Monitor ou AWS </w:t>
      </w:r>
      <w:proofErr w:type="spellStart"/>
      <w:r w:rsidRPr="004216CA">
        <w:rPr>
          <w:rFonts w:ascii="Arial" w:eastAsia="Arial" w:hAnsi="Arial" w:cs="Arial"/>
          <w:sz w:val="24"/>
          <w:szCs w:val="24"/>
        </w:rPr>
        <w:t>CloudWatch</w:t>
      </w:r>
      <w:proofErr w:type="spellEnd"/>
      <w:r w:rsidRPr="004216CA">
        <w:rPr>
          <w:rFonts w:ascii="Arial" w:eastAsia="Arial" w:hAnsi="Arial" w:cs="Arial"/>
          <w:sz w:val="24"/>
          <w:szCs w:val="24"/>
        </w:rPr>
        <w:t xml:space="preserve"> para monitorar a performance e a segurança dos sistemas IoT e nuvem.</w:t>
      </w:r>
    </w:p>
    <w:p w14:paraId="559459A8" w14:textId="77777777" w:rsidR="004216CA" w:rsidRPr="004216CA" w:rsidRDefault="004216CA" w:rsidP="004216CA">
      <w:pPr>
        <w:spacing w:after="17" w:line="240" w:lineRule="auto"/>
        <w:ind w:left="10" w:right="-4"/>
        <w:jc w:val="both"/>
        <w:rPr>
          <w:rFonts w:ascii="Arial" w:eastAsia="Arial" w:hAnsi="Arial" w:cs="Arial"/>
          <w:sz w:val="24"/>
          <w:szCs w:val="24"/>
        </w:rPr>
      </w:pPr>
    </w:p>
    <w:p w14:paraId="5AD3A10B" w14:textId="6DAFE22A"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Softwares e Aplicações</w:t>
      </w:r>
    </w:p>
    <w:p w14:paraId="3F279C9C" w14:textId="77777777" w:rsidR="004216CA" w:rsidRPr="004216CA" w:rsidRDefault="004216CA" w:rsidP="004216CA">
      <w:pPr>
        <w:pStyle w:val="PargrafodaLista"/>
        <w:spacing w:after="17" w:line="240" w:lineRule="auto"/>
        <w:ind w:left="370" w:right="-4"/>
        <w:jc w:val="both"/>
        <w:rPr>
          <w:rFonts w:ascii="Arial" w:eastAsia="Arial" w:hAnsi="Arial" w:cs="Arial"/>
          <w:b/>
          <w:bCs/>
          <w:sz w:val="24"/>
          <w:szCs w:val="24"/>
        </w:rPr>
      </w:pPr>
    </w:p>
    <w:p w14:paraId="03D5FBDD"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Sistemas SCADA (</w:t>
      </w:r>
      <w:proofErr w:type="spellStart"/>
      <w:r w:rsidRPr="004216CA">
        <w:rPr>
          <w:rFonts w:ascii="Arial" w:eastAsia="Arial" w:hAnsi="Arial" w:cs="Arial"/>
          <w:sz w:val="24"/>
          <w:szCs w:val="24"/>
        </w:rPr>
        <w:t>Supervisory</w:t>
      </w:r>
      <w:proofErr w:type="spellEnd"/>
      <w:r w:rsidRPr="004216CA">
        <w:rPr>
          <w:rFonts w:ascii="Arial" w:eastAsia="Arial" w:hAnsi="Arial" w:cs="Arial"/>
          <w:sz w:val="24"/>
          <w:szCs w:val="24"/>
        </w:rPr>
        <w:t xml:space="preserve"> </w:t>
      </w:r>
      <w:proofErr w:type="spellStart"/>
      <w:r w:rsidRPr="004216CA">
        <w:rPr>
          <w:rFonts w:ascii="Arial" w:eastAsia="Arial" w:hAnsi="Arial" w:cs="Arial"/>
          <w:sz w:val="24"/>
          <w:szCs w:val="24"/>
        </w:rPr>
        <w:t>Control</w:t>
      </w:r>
      <w:proofErr w:type="spellEnd"/>
      <w:r w:rsidRPr="004216CA">
        <w:rPr>
          <w:rFonts w:ascii="Arial" w:eastAsia="Arial" w:hAnsi="Arial" w:cs="Arial"/>
          <w:sz w:val="24"/>
          <w:szCs w:val="24"/>
        </w:rPr>
        <w:t xml:space="preserve"> </w:t>
      </w:r>
      <w:proofErr w:type="spellStart"/>
      <w:r w:rsidRPr="004216CA">
        <w:rPr>
          <w:rFonts w:ascii="Arial" w:eastAsia="Arial" w:hAnsi="Arial" w:cs="Arial"/>
          <w:sz w:val="24"/>
          <w:szCs w:val="24"/>
        </w:rPr>
        <w:t>and</w:t>
      </w:r>
      <w:proofErr w:type="spellEnd"/>
      <w:r w:rsidRPr="004216CA">
        <w:rPr>
          <w:rFonts w:ascii="Arial" w:eastAsia="Arial" w:hAnsi="Arial" w:cs="Arial"/>
          <w:sz w:val="24"/>
          <w:szCs w:val="24"/>
        </w:rPr>
        <w:t xml:space="preserve"> Data </w:t>
      </w:r>
      <w:proofErr w:type="spellStart"/>
      <w:r w:rsidRPr="004216CA">
        <w:rPr>
          <w:rFonts w:ascii="Arial" w:eastAsia="Arial" w:hAnsi="Arial" w:cs="Arial"/>
          <w:sz w:val="24"/>
          <w:szCs w:val="24"/>
        </w:rPr>
        <w:t>Acquisition</w:t>
      </w:r>
      <w:proofErr w:type="spellEnd"/>
      <w:r w:rsidRPr="004216CA">
        <w:rPr>
          <w:rFonts w:ascii="Arial" w:eastAsia="Arial" w:hAnsi="Arial" w:cs="Arial"/>
          <w:sz w:val="24"/>
          <w:szCs w:val="24"/>
        </w:rPr>
        <w:t>): Utilizados para controle e monitoramento centralizado de processos industriais.</w:t>
      </w:r>
    </w:p>
    <w:p w14:paraId="432C1118"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 xml:space="preserve">Sistemas MES (Manufacturing </w:t>
      </w:r>
      <w:proofErr w:type="spellStart"/>
      <w:r w:rsidRPr="004216CA">
        <w:rPr>
          <w:rFonts w:ascii="Arial" w:eastAsia="Arial" w:hAnsi="Arial" w:cs="Arial"/>
          <w:sz w:val="24"/>
          <w:szCs w:val="24"/>
        </w:rPr>
        <w:t>Execution</w:t>
      </w:r>
      <w:proofErr w:type="spellEnd"/>
      <w:r w:rsidRPr="004216CA">
        <w:rPr>
          <w:rFonts w:ascii="Arial" w:eastAsia="Arial" w:hAnsi="Arial" w:cs="Arial"/>
          <w:sz w:val="24"/>
          <w:szCs w:val="24"/>
        </w:rPr>
        <w:t xml:space="preserve"> Systems): Para gerenciar e controlar as operações de produção, desde o lançamento de ordens de produção até a entrega do </w:t>
      </w:r>
      <w:proofErr w:type="gramStart"/>
      <w:r w:rsidRPr="004216CA">
        <w:rPr>
          <w:rFonts w:ascii="Arial" w:eastAsia="Arial" w:hAnsi="Arial" w:cs="Arial"/>
          <w:sz w:val="24"/>
          <w:szCs w:val="24"/>
        </w:rPr>
        <w:t>produto final</w:t>
      </w:r>
      <w:proofErr w:type="gramEnd"/>
      <w:r w:rsidRPr="004216CA">
        <w:rPr>
          <w:rFonts w:ascii="Arial" w:eastAsia="Arial" w:hAnsi="Arial" w:cs="Arial"/>
          <w:sz w:val="24"/>
          <w:szCs w:val="24"/>
        </w:rPr>
        <w:t>.</w:t>
      </w:r>
    </w:p>
    <w:p w14:paraId="0C98AE52"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Aplicativos de Monitoramento Remoto: Aplicativos móveis ou web para monitoramento em tempo real e controle de dispositivos IoT a partir de qualquer lugar.</w:t>
      </w:r>
    </w:p>
    <w:p w14:paraId="7A7141F3" w14:textId="77777777" w:rsidR="004216CA" w:rsidRPr="004216CA" w:rsidRDefault="004216CA" w:rsidP="004216CA">
      <w:pPr>
        <w:spacing w:after="17" w:line="240" w:lineRule="auto"/>
        <w:ind w:left="10" w:right="-4"/>
        <w:jc w:val="both"/>
        <w:rPr>
          <w:rFonts w:ascii="Arial" w:eastAsia="Arial" w:hAnsi="Arial" w:cs="Arial"/>
          <w:sz w:val="24"/>
          <w:szCs w:val="24"/>
        </w:rPr>
      </w:pPr>
    </w:p>
    <w:p w14:paraId="58644925" w14:textId="31811B60"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Ferramentas de Segurança</w:t>
      </w:r>
    </w:p>
    <w:p w14:paraId="0E3F67E3" w14:textId="77777777" w:rsidR="004216CA" w:rsidRPr="004216CA" w:rsidRDefault="004216CA" w:rsidP="004216CA">
      <w:pPr>
        <w:pStyle w:val="PargrafodaLista"/>
        <w:spacing w:after="17" w:line="240" w:lineRule="auto"/>
        <w:ind w:left="370" w:right="-4"/>
        <w:jc w:val="both"/>
        <w:rPr>
          <w:rFonts w:ascii="Arial" w:eastAsia="Arial" w:hAnsi="Arial" w:cs="Arial"/>
          <w:sz w:val="24"/>
          <w:szCs w:val="24"/>
        </w:rPr>
      </w:pPr>
    </w:p>
    <w:p w14:paraId="1A56E39D"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Firewalls Industriais: Protegem as redes da fábrica contra ameaças externas.</w:t>
      </w:r>
    </w:p>
    <w:p w14:paraId="1266C957"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Sistemas de Detecção de Intrusão (IDS): Monitoram o tráfego de rede para identificar possíveis tentativas de invasão.</w:t>
      </w:r>
    </w:p>
    <w:p w14:paraId="0C46D724"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Criptografia de Dados: Protege os dados em trânsito e armazenados na nuvem.</w:t>
      </w:r>
    </w:p>
    <w:p w14:paraId="6317B0EF" w14:textId="77777777" w:rsidR="004216CA" w:rsidRPr="004216CA" w:rsidRDefault="004216CA" w:rsidP="004216CA">
      <w:pPr>
        <w:spacing w:after="17" w:line="240" w:lineRule="auto"/>
        <w:ind w:left="10" w:right="-4"/>
        <w:jc w:val="both"/>
        <w:rPr>
          <w:rFonts w:ascii="Arial" w:eastAsia="Arial" w:hAnsi="Arial" w:cs="Arial"/>
          <w:sz w:val="24"/>
          <w:szCs w:val="24"/>
        </w:rPr>
      </w:pPr>
    </w:p>
    <w:p w14:paraId="14B82CF7" w14:textId="2ED2ABB0"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Equipamentos de Integração</w:t>
      </w:r>
    </w:p>
    <w:p w14:paraId="51B884FC" w14:textId="77777777" w:rsidR="004216CA" w:rsidRPr="004216CA" w:rsidRDefault="004216CA" w:rsidP="004C2C48">
      <w:pPr>
        <w:pStyle w:val="PargrafodaLista"/>
        <w:spacing w:after="17" w:line="360" w:lineRule="auto"/>
        <w:ind w:left="370" w:right="-4"/>
        <w:jc w:val="both"/>
        <w:rPr>
          <w:rFonts w:ascii="Arial" w:eastAsia="Arial" w:hAnsi="Arial" w:cs="Arial"/>
          <w:sz w:val="24"/>
          <w:szCs w:val="24"/>
        </w:rPr>
      </w:pPr>
    </w:p>
    <w:p w14:paraId="78A1ABA3"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Controladores Lógicos Programáveis (PLC): Integram diferentes sensores e atuadores, realizando controles automáticos baseados em dados IoT.</w:t>
      </w:r>
    </w:p>
    <w:p w14:paraId="6D4276FC"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 xml:space="preserve">Protocolos de Comunicação Industrial: Como </w:t>
      </w:r>
      <w:proofErr w:type="spellStart"/>
      <w:r w:rsidRPr="004216CA">
        <w:rPr>
          <w:rFonts w:ascii="Arial" w:eastAsia="Arial" w:hAnsi="Arial" w:cs="Arial"/>
          <w:sz w:val="24"/>
          <w:szCs w:val="24"/>
        </w:rPr>
        <w:t>Modbus</w:t>
      </w:r>
      <w:proofErr w:type="spellEnd"/>
      <w:r w:rsidRPr="004216CA">
        <w:rPr>
          <w:rFonts w:ascii="Arial" w:eastAsia="Arial" w:hAnsi="Arial" w:cs="Arial"/>
          <w:sz w:val="24"/>
          <w:szCs w:val="24"/>
        </w:rPr>
        <w:t xml:space="preserve">, OPC UA, MQTT para comunicação entre dispositivos IoT, </w:t>
      </w:r>
      <w:proofErr w:type="spellStart"/>
      <w:r w:rsidRPr="004216CA">
        <w:rPr>
          <w:rFonts w:ascii="Arial" w:eastAsia="Arial" w:hAnsi="Arial" w:cs="Arial"/>
          <w:sz w:val="24"/>
          <w:szCs w:val="24"/>
        </w:rPr>
        <w:t>PLCs</w:t>
      </w:r>
      <w:proofErr w:type="spellEnd"/>
      <w:r w:rsidRPr="004216CA">
        <w:rPr>
          <w:rFonts w:ascii="Arial" w:eastAsia="Arial" w:hAnsi="Arial" w:cs="Arial"/>
          <w:sz w:val="24"/>
          <w:szCs w:val="24"/>
        </w:rPr>
        <w:t xml:space="preserve"> e sistemas de TI.</w:t>
      </w:r>
    </w:p>
    <w:p w14:paraId="4545160E" w14:textId="77777777" w:rsidR="004216CA" w:rsidRPr="004216CA" w:rsidRDefault="004216CA" w:rsidP="004216CA">
      <w:pPr>
        <w:spacing w:after="17" w:line="240" w:lineRule="auto"/>
        <w:ind w:left="10" w:right="-4"/>
        <w:jc w:val="both"/>
        <w:rPr>
          <w:rFonts w:ascii="Arial" w:eastAsia="Arial" w:hAnsi="Arial" w:cs="Arial"/>
          <w:sz w:val="24"/>
          <w:szCs w:val="24"/>
        </w:rPr>
      </w:pPr>
    </w:p>
    <w:p w14:paraId="29DB9B9B" w14:textId="4FB466A1"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Equipamentos de Backup e Redundância</w:t>
      </w:r>
    </w:p>
    <w:p w14:paraId="76C71D1A" w14:textId="77777777" w:rsidR="004216CA" w:rsidRPr="004216CA" w:rsidRDefault="004216CA" w:rsidP="004216CA">
      <w:pPr>
        <w:pStyle w:val="PargrafodaLista"/>
        <w:spacing w:after="17" w:line="240" w:lineRule="auto"/>
        <w:ind w:left="370" w:right="-4"/>
        <w:jc w:val="both"/>
        <w:rPr>
          <w:rFonts w:ascii="Arial" w:eastAsia="Arial" w:hAnsi="Arial" w:cs="Arial"/>
          <w:b/>
          <w:bCs/>
          <w:sz w:val="24"/>
          <w:szCs w:val="24"/>
        </w:rPr>
      </w:pPr>
    </w:p>
    <w:p w14:paraId="68ED5F19" w14:textId="77777777" w:rsidR="004216CA" w:rsidRP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Sistemas de Alimentação Ininterrupta (UPS): Garantem a operação contínua de dispositivos críticos em caso de falha de energia.</w:t>
      </w:r>
    </w:p>
    <w:p w14:paraId="75664175"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Servidores Redundantes: Para garantir a alta disponibilidade dos serviços de computação em nuvem e de controle de fábrica.</w:t>
      </w:r>
    </w:p>
    <w:p w14:paraId="781B4E2E" w14:textId="77777777" w:rsidR="004216CA" w:rsidRPr="004216CA" w:rsidRDefault="004216CA" w:rsidP="004216CA">
      <w:pPr>
        <w:spacing w:after="17" w:line="240" w:lineRule="auto"/>
        <w:ind w:left="10" w:right="-4"/>
        <w:jc w:val="both"/>
        <w:rPr>
          <w:rFonts w:ascii="Arial" w:eastAsia="Arial" w:hAnsi="Arial" w:cs="Arial"/>
          <w:sz w:val="24"/>
          <w:szCs w:val="24"/>
        </w:rPr>
      </w:pPr>
    </w:p>
    <w:p w14:paraId="6EEA1D9D" w14:textId="2AAC98CC" w:rsidR="004216CA" w:rsidRPr="004216CA" w:rsidRDefault="004216CA" w:rsidP="004216CA">
      <w:pPr>
        <w:pStyle w:val="PargrafodaLista"/>
        <w:numPr>
          <w:ilvl w:val="0"/>
          <w:numId w:val="9"/>
        </w:numPr>
        <w:spacing w:after="17" w:line="240" w:lineRule="auto"/>
        <w:ind w:right="-4"/>
        <w:jc w:val="both"/>
        <w:rPr>
          <w:rFonts w:ascii="Arial" w:eastAsia="Arial" w:hAnsi="Arial" w:cs="Arial"/>
          <w:b/>
          <w:bCs/>
          <w:sz w:val="24"/>
          <w:szCs w:val="24"/>
        </w:rPr>
      </w:pPr>
      <w:r w:rsidRPr="004216CA">
        <w:rPr>
          <w:rFonts w:ascii="Arial" w:eastAsia="Arial" w:hAnsi="Arial" w:cs="Arial"/>
          <w:b/>
          <w:bCs/>
          <w:sz w:val="24"/>
          <w:szCs w:val="24"/>
        </w:rPr>
        <w:t>Dispositivos de Interface Humano-Máquina (HMI)</w:t>
      </w:r>
    </w:p>
    <w:p w14:paraId="0B006EF0" w14:textId="77777777" w:rsidR="004216CA" w:rsidRPr="004216CA" w:rsidRDefault="004216CA" w:rsidP="004216CA">
      <w:pPr>
        <w:pStyle w:val="PargrafodaLista"/>
        <w:spacing w:after="17" w:line="240" w:lineRule="auto"/>
        <w:ind w:left="370" w:right="-4"/>
        <w:jc w:val="both"/>
        <w:rPr>
          <w:rFonts w:ascii="Arial" w:eastAsia="Arial" w:hAnsi="Arial" w:cs="Arial"/>
          <w:b/>
          <w:bCs/>
          <w:sz w:val="24"/>
          <w:szCs w:val="24"/>
        </w:rPr>
      </w:pPr>
    </w:p>
    <w:p w14:paraId="267EF078" w14:textId="77777777" w:rsidR="004216CA" w:rsidRDefault="004216CA" w:rsidP="004C2C48">
      <w:pPr>
        <w:spacing w:after="17" w:line="360" w:lineRule="auto"/>
        <w:ind w:left="10" w:right="-4"/>
        <w:jc w:val="both"/>
        <w:rPr>
          <w:rFonts w:ascii="Arial" w:eastAsia="Arial" w:hAnsi="Arial" w:cs="Arial"/>
          <w:sz w:val="24"/>
          <w:szCs w:val="24"/>
        </w:rPr>
      </w:pPr>
      <w:r w:rsidRPr="004216CA">
        <w:rPr>
          <w:rFonts w:ascii="Arial" w:eastAsia="Arial" w:hAnsi="Arial" w:cs="Arial"/>
          <w:sz w:val="24"/>
          <w:szCs w:val="24"/>
        </w:rPr>
        <w:t>Painéis HMI Touchscreen: Para operadores interagirem diretamente com o sistema de controle de fábrica, visualizando dados em tempo real e controlando equipamentos.</w:t>
      </w:r>
    </w:p>
    <w:p w14:paraId="728F5108" w14:textId="77777777" w:rsidR="004216CA" w:rsidRDefault="004216CA" w:rsidP="004216CA">
      <w:pPr>
        <w:spacing w:after="17" w:line="240" w:lineRule="auto"/>
        <w:ind w:left="10" w:right="-4"/>
        <w:jc w:val="both"/>
        <w:rPr>
          <w:rFonts w:ascii="Arial" w:eastAsia="Arial" w:hAnsi="Arial" w:cs="Arial"/>
          <w:sz w:val="24"/>
          <w:szCs w:val="24"/>
        </w:rPr>
      </w:pPr>
    </w:p>
    <w:p w14:paraId="3AF125FD" w14:textId="77777777" w:rsidR="004216CA" w:rsidRDefault="004216CA" w:rsidP="004216CA">
      <w:pPr>
        <w:spacing w:after="17" w:line="240" w:lineRule="auto"/>
        <w:ind w:left="10" w:right="-4"/>
        <w:jc w:val="both"/>
        <w:rPr>
          <w:rFonts w:ascii="Arial" w:eastAsia="Arial" w:hAnsi="Arial" w:cs="Arial"/>
          <w:sz w:val="24"/>
          <w:szCs w:val="24"/>
        </w:rPr>
      </w:pPr>
    </w:p>
    <w:p w14:paraId="6F9282A9" w14:textId="5B54FDC5" w:rsidR="004216CA" w:rsidRPr="00974935" w:rsidRDefault="004216CA" w:rsidP="004216CA">
      <w:pPr>
        <w:spacing w:after="17" w:line="240" w:lineRule="auto"/>
        <w:ind w:left="10" w:right="-4"/>
        <w:jc w:val="both"/>
        <w:rPr>
          <w:rFonts w:ascii="Arial" w:eastAsia="Arial" w:hAnsi="Arial" w:cs="Arial"/>
          <w:b/>
          <w:bCs/>
          <w:sz w:val="24"/>
          <w:szCs w:val="24"/>
        </w:rPr>
      </w:pPr>
      <w:r w:rsidRPr="00974935">
        <w:rPr>
          <w:rFonts w:ascii="Arial" w:eastAsia="Arial" w:hAnsi="Arial" w:cs="Arial"/>
          <w:b/>
          <w:bCs/>
          <w:sz w:val="24"/>
          <w:szCs w:val="24"/>
        </w:rPr>
        <w:t>Bibliografia</w:t>
      </w:r>
    </w:p>
    <w:p w14:paraId="7009D578" w14:textId="77777777" w:rsidR="004216CA" w:rsidRDefault="004216CA" w:rsidP="004216CA">
      <w:pPr>
        <w:spacing w:after="17" w:line="240" w:lineRule="auto"/>
        <w:ind w:left="10" w:right="-4"/>
        <w:jc w:val="both"/>
        <w:rPr>
          <w:rFonts w:ascii="Arial" w:eastAsia="Arial" w:hAnsi="Arial" w:cs="Arial"/>
          <w:sz w:val="24"/>
          <w:szCs w:val="24"/>
        </w:rPr>
      </w:pPr>
    </w:p>
    <w:p w14:paraId="31ADE69E" w14:textId="77777777" w:rsidR="004216CA" w:rsidRDefault="004216CA" w:rsidP="004216CA">
      <w:pPr>
        <w:spacing w:after="17" w:line="240" w:lineRule="auto"/>
        <w:ind w:left="10" w:right="-4"/>
        <w:jc w:val="both"/>
        <w:rPr>
          <w:rFonts w:ascii="Arial" w:eastAsia="Arial" w:hAnsi="Arial" w:cs="Arial"/>
          <w:sz w:val="24"/>
          <w:szCs w:val="24"/>
        </w:rPr>
      </w:pPr>
    </w:p>
    <w:p w14:paraId="7A77D6F3" w14:textId="156D430E" w:rsidR="004216CA" w:rsidRDefault="004216CA"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Data 10/08/2024 às 15:00 h</w:t>
      </w:r>
    </w:p>
    <w:p w14:paraId="1E25B9F3" w14:textId="3C08C7CC" w:rsidR="004216CA" w:rsidRDefault="004216CA" w:rsidP="004216CA">
      <w:pPr>
        <w:spacing w:after="17" w:line="240" w:lineRule="auto"/>
        <w:ind w:left="10" w:right="-4"/>
        <w:jc w:val="both"/>
        <w:rPr>
          <w:rFonts w:ascii="Arial" w:eastAsia="Arial" w:hAnsi="Arial" w:cs="Arial"/>
          <w:sz w:val="24"/>
          <w:szCs w:val="24"/>
        </w:rPr>
      </w:pPr>
      <w:r w:rsidRPr="004216CA">
        <w:rPr>
          <w:rFonts w:ascii="Arial" w:eastAsia="Arial" w:hAnsi="Arial" w:cs="Arial"/>
          <w:sz w:val="24"/>
          <w:szCs w:val="24"/>
        </w:rPr>
        <w:t xml:space="preserve">Batista da Cruz, F., Nassif Maluf, </w:t>
      </w:r>
      <w:proofErr w:type="gramStart"/>
      <w:r w:rsidRPr="004216CA">
        <w:rPr>
          <w:rFonts w:ascii="Arial" w:eastAsia="Arial" w:hAnsi="Arial" w:cs="Arial"/>
          <w:sz w:val="24"/>
          <w:szCs w:val="24"/>
        </w:rPr>
        <w:t>M. .</w:t>
      </w:r>
      <w:proofErr w:type="gramEnd"/>
      <w:r w:rsidRPr="004216CA">
        <w:rPr>
          <w:rFonts w:ascii="Arial" w:eastAsia="Arial" w:hAnsi="Arial" w:cs="Arial"/>
          <w:sz w:val="24"/>
          <w:szCs w:val="24"/>
        </w:rPr>
        <w:t xml:space="preserve">, &amp; </w:t>
      </w:r>
      <w:proofErr w:type="spellStart"/>
      <w:r w:rsidRPr="004216CA">
        <w:rPr>
          <w:rFonts w:ascii="Arial" w:eastAsia="Arial" w:hAnsi="Arial" w:cs="Arial"/>
          <w:sz w:val="24"/>
          <w:szCs w:val="24"/>
        </w:rPr>
        <w:t>Cichaczewski</w:t>
      </w:r>
      <w:proofErr w:type="spellEnd"/>
      <w:r w:rsidRPr="004216CA">
        <w:rPr>
          <w:rFonts w:ascii="Arial" w:eastAsia="Arial" w:hAnsi="Arial" w:cs="Arial"/>
          <w:sz w:val="24"/>
          <w:szCs w:val="24"/>
        </w:rPr>
        <w:t xml:space="preserve">, E. . (2021). IOT computação na nuvem: o aproveitamento de sistemas legados para </w:t>
      </w:r>
      <w:proofErr w:type="spellStart"/>
      <w:proofErr w:type="gramStart"/>
      <w:r w:rsidRPr="004216CA">
        <w:rPr>
          <w:rFonts w:ascii="Arial" w:eastAsia="Arial" w:hAnsi="Arial" w:cs="Arial"/>
          <w:sz w:val="24"/>
          <w:szCs w:val="24"/>
        </w:rPr>
        <w:t>industria</w:t>
      </w:r>
      <w:proofErr w:type="spellEnd"/>
      <w:proofErr w:type="gramEnd"/>
      <w:r w:rsidRPr="004216CA">
        <w:rPr>
          <w:rFonts w:ascii="Arial" w:eastAsia="Arial" w:hAnsi="Arial" w:cs="Arial"/>
          <w:sz w:val="24"/>
          <w:szCs w:val="24"/>
        </w:rPr>
        <w:t xml:space="preserve"> 4.0. </w:t>
      </w:r>
      <w:r w:rsidRPr="004216CA">
        <w:rPr>
          <w:rFonts w:ascii="Arial" w:eastAsia="Arial" w:hAnsi="Arial" w:cs="Arial"/>
          <w:i/>
          <w:iCs/>
          <w:sz w:val="24"/>
          <w:szCs w:val="24"/>
        </w:rPr>
        <w:t xml:space="preserve">Caderno </w:t>
      </w:r>
      <w:proofErr w:type="spellStart"/>
      <w:r w:rsidRPr="004216CA">
        <w:rPr>
          <w:rFonts w:ascii="Arial" w:eastAsia="Arial" w:hAnsi="Arial" w:cs="Arial"/>
          <w:i/>
          <w:iCs/>
          <w:sz w:val="24"/>
          <w:szCs w:val="24"/>
        </w:rPr>
        <w:t>Progressus</w:t>
      </w:r>
      <w:proofErr w:type="spellEnd"/>
      <w:r w:rsidRPr="004216CA">
        <w:rPr>
          <w:rFonts w:ascii="Arial" w:eastAsia="Arial" w:hAnsi="Arial" w:cs="Arial"/>
          <w:sz w:val="24"/>
          <w:szCs w:val="24"/>
        </w:rPr>
        <w:t>, </w:t>
      </w:r>
      <w:r w:rsidRPr="004216CA">
        <w:rPr>
          <w:rFonts w:ascii="Arial" w:eastAsia="Arial" w:hAnsi="Arial" w:cs="Arial"/>
          <w:i/>
          <w:iCs/>
          <w:sz w:val="24"/>
          <w:szCs w:val="24"/>
        </w:rPr>
        <w:t>1</w:t>
      </w:r>
      <w:r w:rsidRPr="004216CA">
        <w:rPr>
          <w:rFonts w:ascii="Arial" w:eastAsia="Arial" w:hAnsi="Arial" w:cs="Arial"/>
          <w:sz w:val="24"/>
          <w:szCs w:val="24"/>
        </w:rPr>
        <w:t xml:space="preserve">(2), 49–64. </w:t>
      </w:r>
      <w:hyperlink r:id="rId8" w:history="1">
        <w:r w:rsidRPr="00B82127">
          <w:rPr>
            <w:rStyle w:val="Hyperlink"/>
            <w:rFonts w:ascii="Arial" w:eastAsia="Arial" w:hAnsi="Arial" w:cs="Arial"/>
            <w:sz w:val="24"/>
            <w:szCs w:val="24"/>
          </w:rPr>
          <w:t>https://cadernosuninter.com/index.php/progressus/article/view/1993</w:t>
        </w:r>
      </w:hyperlink>
    </w:p>
    <w:p w14:paraId="66BB3242" w14:textId="77777777" w:rsidR="004216CA" w:rsidRDefault="004216CA" w:rsidP="004216CA">
      <w:pPr>
        <w:spacing w:after="17" w:line="240" w:lineRule="auto"/>
        <w:ind w:left="10" w:right="-4"/>
        <w:jc w:val="both"/>
        <w:rPr>
          <w:rFonts w:ascii="Arial" w:eastAsia="Arial" w:hAnsi="Arial" w:cs="Arial"/>
          <w:sz w:val="24"/>
          <w:szCs w:val="24"/>
        </w:rPr>
      </w:pPr>
    </w:p>
    <w:p w14:paraId="61D19568" w14:textId="34186CC8" w:rsidR="004216CA" w:rsidRDefault="004216CA"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Data 11/08/2024 às 08:00 h</w:t>
      </w:r>
    </w:p>
    <w:p w14:paraId="1446D6EA" w14:textId="2C774BF0" w:rsidR="00974935" w:rsidRDefault="00974935"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 xml:space="preserve">Industria 4.0: explorando a convergência entre IoT e computação em </w:t>
      </w:r>
      <w:proofErr w:type="spellStart"/>
      <w:r>
        <w:rPr>
          <w:rFonts w:ascii="Arial" w:eastAsia="Arial" w:hAnsi="Arial" w:cs="Arial"/>
          <w:sz w:val="24"/>
          <w:szCs w:val="24"/>
        </w:rPr>
        <w:t>núvem</w:t>
      </w:r>
      <w:proofErr w:type="spellEnd"/>
      <w:r>
        <w:rPr>
          <w:rFonts w:ascii="Arial" w:eastAsia="Arial" w:hAnsi="Arial" w:cs="Arial"/>
          <w:sz w:val="24"/>
          <w:szCs w:val="24"/>
        </w:rPr>
        <w:t xml:space="preserve">. </w:t>
      </w:r>
      <w:r w:rsidRPr="00974935">
        <w:rPr>
          <w:rFonts w:ascii="Arial" w:eastAsia="Arial" w:hAnsi="Arial" w:cs="Arial"/>
          <w:sz w:val="24"/>
          <w:szCs w:val="24"/>
        </w:rPr>
        <w:t>Francisco Everardo Queiroz de Lima Filho [1], Ednardo Pereira da Rocha [2]</w:t>
      </w:r>
    </w:p>
    <w:p w14:paraId="00702D79" w14:textId="574A750C" w:rsidR="00974935" w:rsidRDefault="00000000" w:rsidP="004216CA">
      <w:pPr>
        <w:spacing w:after="17" w:line="240" w:lineRule="auto"/>
        <w:ind w:left="10" w:right="-4"/>
        <w:jc w:val="both"/>
        <w:rPr>
          <w:rFonts w:ascii="Arial" w:eastAsia="Arial" w:hAnsi="Arial" w:cs="Arial"/>
          <w:sz w:val="24"/>
          <w:szCs w:val="24"/>
        </w:rPr>
      </w:pPr>
      <w:hyperlink r:id="rId9" w:history="1">
        <w:r w:rsidR="00974935" w:rsidRPr="00B82127">
          <w:rPr>
            <w:rStyle w:val="Hyperlink"/>
            <w:rFonts w:ascii="Arial" w:eastAsia="Arial" w:hAnsi="Arial" w:cs="Arial"/>
            <w:sz w:val="24"/>
            <w:szCs w:val="24"/>
          </w:rPr>
          <w:t>https://repositorio.ufersa.edu.br/server/api/core/bitstreams/06848441-7d46-46a5-a91c-a0a2db85d898/content</w:t>
        </w:r>
      </w:hyperlink>
    </w:p>
    <w:p w14:paraId="76C3247F" w14:textId="77777777" w:rsidR="00974935" w:rsidRDefault="00974935" w:rsidP="00974935">
      <w:pPr>
        <w:spacing w:after="17" w:line="240" w:lineRule="auto"/>
        <w:ind w:right="-4"/>
        <w:jc w:val="both"/>
        <w:rPr>
          <w:rFonts w:ascii="Arial" w:eastAsia="Arial" w:hAnsi="Arial" w:cs="Arial"/>
          <w:sz w:val="24"/>
          <w:szCs w:val="24"/>
        </w:rPr>
      </w:pPr>
    </w:p>
    <w:p w14:paraId="5489F4ED" w14:textId="77777777" w:rsidR="004216CA" w:rsidRDefault="004216CA" w:rsidP="004216CA">
      <w:pPr>
        <w:spacing w:after="17" w:line="240" w:lineRule="auto"/>
        <w:ind w:left="10" w:right="-4"/>
        <w:jc w:val="both"/>
        <w:rPr>
          <w:rFonts w:ascii="Arial" w:eastAsia="Arial" w:hAnsi="Arial" w:cs="Arial"/>
          <w:sz w:val="24"/>
          <w:szCs w:val="24"/>
        </w:rPr>
      </w:pPr>
    </w:p>
    <w:p w14:paraId="23F5CA7B" w14:textId="3FA47D47" w:rsidR="004216CA" w:rsidRDefault="004216CA" w:rsidP="00974935">
      <w:pPr>
        <w:spacing w:after="17" w:line="240" w:lineRule="auto"/>
        <w:ind w:left="10" w:right="-4"/>
        <w:jc w:val="both"/>
        <w:rPr>
          <w:rFonts w:ascii="Arial" w:eastAsia="Arial" w:hAnsi="Arial" w:cs="Arial"/>
          <w:sz w:val="24"/>
          <w:szCs w:val="24"/>
        </w:rPr>
      </w:pPr>
      <w:r>
        <w:rPr>
          <w:rFonts w:ascii="Arial" w:eastAsia="Arial" w:hAnsi="Arial" w:cs="Arial"/>
          <w:sz w:val="24"/>
          <w:szCs w:val="24"/>
        </w:rPr>
        <w:t>Data 12/08/2024 às 22:30 h</w:t>
      </w:r>
    </w:p>
    <w:p w14:paraId="6ED03963" w14:textId="1CB9E5CE" w:rsidR="00974935" w:rsidRDefault="00974935" w:rsidP="00974935">
      <w:pPr>
        <w:spacing w:after="17" w:line="240" w:lineRule="auto"/>
        <w:ind w:left="10" w:right="-4"/>
        <w:jc w:val="both"/>
        <w:rPr>
          <w:rFonts w:ascii="Arial" w:eastAsia="Arial" w:hAnsi="Arial" w:cs="Arial"/>
          <w:sz w:val="24"/>
          <w:szCs w:val="24"/>
        </w:rPr>
      </w:pPr>
      <w:r w:rsidRPr="00974935">
        <w:rPr>
          <w:rFonts w:ascii="Arial" w:eastAsia="Arial" w:hAnsi="Arial" w:cs="Arial"/>
          <w:sz w:val="24"/>
          <w:szCs w:val="24"/>
        </w:rPr>
        <w:t>Desenvolvimento de um Sistema IoT para o controle de iluminação residencial baseado nos princípios Indústria 4.0</w:t>
      </w:r>
    </w:p>
    <w:p w14:paraId="6DF9D1E2" w14:textId="1F4FFADF" w:rsidR="004216CA" w:rsidRDefault="00000000" w:rsidP="00974935">
      <w:pPr>
        <w:spacing w:after="17" w:line="240" w:lineRule="auto"/>
        <w:ind w:left="10" w:right="-4"/>
        <w:jc w:val="both"/>
        <w:rPr>
          <w:rFonts w:ascii="Arial" w:eastAsia="Arial" w:hAnsi="Arial" w:cs="Arial"/>
          <w:sz w:val="24"/>
          <w:szCs w:val="24"/>
        </w:rPr>
      </w:pPr>
      <w:hyperlink r:id="rId10" w:history="1">
        <w:r w:rsidR="00974935" w:rsidRPr="00B82127">
          <w:rPr>
            <w:rStyle w:val="Hyperlink"/>
            <w:rFonts w:ascii="Arial" w:eastAsia="Arial" w:hAnsi="Arial" w:cs="Arial"/>
            <w:sz w:val="24"/>
            <w:szCs w:val="24"/>
          </w:rPr>
          <w:t>https://bdm.ufpa.br/bitstream/prefix/5036/1/TCC_DesenvolvimentoSistemaIoT.pdf</w:t>
        </w:r>
      </w:hyperlink>
    </w:p>
    <w:p w14:paraId="1A39B33E" w14:textId="77777777" w:rsidR="00974935" w:rsidRDefault="00974935" w:rsidP="00974935">
      <w:pPr>
        <w:spacing w:after="17" w:line="240" w:lineRule="auto"/>
        <w:ind w:left="10" w:right="-4"/>
        <w:jc w:val="both"/>
        <w:rPr>
          <w:rFonts w:ascii="Arial" w:eastAsia="Arial" w:hAnsi="Arial" w:cs="Arial"/>
          <w:sz w:val="24"/>
          <w:szCs w:val="24"/>
        </w:rPr>
      </w:pPr>
    </w:p>
    <w:p w14:paraId="58023C85" w14:textId="503B017F" w:rsidR="004216CA" w:rsidRDefault="00A7468A"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Data 2</w:t>
      </w:r>
      <w:r w:rsidR="005137D7">
        <w:rPr>
          <w:rFonts w:ascii="Arial" w:eastAsia="Arial" w:hAnsi="Arial" w:cs="Arial"/>
          <w:sz w:val="24"/>
          <w:szCs w:val="24"/>
        </w:rPr>
        <w:t>0</w:t>
      </w:r>
      <w:r>
        <w:rPr>
          <w:rFonts w:ascii="Arial" w:eastAsia="Arial" w:hAnsi="Arial" w:cs="Arial"/>
          <w:sz w:val="24"/>
          <w:szCs w:val="24"/>
        </w:rPr>
        <w:t>/08/2024</w:t>
      </w:r>
      <w:r w:rsidR="00301A2D">
        <w:rPr>
          <w:rFonts w:ascii="Arial" w:eastAsia="Arial" w:hAnsi="Arial" w:cs="Arial"/>
          <w:sz w:val="24"/>
          <w:szCs w:val="24"/>
        </w:rPr>
        <w:t xml:space="preserve"> às 12:</w:t>
      </w:r>
      <w:r w:rsidR="005137D7" w:rsidRPr="005137D7">
        <w:rPr>
          <w:rFonts w:ascii="Arial" w:eastAsia="Arial" w:hAnsi="Arial" w:cs="Arial"/>
          <w:sz w:val="24"/>
          <w:szCs w:val="24"/>
        </w:rPr>
        <w:t>0</w:t>
      </w:r>
      <w:r w:rsidR="00301A2D" w:rsidRPr="005137D7">
        <w:rPr>
          <w:rFonts w:ascii="Arial" w:eastAsia="Arial" w:hAnsi="Arial" w:cs="Arial"/>
          <w:sz w:val="24"/>
          <w:szCs w:val="24"/>
        </w:rPr>
        <w:t>0</w:t>
      </w:r>
      <w:r w:rsidR="00301A2D">
        <w:rPr>
          <w:rFonts w:ascii="Arial" w:eastAsia="Arial" w:hAnsi="Arial" w:cs="Arial"/>
          <w:sz w:val="24"/>
          <w:szCs w:val="24"/>
        </w:rPr>
        <w:t xml:space="preserve"> h</w:t>
      </w:r>
    </w:p>
    <w:p w14:paraId="09C257C4" w14:textId="00EFE1C7" w:rsidR="00301A2D" w:rsidRDefault="00301A2D" w:rsidP="004216CA">
      <w:pPr>
        <w:spacing w:after="17" w:line="240" w:lineRule="auto"/>
        <w:ind w:left="10" w:right="-4"/>
        <w:jc w:val="both"/>
        <w:rPr>
          <w:rFonts w:ascii="Arial" w:eastAsia="Arial" w:hAnsi="Arial" w:cs="Arial"/>
          <w:sz w:val="24"/>
          <w:szCs w:val="24"/>
        </w:rPr>
      </w:pPr>
      <w:r>
        <w:rPr>
          <w:rFonts w:ascii="Arial" w:eastAsia="Arial" w:hAnsi="Arial" w:cs="Arial"/>
          <w:sz w:val="24"/>
          <w:szCs w:val="24"/>
        </w:rPr>
        <w:t>Proposta de um Gateway IOT em Computação Fog com técnicas de Aceleração WAN</w:t>
      </w:r>
    </w:p>
    <w:p w14:paraId="7E7049FE" w14:textId="62144496" w:rsidR="00301A2D" w:rsidRPr="005B344D" w:rsidRDefault="00301A2D" w:rsidP="00301A2D">
      <w:pPr>
        <w:spacing w:after="17" w:line="240" w:lineRule="auto"/>
        <w:ind w:left="10" w:right="-4"/>
        <w:jc w:val="both"/>
        <w:rPr>
          <w:rFonts w:ascii="Arial" w:eastAsia="Arial" w:hAnsi="Arial" w:cs="Arial"/>
          <w:sz w:val="24"/>
          <w:szCs w:val="24"/>
          <w:u w:val="single"/>
        </w:rPr>
      </w:pPr>
      <w:hyperlink r:id="rId11" w:history="1">
        <w:r w:rsidRPr="00D335AA">
          <w:rPr>
            <w:rStyle w:val="Hyperlink"/>
            <w:rFonts w:ascii="Arial" w:eastAsia="Arial" w:hAnsi="Arial" w:cs="Arial"/>
            <w:sz w:val="24"/>
            <w:szCs w:val="24"/>
          </w:rPr>
          <w:t>http://repositorio2.unb.br/jspui/handle/10482/38117</w:t>
        </w:r>
      </w:hyperlink>
    </w:p>
    <w:sectPr w:rsidR="00301A2D" w:rsidRPr="005B344D">
      <w:headerReference w:type="default" r:id="rId12"/>
      <w:footerReference w:type="defaul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9F9AC" w14:textId="77777777" w:rsidR="006E526D" w:rsidRDefault="006E526D">
      <w:pPr>
        <w:spacing w:after="0" w:line="240" w:lineRule="auto"/>
      </w:pPr>
      <w:r>
        <w:separator/>
      </w:r>
    </w:p>
  </w:endnote>
  <w:endnote w:type="continuationSeparator" w:id="0">
    <w:p w14:paraId="5D52E519" w14:textId="77777777" w:rsidR="006E526D" w:rsidRDefault="006E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08059A01-D08B-45FB-B89F-A270B258DE44}"/>
    <w:embedItalic r:id="rId2" w:fontKey="{BC98EEF0-4CFC-4272-A509-8E3AB038ADFE}"/>
  </w:font>
  <w:font w:name="Aptos Display">
    <w:charset w:val="00"/>
    <w:family w:val="swiss"/>
    <w:pitch w:val="variable"/>
    <w:sig w:usb0="20000287" w:usb1="00000003" w:usb2="00000000" w:usb3="00000000" w:csb0="0000019F" w:csb1="00000000"/>
    <w:embedRegular r:id="rId3" w:fontKey="{6C3492B8-F37E-4355-9029-CECF36982036}"/>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66DB7" w14:textId="00AC18F0" w:rsidR="00B57023" w:rsidRDefault="00830F13">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UNISENAI - FACULDADE DE TECNOLOGIA - LONDRINA</w:t>
    </w:r>
  </w:p>
  <w:p w14:paraId="22ABCD7D" w14:textId="77777777" w:rsidR="00B57023" w:rsidRDefault="00000000">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Rua Belém, 844 | 86026-000 | Londrina PR (43) 3294-5100</w:t>
    </w:r>
  </w:p>
  <w:p w14:paraId="33F70BA1" w14:textId="77777777" w:rsidR="00B57023" w:rsidRDefault="00B5702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243B1" w14:textId="77777777" w:rsidR="006E526D" w:rsidRDefault="006E526D">
      <w:pPr>
        <w:spacing w:after="0" w:line="240" w:lineRule="auto"/>
      </w:pPr>
      <w:r>
        <w:separator/>
      </w:r>
    </w:p>
  </w:footnote>
  <w:footnote w:type="continuationSeparator" w:id="0">
    <w:p w14:paraId="5E8FC8B3" w14:textId="77777777" w:rsidR="006E526D" w:rsidRDefault="006E5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9C4A" w14:textId="6C7D7E86" w:rsidR="00B57023" w:rsidRDefault="0094688D" w:rsidP="005F2C44">
    <w:pPr>
      <w:pBdr>
        <w:top w:val="nil"/>
        <w:left w:val="nil"/>
        <w:bottom w:val="single" w:sz="4" w:space="1" w:color="auto"/>
        <w:right w:val="nil"/>
        <w:between w:val="nil"/>
      </w:pBdr>
      <w:tabs>
        <w:tab w:val="center" w:pos="4252"/>
        <w:tab w:val="right" w:pos="8504"/>
      </w:tabs>
      <w:spacing w:after="0" w:line="240" w:lineRule="auto"/>
      <w:rPr>
        <w:color w:val="000000"/>
      </w:rPr>
    </w:pPr>
    <w:r w:rsidRPr="0094688D">
      <w:rPr>
        <w:noProof/>
        <w:color w:val="000000"/>
        <w:highlight w:val="cyan"/>
      </w:rPr>
      <w:drawing>
        <wp:anchor distT="0" distB="0" distL="114300" distR="114300" simplePos="0" relativeHeight="251659264" behindDoc="0" locked="0" layoutInCell="1" allowOverlap="1" wp14:anchorId="3DEBBD93" wp14:editId="009F8D86">
          <wp:simplePos x="0" y="0"/>
          <wp:positionH relativeFrom="page">
            <wp:posOffset>47626</wp:posOffset>
          </wp:positionH>
          <wp:positionV relativeFrom="page">
            <wp:align>top</wp:align>
          </wp:positionV>
          <wp:extent cx="7515860" cy="621030"/>
          <wp:effectExtent l="0" t="0" r="8890" b="7620"/>
          <wp:wrapNone/>
          <wp:docPr id="1920686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6717" name=""/>
                  <pic:cNvPicPr/>
                </pic:nvPicPr>
                <pic:blipFill>
                  <a:blip r:embed="rId1">
                    <a:extLst>
                      <a:ext uri="{28A0092B-C50C-407E-A947-70E740481C1C}">
                        <a14:useLocalDpi xmlns:a14="http://schemas.microsoft.com/office/drawing/2010/main" val="0"/>
                      </a:ext>
                    </a:extLst>
                  </a:blip>
                  <a:stretch>
                    <a:fillRect/>
                  </a:stretch>
                </pic:blipFill>
                <pic:spPr>
                  <a:xfrm>
                    <a:off x="0" y="0"/>
                    <a:ext cx="7515860" cy="6210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7B8E"/>
    <w:multiLevelType w:val="multilevel"/>
    <w:tmpl w:val="798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444E"/>
    <w:multiLevelType w:val="multilevel"/>
    <w:tmpl w:val="2BC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C0D77"/>
    <w:multiLevelType w:val="multilevel"/>
    <w:tmpl w:val="5D4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A204D"/>
    <w:multiLevelType w:val="hybridMultilevel"/>
    <w:tmpl w:val="9FA64F56"/>
    <w:lvl w:ilvl="0" w:tplc="04160001">
      <w:start w:val="1"/>
      <w:numFmt w:val="bullet"/>
      <w:lvlText w:val=""/>
      <w:lvlJc w:val="left"/>
      <w:pPr>
        <w:ind w:left="730" w:hanging="360"/>
      </w:pPr>
      <w:rPr>
        <w:rFonts w:ascii="Symbol" w:hAnsi="Symbol" w:hint="default"/>
      </w:rPr>
    </w:lvl>
    <w:lvl w:ilvl="1" w:tplc="04160003" w:tentative="1">
      <w:start w:val="1"/>
      <w:numFmt w:val="bullet"/>
      <w:lvlText w:val="o"/>
      <w:lvlJc w:val="left"/>
      <w:pPr>
        <w:ind w:left="1450" w:hanging="360"/>
      </w:pPr>
      <w:rPr>
        <w:rFonts w:ascii="Courier New" w:hAnsi="Courier New" w:cs="Courier New" w:hint="default"/>
      </w:rPr>
    </w:lvl>
    <w:lvl w:ilvl="2" w:tplc="04160005" w:tentative="1">
      <w:start w:val="1"/>
      <w:numFmt w:val="bullet"/>
      <w:lvlText w:val=""/>
      <w:lvlJc w:val="left"/>
      <w:pPr>
        <w:ind w:left="2170" w:hanging="360"/>
      </w:pPr>
      <w:rPr>
        <w:rFonts w:ascii="Wingdings" w:hAnsi="Wingdings" w:hint="default"/>
      </w:rPr>
    </w:lvl>
    <w:lvl w:ilvl="3" w:tplc="04160001" w:tentative="1">
      <w:start w:val="1"/>
      <w:numFmt w:val="bullet"/>
      <w:lvlText w:val=""/>
      <w:lvlJc w:val="left"/>
      <w:pPr>
        <w:ind w:left="2890" w:hanging="360"/>
      </w:pPr>
      <w:rPr>
        <w:rFonts w:ascii="Symbol" w:hAnsi="Symbol" w:hint="default"/>
      </w:rPr>
    </w:lvl>
    <w:lvl w:ilvl="4" w:tplc="04160003" w:tentative="1">
      <w:start w:val="1"/>
      <w:numFmt w:val="bullet"/>
      <w:lvlText w:val="o"/>
      <w:lvlJc w:val="left"/>
      <w:pPr>
        <w:ind w:left="3610" w:hanging="360"/>
      </w:pPr>
      <w:rPr>
        <w:rFonts w:ascii="Courier New" w:hAnsi="Courier New" w:cs="Courier New" w:hint="default"/>
      </w:rPr>
    </w:lvl>
    <w:lvl w:ilvl="5" w:tplc="04160005" w:tentative="1">
      <w:start w:val="1"/>
      <w:numFmt w:val="bullet"/>
      <w:lvlText w:val=""/>
      <w:lvlJc w:val="left"/>
      <w:pPr>
        <w:ind w:left="4330" w:hanging="360"/>
      </w:pPr>
      <w:rPr>
        <w:rFonts w:ascii="Wingdings" w:hAnsi="Wingdings" w:hint="default"/>
      </w:rPr>
    </w:lvl>
    <w:lvl w:ilvl="6" w:tplc="04160001" w:tentative="1">
      <w:start w:val="1"/>
      <w:numFmt w:val="bullet"/>
      <w:lvlText w:val=""/>
      <w:lvlJc w:val="left"/>
      <w:pPr>
        <w:ind w:left="5050" w:hanging="360"/>
      </w:pPr>
      <w:rPr>
        <w:rFonts w:ascii="Symbol" w:hAnsi="Symbol" w:hint="default"/>
      </w:rPr>
    </w:lvl>
    <w:lvl w:ilvl="7" w:tplc="04160003" w:tentative="1">
      <w:start w:val="1"/>
      <w:numFmt w:val="bullet"/>
      <w:lvlText w:val="o"/>
      <w:lvlJc w:val="left"/>
      <w:pPr>
        <w:ind w:left="5770" w:hanging="360"/>
      </w:pPr>
      <w:rPr>
        <w:rFonts w:ascii="Courier New" w:hAnsi="Courier New" w:cs="Courier New" w:hint="default"/>
      </w:rPr>
    </w:lvl>
    <w:lvl w:ilvl="8" w:tplc="04160005" w:tentative="1">
      <w:start w:val="1"/>
      <w:numFmt w:val="bullet"/>
      <w:lvlText w:val=""/>
      <w:lvlJc w:val="left"/>
      <w:pPr>
        <w:ind w:left="6490" w:hanging="360"/>
      </w:pPr>
      <w:rPr>
        <w:rFonts w:ascii="Wingdings" w:hAnsi="Wingdings" w:hint="default"/>
      </w:rPr>
    </w:lvl>
  </w:abstractNum>
  <w:abstractNum w:abstractNumId="4" w15:restartNumberingAfterBreak="0">
    <w:nsid w:val="294A33B2"/>
    <w:multiLevelType w:val="hybridMultilevel"/>
    <w:tmpl w:val="CF98A1EA"/>
    <w:lvl w:ilvl="0" w:tplc="04160001">
      <w:start w:val="1"/>
      <w:numFmt w:val="bullet"/>
      <w:lvlText w:val=""/>
      <w:lvlJc w:val="left"/>
      <w:pPr>
        <w:ind w:left="730" w:hanging="360"/>
      </w:pPr>
      <w:rPr>
        <w:rFonts w:ascii="Symbol" w:hAnsi="Symbol" w:hint="default"/>
      </w:rPr>
    </w:lvl>
    <w:lvl w:ilvl="1" w:tplc="04160003" w:tentative="1">
      <w:start w:val="1"/>
      <w:numFmt w:val="bullet"/>
      <w:lvlText w:val="o"/>
      <w:lvlJc w:val="left"/>
      <w:pPr>
        <w:ind w:left="1450" w:hanging="360"/>
      </w:pPr>
      <w:rPr>
        <w:rFonts w:ascii="Courier New" w:hAnsi="Courier New" w:cs="Courier New" w:hint="default"/>
      </w:rPr>
    </w:lvl>
    <w:lvl w:ilvl="2" w:tplc="04160005" w:tentative="1">
      <w:start w:val="1"/>
      <w:numFmt w:val="bullet"/>
      <w:lvlText w:val=""/>
      <w:lvlJc w:val="left"/>
      <w:pPr>
        <w:ind w:left="2170" w:hanging="360"/>
      </w:pPr>
      <w:rPr>
        <w:rFonts w:ascii="Wingdings" w:hAnsi="Wingdings" w:hint="default"/>
      </w:rPr>
    </w:lvl>
    <w:lvl w:ilvl="3" w:tplc="04160001" w:tentative="1">
      <w:start w:val="1"/>
      <w:numFmt w:val="bullet"/>
      <w:lvlText w:val=""/>
      <w:lvlJc w:val="left"/>
      <w:pPr>
        <w:ind w:left="2890" w:hanging="360"/>
      </w:pPr>
      <w:rPr>
        <w:rFonts w:ascii="Symbol" w:hAnsi="Symbol" w:hint="default"/>
      </w:rPr>
    </w:lvl>
    <w:lvl w:ilvl="4" w:tplc="04160003" w:tentative="1">
      <w:start w:val="1"/>
      <w:numFmt w:val="bullet"/>
      <w:lvlText w:val="o"/>
      <w:lvlJc w:val="left"/>
      <w:pPr>
        <w:ind w:left="3610" w:hanging="360"/>
      </w:pPr>
      <w:rPr>
        <w:rFonts w:ascii="Courier New" w:hAnsi="Courier New" w:cs="Courier New" w:hint="default"/>
      </w:rPr>
    </w:lvl>
    <w:lvl w:ilvl="5" w:tplc="04160005" w:tentative="1">
      <w:start w:val="1"/>
      <w:numFmt w:val="bullet"/>
      <w:lvlText w:val=""/>
      <w:lvlJc w:val="left"/>
      <w:pPr>
        <w:ind w:left="4330" w:hanging="360"/>
      </w:pPr>
      <w:rPr>
        <w:rFonts w:ascii="Wingdings" w:hAnsi="Wingdings" w:hint="default"/>
      </w:rPr>
    </w:lvl>
    <w:lvl w:ilvl="6" w:tplc="04160001" w:tentative="1">
      <w:start w:val="1"/>
      <w:numFmt w:val="bullet"/>
      <w:lvlText w:val=""/>
      <w:lvlJc w:val="left"/>
      <w:pPr>
        <w:ind w:left="5050" w:hanging="360"/>
      </w:pPr>
      <w:rPr>
        <w:rFonts w:ascii="Symbol" w:hAnsi="Symbol" w:hint="default"/>
      </w:rPr>
    </w:lvl>
    <w:lvl w:ilvl="7" w:tplc="04160003" w:tentative="1">
      <w:start w:val="1"/>
      <w:numFmt w:val="bullet"/>
      <w:lvlText w:val="o"/>
      <w:lvlJc w:val="left"/>
      <w:pPr>
        <w:ind w:left="5770" w:hanging="360"/>
      </w:pPr>
      <w:rPr>
        <w:rFonts w:ascii="Courier New" w:hAnsi="Courier New" w:cs="Courier New" w:hint="default"/>
      </w:rPr>
    </w:lvl>
    <w:lvl w:ilvl="8" w:tplc="04160005" w:tentative="1">
      <w:start w:val="1"/>
      <w:numFmt w:val="bullet"/>
      <w:lvlText w:val=""/>
      <w:lvlJc w:val="left"/>
      <w:pPr>
        <w:ind w:left="6490" w:hanging="360"/>
      </w:pPr>
      <w:rPr>
        <w:rFonts w:ascii="Wingdings" w:hAnsi="Wingdings" w:hint="default"/>
      </w:rPr>
    </w:lvl>
  </w:abstractNum>
  <w:abstractNum w:abstractNumId="5" w15:restartNumberingAfterBreak="0">
    <w:nsid w:val="349C758B"/>
    <w:multiLevelType w:val="hybridMultilevel"/>
    <w:tmpl w:val="040EC65A"/>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25DCDF92">
      <w:start w:val="1"/>
      <w:numFmt w:val="upperRoman"/>
      <w:lvlText w:val="%3."/>
      <w:lvlJc w:val="left"/>
      <w:pPr>
        <w:ind w:left="3060" w:hanging="720"/>
      </w:pPr>
      <w:rPr>
        <w:rFonts w:hint="default"/>
      </w:r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466D742A"/>
    <w:multiLevelType w:val="multilevel"/>
    <w:tmpl w:val="928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77738"/>
    <w:multiLevelType w:val="hybridMultilevel"/>
    <w:tmpl w:val="0B30B058"/>
    <w:lvl w:ilvl="0" w:tplc="16E22692">
      <w:start w:val="1"/>
      <w:numFmt w:val="decimal"/>
      <w:lvlText w:val="%1."/>
      <w:lvlJc w:val="left"/>
      <w:pPr>
        <w:ind w:left="370" w:hanging="360"/>
      </w:pPr>
      <w:rPr>
        <w:rFonts w:hint="default"/>
      </w:r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8" w15:restartNumberingAfterBreak="0">
    <w:nsid w:val="59CE708A"/>
    <w:multiLevelType w:val="hybridMultilevel"/>
    <w:tmpl w:val="6AEC71FC"/>
    <w:lvl w:ilvl="0" w:tplc="FFFFFFFF">
      <w:start w:val="1"/>
      <w:numFmt w:val="decimal"/>
      <w:lvlText w:val="%1."/>
      <w:lvlJc w:val="left"/>
      <w:pPr>
        <w:ind w:left="180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6F862BA4"/>
    <w:multiLevelType w:val="hybridMultilevel"/>
    <w:tmpl w:val="040EC65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upperRoman"/>
      <w:lvlText w:val="%3."/>
      <w:lvlJc w:val="left"/>
      <w:pPr>
        <w:ind w:left="3060" w:hanging="72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2421823">
    <w:abstractNumId w:val="3"/>
  </w:num>
  <w:num w:numId="2" w16cid:durableId="1183319351">
    <w:abstractNumId w:val="5"/>
  </w:num>
  <w:num w:numId="3" w16cid:durableId="2077582054">
    <w:abstractNumId w:val="9"/>
  </w:num>
  <w:num w:numId="4" w16cid:durableId="354041475">
    <w:abstractNumId w:val="8"/>
  </w:num>
  <w:num w:numId="5" w16cid:durableId="877820534">
    <w:abstractNumId w:val="0"/>
  </w:num>
  <w:num w:numId="6" w16cid:durableId="1130170268">
    <w:abstractNumId w:val="2"/>
  </w:num>
  <w:num w:numId="7" w16cid:durableId="2122608431">
    <w:abstractNumId w:val="1"/>
  </w:num>
  <w:num w:numId="8" w16cid:durableId="1651669917">
    <w:abstractNumId w:val="6"/>
  </w:num>
  <w:num w:numId="9" w16cid:durableId="664749153">
    <w:abstractNumId w:val="7"/>
  </w:num>
  <w:num w:numId="10" w16cid:durableId="79063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23"/>
    <w:rsid w:val="000003F5"/>
    <w:rsid w:val="00013477"/>
    <w:rsid w:val="00035CF3"/>
    <w:rsid w:val="0003625F"/>
    <w:rsid w:val="00051DC9"/>
    <w:rsid w:val="000A5A7B"/>
    <w:rsid w:val="000B66A8"/>
    <w:rsid w:val="000C0212"/>
    <w:rsid w:val="000F6B67"/>
    <w:rsid w:val="00124177"/>
    <w:rsid w:val="00132BE2"/>
    <w:rsid w:val="0019539F"/>
    <w:rsid w:val="001A11BB"/>
    <w:rsid w:val="001E5792"/>
    <w:rsid w:val="00261BA6"/>
    <w:rsid w:val="00284429"/>
    <w:rsid w:val="002D61E2"/>
    <w:rsid w:val="00301A2D"/>
    <w:rsid w:val="003073DB"/>
    <w:rsid w:val="00407F28"/>
    <w:rsid w:val="004216CA"/>
    <w:rsid w:val="00450C36"/>
    <w:rsid w:val="00474D31"/>
    <w:rsid w:val="004B0EB5"/>
    <w:rsid w:val="004C146D"/>
    <w:rsid w:val="004C2C48"/>
    <w:rsid w:val="004C749F"/>
    <w:rsid w:val="004C7D41"/>
    <w:rsid w:val="005137D7"/>
    <w:rsid w:val="005276F5"/>
    <w:rsid w:val="00557D54"/>
    <w:rsid w:val="005A5D84"/>
    <w:rsid w:val="005B344D"/>
    <w:rsid w:val="005C5F73"/>
    <w:rsid w:val="005F2C44"/>
    <w:rsid w:val="005F4451"/>
    <w:rsid w:val="00614165"/>
    <w:rsid w:val="006D4B4F"/>
    <w:rsid w:val="006E526D"/>
    <w:rsid w:val="00722B33"/>
    <w:rsid w:val="00763089"/>
    <w:rsid w:val="00765BB7"/>
    <w:rsid w:val="007B6FB0"/>
    <w:rsid w:val="007D2C0A"/>
    <w:rsid w:val="007D33FB"/>
    <w:rsid w:val="007F61FD"/>
    <w:rsid w:val="00801B30"/>
    <w:rsid w:val="00830F13"/>
    <w:rsid w:val="00841DEC"/>
    <w:rsid w:val="0088215C"/>
    <w:rsid w:val="008E7637"/>
    <w:rsid w:val="008F3061"/>
    <w:rsid w:val="009450D7"/>
    <w:rsid w:val="0094688D"/>
    <w:rsid w:val="00974935"/>
    <w:rsid w:val="009A4F2E"/>
    <w:rsid w:val="00A14260"/>
    <w:rsid w:val="00A7468A"/>
    <w:rsid w:val="00AB2C67"/>
    <w:rsid w:val="00B00912"/>
    <w:rsid w:val="00B57023"/>
    <w:rsid w:val="00BA6F8A"/>
    <w:rsid w:val="00BB79C3"/>
    <w:rsid w:val="00BC4C4C"/>
    <w:rsid w:val="00CC5503"/>
    <w:rsid w:val="00CC7DA8"/>
    <w:rsid w:val="00CF4ACF"/>
    <w:rsid w:val="00D23FBD"/>
    <w:rsid w:val="00D65B89"/>
    <w:rsid w:val="00D81A1B"/>
    <w:rsid w:val="00E0071E"/>
    <w:rsid w:val="00E11E8B"/>
    <w:rsid w:val="00E6056B"/>
    <w:rsid w:val="00FA6214"/>
    <w:rsid w:val="00FE4055"/>
    <w:rsid w:val="00FE44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69983"/>
  <w15:docId w15:val="{890A789F-5237-4271-BD6D-916FF2DC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2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2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2E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2E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2E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2E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2E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2E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2E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42EBB"/>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042EB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2EB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2E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2E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2E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2E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2E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2E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2EBB"/>
    <w:rPr>
      <w:rFonts w:eastAsiaTheme="majorEastAsia" w:cstheme="majorBidi"/>
      <w:color w:val="272727" w:themeColor="text1" w:themeTint="D8"/>
    </w:rPr>
  </w:style>
  <w:style w:type="character" w:customStyle="1" w:styleId="TtuloChar">
    <w:name w:val="Título Char"/>
    <w:basedOn w:val="Fontepargpadro"/>
    <w:link w:val="Ttulo"/>
    <w:uiPriority w:val="10"/>
    <w:rsid w:val="00042E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042E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2EBB"/>
    <w:pPr>
      <w:spacing w:before="160"/>
      <w:jc w:val="center"/>
    </w:pPr>
    <w:rPr>
      <w:i/>
      <w:iCs/>
      <w:color w:val="404040" w:themeColor="text1" w:themeTint="BF"/>
    </w:rPr>
  </w:style>
  <w:style w:type="character" w:customStyle="1" w:styleId="CitaoChar">
    <w:name w:val="Citação Char"/>
    <w:basedOn w:val="Fontepargpadro"/>
    <w:link w:val="Citao"/>
    <w:uiPriority w:val="29"/>
    <w:rsid w:val="00042EBB"/>
    <w:rPr>
      <w:i/>
      <w:iCs/>
      <w:color w:val="404040" w:themeColor="text1" w:themeTint="BF"/>
    </w:rPr>
  </w:style>
  <w:style w:type="paragraph" w:styleId="PargrafodaLista">
    <w:name w:val="List Paragraph"/>
    <w:basedOn w:val="Normal"/>
    <w:uiPriority w:val="34"/>
    <w:qFormat/>
    <w:rsid w:val="00042EBB"/>
    <w:pPr>
      <w:ind w:left="720"/>
      <w:contextualSpacing/>
    </w:pPr>
  </w:style>
  <w:style w:type="character" w:styleId="nfaseIntensa">
    <w:name w:val="Intense Emphasis"/>
    <w:basedOn w:val="Fontepargpadro"/>
    <w:uiPriority w:val="21"/>
    <w:qFormat/>
    <w:rsid w:val="00042EBB"/>
    <w:rPr>
      <w:i/>
      <w:iCs/>
      <w:color w:val="0F4761" w:themeColor="accent1" w:themeShade="BF"/>
    </w:rPr>
  </w:style>
  <w:style w:type="paragraph" w:styleId="CitaoIntensa">
    <w:name w:val="Intense Quote"/>
    <w:basedOn w:val="Normal"/>
    <w:next w:val="Normal"/>
    <w:link w:val="CitaoIntensaChar"/>
    <w:uiPriority w:val="30"/>
    <w:qFormat/>
    <w:rsid w:val="00042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2EBB"/>
    <w:rPr>
      <w:i/>
      <w:iCs/>
      <w:color w:val="0F4761" w:themeColor="accent1" w:themeShade="BF"/>
    </w:rPr>
  </w:style>
  <w:style w:type="character" w:styleId="RefernciaIntensa">
    <w:name w:val="Intense Reference"/>
    <w:basedOn w:val="Fontepargpadro"/>
    <w:uiPriority w:val="32"/>
    <w:qFormat/>
    <w:rsid w:val="00042EBB"/>
    <w:rPr>
      <w:b/>
      <w:bCs/>
      <w:smallCaps/>
      <w:color w:val="0F4761" w:themeColor="accent1" w:themeShade="BF"/>
      <w:spacing w:val="5"/>
    </w:rPr>
  </w:style>
  <w:style w:type="paragraph" w:styleId="NormalWeb">
    <w:name w:val="Normal (Web)"/>
    <w:basedOn w:val="Normal"/>
    <w:uiPriority w:val="99"/>
    <w:semiHidden/>
    <w:unhideWhenUsed/>
    <w:rsid w:val="009C207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9C2073"/>
    <w:rPr>
      <w:b/>
      <w:bCs/>
    </w:rPr>
  </w:style>
  <w:style w:type="paragraph" w:styleId="Cabealho">
    <w:name w:val="header"/>
    <w:basedOn w:val="Normal"/>
    <w:link w:val="CabealhoChar"/>
    <w:uiPriority w:val="99"/>
    <w:unhideWhenUsed/>
    <w:rsid w:val="008876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76A3"/>
  </w:style>
  <w:style w:type="paragraph" w:styleId="Rodap">
    <w:name w:val="footer"/>
    <w:basedOn w:val="Normal"/>
    <w:link w:val="RodapChar"/>
    <w:uiPriority w:val="99"/>
    <w:unhideWhenUsed/>
    <w:rsid w:val="008876A3"/>
    <w:pPr>
      <w:tabs>
        <w:tab w:val="center" w:pos="4252"/>
        <w:tab w:val="right" w:pos="8504"/>
      </w:tabs>
      <w:spacing w:after="0" w:line="240" w:lineRule="auto"/>
    </w:pPr>
  </w:style>
  <w:style w:type="character" w:customStyle="1" w:styleId="RodapChar">
    <w:name w:val="Rodapé Char"/>
    <w:basedOn w:val="Fontepargpadro"/>
    <w:link w:val="Rodap"/>
    <w:uiPriority w:val="99"/>
    <w:rsid w:val="008876A3"/>
  </w:style>
  <w:style w:type="character" w:customStyle="1" w:styleId="multiline">
    <w:name w:val="multiline"/>
    <w:basedOn w:val="Fontepargpadro"/>
    <w:rsid w:val="008876A3"/>
  </w:style>
  <w:style w:type="table" w:styleId="Tabelacomgrade">
    <w:name w:val="Table Grid"/>
    <w:basedOn w:val="Tabelanormal"/>
    <w:uiPriority w:val="39"/>
    <w:rsid w:val="00A5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character" w:styleId="Hyperlink">
    <w:name w:val="Hyperlink"/>
    <w:basedOn w:val="Fontepargpadro"/>
    <w:uiPriority w:val="99"/>
    <w:unhideWhenUsed/>
    <w:rsid w:val="005C5F73"/>
    <w:rPr>
      <w:color w:val="467886" w:themeColor="hyperlink"/>
      <w:u w:val="single"/>
    </w:rPr>
  </w:style>
  <w:style w:type="character" w:styleId="MenoPendente">
    <w:name w:val="Unresolved Mention"/>
    <w:basedOn w:val="Fontepargpadro"/>
    <w:uiPriority w:val="99"/>
    <w:semiHidden/>
    <w:unhideWhenUsed/>
    <w:rsid w:val="005C5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9237">
      <w:bodyDiv w:val="1"/>
      <w:marLeft w:val="0"/>
      <w:marRight w:val="0"/>
      <w:marTop w:val="0"/>
      <w:marBottom w:val="0"/>
      <w:divBdr>
        <w:top w:val="none" w:sz="0" w:space="0" w:color="auto"/>
        <w:left w:val="none" w:sz="0" w:space="0" w:color="auto"/>
        <w:bottom w:val="none" w:sz="0" w:space="0" w:color="auto"/>
        <w:right w:val="none" w:sz="0" w:space="0" w:color="auto"/>
      </w:divBdr>
    </w:div>
    <w:div w:id="980354746">
      <w:bodyDiv w:val="1"/>
      <w:marLeft w:val="0"/>
      <w:marRight w:val="0"/>
      <w:marTop w:val="0"/>
      <w:marBottom w:val="0"/>
      <w:divBdr>
        <w:top w:val="none" w:sz="0" w:space="0" w:color="auto"/>
        <w:left w:val="none" w:sz="0" w:space="0" w:color="auto"/>
        <w:bottom w:val="none" w:sz="0" w:space="0" w:color="auto"/>
        <w:right w:val="none" w:sz="0" w:space="0" w:color="auto"/>
      </w:divBdr>
    </w:div>
    <w:div w:id="1634099481">
      <w:bodyDiv w:val="1"/>
      <w:marLeft w:val="0"/>
      <w:marRight w:val="0"/>
      <w:marTop w:val="0"/>
      <w:marBottom w:val="0"/>
      <w:divBdr>
        <w:top w:val="none" w:sz="0" w:space="0" w:color="auto"/>
        <w:left w:val="none" w:sz="0" w:space="0" w:color="auto"/>
        <w:bottom w:val="none" w:sz="0" w:space="0" w:color="auto"/>
        <w:right w:val="none" w:sz="0" w:space="0" w:color="auto"/>
      </w:divBdr>
    </w:div>
    <w:div w:id="213833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ernosuninter.com/index.php/progressus/article/view/199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2.unb.br/jspui/handle/10482/381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dm.ufpa.br/bitstream/prefix/5036/1/TCC_DesenvolvimentoSistemaIoT.pdf" TargetMode="External"/><Relationship Id="rId4" Type="http://schemas.openxmlformats.org/officeDocument/2006/relationships/settings" Target="settings.xml"/><Relationship Id="rId9" Type="http://schemas.openxmlformats.org/officeDocument/2006/relationships/hyperlink" Target="https://repositorio.ufersa.edu.br/server/api/core/bitstreams/06848441-7d46-46a5-a91c-a0a2db85d898/content"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OyihB0L24r2k7nKhoI5DWvRoWg==">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1551</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Da Silva Leite</dc:creator>
  <cp:lastModifiedBy>Claudio Da Silva Leite</cp:lastModifiedBy>
  <cp:revision>2</cp:revision>
  <cp:lastPrinted>2024-05-04T01:11:00Z</cp:lastPrinted>
  <dcterms:created xsi:type="dcterms:W3CDTF">2024-08-22T00:04:00Z</dcterms:created>
  <dcterms:modified xsi:type="dcterms:W3CDTF">2024-08-22T00:04:00Z</dcterms:modified>
</cp:coreProperties>
</file>