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6E0E5" w14:textId="77777777" w:rsidR="00B57023" w:rsidRPr="001B3F8F" w:rsidRDefault="00B57023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7A8A8F4F" w14:textId="30A8D345" w:rsidR="00A96285" w:rsidRPr="001B3F8F" w:rsidRDefault="00000000">
      <w:pPr>
        <w:tabs>
          <w:tab w:val="left" w:pos="2145"/>
        </w:tabs>
        <w:spacing w:line="360" w:lineRule="auto"/>
        <w:rPr>
          <w:rFonts w:ascii="Arial" w:eastAsia="Arial" w:hAnsi="Arial" w:cs="Arial"/>
          <w:color w:val="000000" w:themeColor="text1"/>
          <w:sz w:val="36"/>
          <w:szCs w:val="36"/>
        </w:rPr>
      </w:pPr>
      <w:r w:rsidRPr="001B3F8F">
        <w:rPr>
          <w:rFonts w:ascii="Arial" w:eastAsia="Arial" w:hAnsi="Arial" w:cs="Arial"/>
          <w:color w:val="000000" w:themeColor="text1"/>
          <w:sz w:val="36"/>
          <w:szCs w:val="36"/>
        </w:rPr>
        <w:tab/>
      </w:r>
    </w:p>
    <w:p w14:paraId="62776F2F" w14:textId="77777777" w:rsidR="00B57023" w:rsidRPr="001B3F8F" w:rsidRDefault="00B57023">
      <w:pPr>
        <w:tabs>
          <w:tab w:val="left" w:pos="2145"/>
        </w:tabs>
        <w:spacing w:line="360" w:lineRule="auto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1AF13944" w14:textId="77777777" w:rsidR="00B57023" w:rsidRPr="001B3F8F" w:rsidRDefault="00B57023">
      <w:pPr>
        <w:tabs>
          <w:tab w:val="left" w:pos="2145"/>
        </w:tabs>
        <w:spacing w:line="360" w:lineRule="auto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332E9B5A" w14:textId="77777777" w:rsidR="00B57023" w:rsidRPr="001B3F8F" w:rsidRDefault="00B57023">
      <w:pPr>
        <w:tabs>
          <w:tab w:val="left" w:pos="2145"/>
        </w:tabs>
        <w:spacing w:line="360" w:lineRule="auto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1E0AA7A2" w14:textId="77777777" w:rsidR="00B57023" w:rsidRPr="001B3F8F" w:rsidRDefault="00B57023">
      <w:pPr>
        <w:tabs>
          <w:tab w:val="left" w:pos="2145"/>
        </w:tabs>
        <w:spacing w:line="360" w:lineRule="auto"/>
        <w:rPr>
          <w:rFonts w:ascii="Arial" w:eastAsia="Arial" w:hAnsi="Arial" w:cs="Arial"/>
          <w:color w:val="000000" w:themeColor="text1"/>
          <w:sz w:val="36"/>
          <w:szCs w:val="36"/>
        </w:rPr>
      </w:pPr>
    </w:p>
    <w:p w14:paraId="58E32B04" w14:textId="77777777" w:rsidR="001D00C8" w:rsidRPr="001B3F8F" w:rsidRDefault="00765BB7" w:rsidP="00765B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B3F8F">
        <w:rPr>
          <w:rFonts w:ascii="Arial" w:eastAsia="Arial" w:hAnsi="Arial" w:cs="Arial"/>
          <w:color w:val="000000" w:themeColor="text1"/>
          <w:sz w:val="32"/>
          <w:szCs w:val="32"/>
        </w:rPr>
        <w:t xml:space="preserve">Projeto Individual Semestre: </w:t>
      </w:r>
    </w:p>
    <w:p w14:paraId="13FB9745" w14:textId="5F3394DF" w:rsidR="000C0212" w:rsidRPr="001B3F8F" w:rsidRDefault="000C0212" w:rsidP="00765B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1B3F8F">
        <w:rPr>
          <w:rFonts w:ascii="Arial" w:eastAsia="Arial" w:hAnsi="Arial" w:cs="Arial"/>
          <w:color w:val="000000" w:themeColor="text1"/>
          <w:sz w:val="32"/>
          <w:szCs w:val="32"/>
        </w:rPr>
        <w:t>Desenvolvimento de Fábricas Inteligentes com IoT e Computação em Nuvem</w:t>
      </w:r>
    </w:p>
    <w:p w14:paraId="76D720E0" w14:textId="77777777" w:rsidR="00B57023" w:rsidRPr="001B3F8F" w:rsidRDefault="00B57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15224B" w14:textId="77777777" w:rsidR="00B57023" w:rsidRPr="001B3F8F" w:rsidRDefault="00B57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D166E5" w14:textId="77777777" w:rsidR="00B57023" w:rsidRPr="001B3F8F" w:rsidRDefault="00B570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16744D70" w14:textId="77777777" w:rsidR="00765BB7" w:rsidRPr="001B3F8F" w:rsidRDefault="00765BB7" w:rsidP="001D00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47F88B4E" w14:textId="77777777" w:rsidR="00765BB7" w:rsidRPr="001B3F8F" w:rsidRDefault="00765BB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503A729E" w14:textId="77777777" w:rsidR="00765BB7" w:rsidRPr="001B3F8F" w:rsidRDefault="00765BB7">
      <w:pPr>
        <w:spacing w:after="0" w:line="360" w:lineRule="auto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0DC55405" w14:textId="77777777" w:rsidR="00B57023" w:rsidRPr="001B3F8F" w:rsidRDefault="00B57023">
      <w:pPr>
        <w:spacing w:after="0"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350587" w14:textId="5AD6B8BF" w:rsidR="00B57023" w:rsidRPr="001B3F8F" w:rsidRDefault="00000000">
      <w:pPr>
        <w:spacing w:after="28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Engenharia de Software - </w:t>
      </w:r>
      <w:r w:rsidR="000C0212" w:rsidRPr="001B3F8F">
        <w:rPr>
          <w:rFonts w:ascii="Arial" w:eastAsia="Arial" w:hAnsi="Arial" w:cs="Arial"/>
          <w:color w:val="000000" w:themeColor="text1"/>
          <w:sz w:val="24"/>
          <w:szCs w:val="24"/>
        </w:rPr>
        <w:t>8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º Período</w:t>
      </w:r>
    </w:p>
    <w:p w14:paraId="1B21F159" w14:textId="77777777" w:rsidR="00B57023" w:rsidRPr="001B3F8F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Aluno:</w:t>
      </w:r>
    </w:p>
    <w:p w14:paraId="0034ACFE" w14:textId="77777777" w:rsidR="00B57023" w:rsidRPr="001B3F8F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Cláudio da Silva Leite</w:t>
      </w:r>
    </w:p>
    <w:p w14:paraId="7FDD2E96" w14:textId="77777777" w:rsidR="00B57023" w:rsidRPr="001B3F8F" w:rsidRDefault="00B57023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63513809" w14:textId="77777777" w:rsidR="00B57023" w:rsidRPr="001B3F8F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Professor: </w:t>
      </w:r>
    </w:p>
    <w:p w14:paraId="3DDFB020" w14:textId="2C0A3656" w:rsidR="00B57023" w:rsidRPr="001B3F8F" w:rsidRDefault="000C0212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Mauricio</w:t>
      </w:r>
      <w:r w:rsidR="00765BB7"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Noris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97482F5" w14:textId="77777777" w:rsidR="00B57023" w:rsidRPr="001B3F8F" w:rsidRDefault="00B57023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D0C7D9" w14:textId="77777777" w:rsidR="00B57023" w:rsidRPr="001B3F8F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Disciplina</w:t>
      </w:r>
    </w:p>
    <w:p w14:paraId="70ACBCD7" w14:textId="651ECD32" w:rsidR="00B57023" w:rsidRPr="001B3F8F" w:rsidRDefault="000C0212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Arquitetura de Sistemas IoT e Cloud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Computi</w:t>
      </w:r>
      <w:r w:rsidR="005276F5" w:rsidRPr="001B3F8F"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g</w:t>
      </w:r>
      <w:proofErr w:type="spellEnd"/>
    </w:p>
    <w:p w14:paraId="16B2BB9C" w14:textId="77777777" w:rsidR="000C0212" w:rsidRPr="001B3F8F" w:rsidRDefault="000C0212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D569B6" w14:textId="77777777" w:rsidR="00B57023" w:rsidRPr="001B3F8F" w:rsidRDefault="00000000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Data:</w:t>
      </w:r>
    </w:p>
    <w:p w14:paraId="6F452A47" w14:textId="00316BBE" w:rsidR="00B57023" w:rsidRPr="001B3F8F" w:rsidRDefault="00B916A4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02/10</w:t>
      </w:r>
      <w:r w:rsidR="005C5F73" w:rsidRPr="001B3F8F">
        <w:rPr>
          <w:rFonts w:ascii="Arial" w:eastAsia="Arial" w:hAnsi="Arial" w:cs="Arial"/>
          <w:color w:val="000000" w:themeColor="text1"/>
          <w:sz w:val="24"/>
          <w:szCs w:val="24"/>
        </w:rPr>
        <w:t>/2024</w:t>
      </w:r>
    </w:p>
    <w:p w14:paraId="458503E1" w14:textId="77777777" w:rsidR="0019539F" w:rsidRPr="001B3F8F" w:rsidRDefault="0019539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A37F8A" w14:textId="77777777" w:rsidR="00A14260" w:rsidRPr="001B3F8F" w:rsidRDefault="00A14260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4586EB" w14:textId="77777777" w:rsidR="0019539F" w:rsidRPr="001B3F8F" w:rsidRDefault="0019539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1BDFA2" w14:textId="77777777" w:rsidR="001D00C8" w:rsidRPr="001B3F8F" w:rsidRDefault="001D00C8" w:rsidP="00D65B89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2F10EE" w14:textId="77777777" w:rsidR="001D00C8" w:rsidRPr="001B3F8F" w:rsidRDefault="001D00C8" w:rsidP="00D65B89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4DA509" w14:textId="77777777" w:rsidR="001D00C8" w:rsidRPr="001B3F8F" w:rsidRDefault="001D00C8" w:rsidP="00D65B89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5DE5702" w14:textId="76E969C2" w:rsidR="001D00C8" w:rsidRPr="001B3F8F" w:rsidRDefault="001D00C8" w:rsidP="001D00C8">
      <w:pPr>
        <w:spacing w:after="17" w:line="360" w:lineRule="auto"/>
        <w:ind w:left="10" w:right="-4" w:firstLine="710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RESUMO</w:t>
      </w:r>
    </w:p>
    <w:p w14:paraId="77C66EA5" w14:textId="77777777" w:rsidR="001D00C8" w:rsidRPr="001B3F8F" w:rsidRDefault="001D00C8" w:rsidP="00D65B89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3AB1A9" w14:textId="77777777" w:rsidR="001D00C8" w:rsidRPr="001B3F8F" w:rsidRDefault="001D00C8" w:rsidP="00D65B89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01382B" w14:textId="77777777" w:rsidR="00055427" w:rsidRPr="001B3F8F" w:rsidRDefault="00055427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Para o desenvolvimento de fábricas inteligentes utilizando IoT e computação em nuvem, diversos equipamentos e instrumentos são essenciais para criar um ambiente conectado e eficiente. Estes componentes formam a base para a construção de uma fábrica inteligente, sendo a seleção dos equipamentos específicos determinada pelas necessidades da fábrica, pelo orçamento disponível e pelas metas de automação e digitalização.</w:t>
      </w:r>
    </w:p>
    <w:p w14:paraId="20D4A483" w14:textId="77777777" w:rsidR="00055427" w:rsidRPr="001B3F8F" w:rsidRDefault="00055427" w:rsidP="00055427">
      <w:pPr>
        <w:spacing w:after="17" w:line="276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B7F5BB" w14:textId="098919F4" w:rsidR="00055427" w:rsidRPr="001B3F8F" w:rsidRDefault="00055427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No projeto, a instalação de sensores no ambiente de produção com custo reduzido gera dados cruciais que são transmitidos de forma otimizada a um controlador central. O Gateway IoT desempenha um papel crucial ao receber dados de vários sensores com tecnologias distintas, permitindo o acompanhamento do processo de produção. Um controlador centralizado é fundamental para monitorar os múltiplos instrumentos distribuídos pelo ambiente fabril, facilitando o controle e monitoramento das variáveis como pressão, vazão, temperatura e </w:t>
      </w:r>
      <w:r w:rsidR="00FC6790">
        <w:rPr>
          <w:rFonts w:ascii="Arial" w:eastAsia="Arial" w:hAnsi="Arial" w:cs="Arial"/>
          <w:color w:val="000000" w:themeColor="text1"/>
          <w:sz w:val="24"/>
          <w:szCs w:val="24"/>
        </w:rPr>
        <w:t>umidade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45ACCFD" w14:textId="77777777" w:rsidR="00055427" w:rsidRPr="001B3F8F" w:rsidRDefault="00055427" w:rsidP="00055427">
      <w:pPr>
        <w:spacing w:after="17" w:line="276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76FFBF" w14:textId="633874CD" w:rsidR="00055427" w:rsidRPr="001B3F8F" w:rsidRDefault="00055427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Operadores de produção utilizam uma Interface Homem-Máquina (IHM) para visualizar e ajustar pontualmente os Set Points do processo, como por exemplo através </w:t>
      </w:r>
      <w:r w:rsidR="00FC6790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o Set Point definido. No entanto, a implementação desses dispositivos enfrenta desafios significativos em um ambiente fabril, como a proteção dos dados contra ameaças cibernéticas. Portanto, é crucial integrar todos os sistemas IoT e de nuvem de maneira eficiente e segura.</w:t>
      </w:r>
    </w:p>
    <w:p w14:paraId="123E0334" w14:textId="77777777" w:rsidR="00055427" w:rsidRPr="001B3F8F" w:rsidRDefault="00055427" w:rsidP="00055427">
      <w:pPr>
        <w:spacing w:after="17" w:line="276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517EAC" w14:textId="700D99EF" w:rsidR="0019539F" w:rsidRPr="001B3F8F" w:rsidRDefault="00055427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Além dos custos iniciais elevados, investimentos significativos em infraestrutura e treinamento de pessoal são necessários para implementar e manter essa tecnologia. A colaboração entre áreas como engenharia, TI e operações é essencial, assim como a escolha criteriosa das tecnologias para atender aos objetivos específicos de produção.</w:t>
      </w:r>
    </w:p>
    <w:p w14:paraId="48CE19D8" w14:textId="77777777" w:rsidR="00C21DDF" w:rsidRPr="001B3F8F" w:rsidRDefault="00C21DDF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CC5081" w14:textId="33D0EA9B" w:rsidR="00C21DDF" w:rsidRPr="001B3F8F" w:rsidRDefault="00C21DDF" w:rsidP="00055427">
      <w:pPr>
        <w:spacing w:after="17" w:line="276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Palavras-chaves: IoT</w:t>
      </w:r>
      <w:r w:rsidR="001B3F8F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1B3F8F">
        <w:rPr>
          <w:rFonts w:ascii="Arial" w:eastAsia="Arial" w:hAnsi="Arial" w:cs="Arial"/>
          <w:color w:val="000000" w:themeColor="text1"/>
          <w:sz w:val="24"/>
          <w:szCs w:val="24"/>
        </w:rPr>
        <w:t>Programação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, Automação, Industria 4.0, </w:t>
      </w:r>
      <w:r w:rsidR="001B3F8F">
        <w:rPr>
          <w:rFonts w:ascii="Arial" w:eastAsia="Arial" w:hAnsi="Arial" w:cs="Arial"/>
          <w:color w:val="000000" w:themeColor="text1"/>
          <w:sz w:val="24"/>
          <w:szCs w:val="24"/>
        </w:rPr>
        <w:t>Nuvem</w:t>
      </w:r>
    </w:p>
    <w:p w14:paraId="255B2744" w14:textId="77777777" w:rsidR="0019539F" w:rsidRPr="001B3F8F" w:rsidRDefault="0019539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50B790" w14:textId="77777777" w:rsidR="005B344D" w:rsidRPr="001B3F8F" w:rsidRDefault="005B344D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469022" w14:textId="77777777" w:rsidR="005B344D" w:rsidRDefault="005B344D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156253" w14:textId="77777777" w:rsidR="001B3F8F" w:rsidRDefault="001B3F8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EEC6D7" w14:textId="77777777" w:rsidR="001B3F8F" w:rsidRPr="001B3F8F" w:rsidRDefault="001B3F8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F1A1F6" w14:textId="5992BA29" w:rsidR="0019539F" w:rsidRPr="001B3F8F" w:rsidRDefault="00055427" w:rsidP="007271F6">
      <w:pPr>
        <w:spacing w:after="17" w:line="360" w:lineRule="auto"/>
        <w:ind w:left="10" w:right="-4" w:firstLine="710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LISTA DE ILUSTRAÇÕES</w:t>
      </w:r>
    </w:p>
    <w:p w14:paraId="6C9D18B1" w14:textId="77777777" w:rsidR="0019539F" w:rsidRPr="001B3F8F" w:rsidRDefault="0019539F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992D71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3E1C99C" w14:textId="767FB251" w:rsidR="00055427" w:rsidRPr="001B3F8F" w:rsidRDefault="00055427" w:rsidP="00FC6790">
      <w:pPr>
        <w:spacing w:after="0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01– Diagrama de blocos controle PID </w:t>
      </w:r>
    </w:p>
    <w:p w14:paraId="0CDD66EF" w14:textId="1BE8BAF9" w:rsidR="006D6B9A" w:rsidRPr="001B3F8F" w:rsidRDefault="00055427" w:rsidP="00FC6790">
      <w:pPr>
        <w:spacing w:after="0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02– </w:t>
      </w:r>
      <w:proofErr w:type="spellStart"/>
      <w:r w:rsidR="002905C7" w:rsidRPr="002905C7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="002905C7"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Pi 3 Model B V1.2 - 2015</w:t>
      </w:r>
    </w:p>
    <w:p w14:paraId="7D363B74" w14:textId="5B24847C" w:rsidR="002905C7" w:rsidRPr="002905C7" w:rsidRDefault="002905C7" w:rsidP="00FC6790">
      <w:pPr>
        <w:spacing w:after="0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</w:t>
      </w:r>
      <w:r w:rsidR="008A332D">
        <w:rPr>
          <w:rFonts w:ascii="Arial" w:eastAsia="Arial" w:hAnsi="Arial" w:cs="Arial"/>
          <w:color w:val="000000" w:themeColor="text1"/>
          <w:sz w:val="24"/>
          <w:szCs w:val="24"/>
        </w:rPr>
        <w:t>3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Sensor de temperatura DALLAS 18820 1804C4 +05 TAG 00</w:t>
      </w:r>
    </w:p>
    <w:p w14:paraId="2493C92E" w14:textId="2243E22C" w:rsidR="002905C7" w:rsidRPr="002905C7" w:rsidRDefault="002905C7" w:rsidP="00FC6790">
      <w:pPr>
        <w:spacing w:after="0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</w:t>
      </w:r>
      <w:r w:rsidR="008A332D">
        <w:rPr>
          <w:rFonts w:ascii="Arial" w:eastAsia="Arial" w:hAnsi="Arial" w:cs="Arial"/>
          <w:color w:val="000000" w:themeColor="text1"/>
          <w:sz w:val="24"/>
          <w:szCs w:val="24"/>
        </w:rPr>
        <w:t>4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Módulo Sensor de Distância Ultrassônico HC-SR04</w:t>
      </w:r>
    </w:p>
    <w:p w14:paraId="54999CE3" w14:textId="73A257EE" w:rsidR="002905C7" w:rsidRPr="002905C7" w:rsidRDefault="002905C7" w:rsidP="00FC6790">
      <w:pPr>
        <w:spacing w:after="0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</w:t>
      </w:r>
      <w:r w:rsidR="008A332D">
        <w:rPr>
          <w:rFonts w:ascii="Arial" w:eastAsia="Arial" w:hAnsi="Arial" w:cs="Arial"/>
          <w:color w:val="000000" w:themeColor="text1"/>
          <w:sz w:val="24"/>
          <w:szCs w:val="24"/>
        </w:rPr>
        <w:t>5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RCWL-9610 Design HC SR 04 </w:t>
      </w:r>
      <w:proofErr w:type="spell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Ultrasonic</w:t>
      </w:r>
      <w:proofErr w:type="spell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Sensor</w:t>
      </w:r>
    </w:p>
    <w:p w14:paraId="24248CA1" w14:textId="41236F21" w:rsidR="002905C7" w:rsidRPr="002905C7" w:rsidRDefault="002905C7" w:rsidP="00FC6790">
      <w:pPr>
        <w:spacing w:after="0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</w:t>
      </w:r>
      <w:r w:rsidR="008A332D">
        <w:rPr>
          <w:rFonts w:ascii="Arial" w:eastAsia="Arial" w:hAnsi="Arial" w:cs="Arial"/>
          <w:color w:val="000000" w:themeColor="text1"/>
          <w:sz w:val="24"/>
          <w:szCs w:val="24"/>
        </w:rPr>
        <w:t>6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Placa Esp32 com WI-FI, Bluetooth Esp32s IDE Dual Core - </w:t>
      </w:r>
      <w:proofErr w:type="spell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Dev</w:t>
      </w:r>
      <w:proofErr w:type="spell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Kit V1 + Cabo Micro USB</w:t>
      </w:r>
    </w:p>
    <w:p w14:paraId="2933C000" w14:textId="3176B49D" w:rsidR="002905C7" w:rsidRPr="002905C7" w:rsidRDefault="002905C7" w:rsidP="00FC6790">
      <w:pPr>
        <w:spacing w:after="0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</w:t>
      </w:r>
      <w:r w:rsidR="008A332D">
        <w:rPr>
          <w:rFonts w:ascii="Arial" w:eastAsia="Arial" w:hAnsi="Arial" w:cs="Arial"/>
          <w:color w:val="000000" w:themeColor="text1"/>
          <w:sz w:val="24"/>
          <w:szCs w:val="24"/>
        </w:rPr>
        <w:t>7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ASAIR® NA: DHT11 DC: 3. 3-5. 5V 11 5-954RH 12.-20-59CESXRH </w:t>
      </w:r>
      <w:r w:rsidRPr="002905C7">
        <w:rPr>
          <w:rFonts w:ascii="MS Gothic" w:eastAsia="MS Gothic" w:hAnsi="MS Gothic" w:cs="MS Gothic" w:hint="eastAsia"/>
          <w:color w:val="000000" w:themeColor="text1"/>
          <w:sz w:val="24"/>
          <w:szCs w:val="24"/>
        </w:rPr>
        <w:t>上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2</w:t>
      </w:r>
    </w:p>
    <w:p w14:paraId="41598CBA" w14:textId="21F0803B" w:rsidR="002905C7" w:rsidRPr="002905C7" w:rsidRDefault="002905C7" w:rsidP="00FC6790">
      <w:pPr>
        <w:spacing w:after="0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0</w:t>
      </w:r>
      <w:r w:rsidR="008A332D">
        <w:rPr>
          <w:rFonts w:ascii="Arial" w:eastAsia="Arial" w:hAnsi="Arial" w:cs="Arial"/>
          <w:color w:val="000000" w:themeColor="text1"/>
          <w:sz w:val="24"/>
          <w:szCs w:val="24"/>
        </w:rPr>
        <w:t>8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DALLAS 18920 1804C4 +051AG</w:t>
      </w:r>
    </w:p>
    <w:p w14:paraId="23789569" w14:textId="24025E1D" w:rsidR="002905C7" w:rsidRPr="002905C7" w:rsidRDefault="002905C7" w:rsidP="00FC6790">
      <w:pPr>
        <w:spacing w:after="0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 w:rsidR="008A332D">
        <w:rPr>
          <w:rFonts w:ascii="Arial" w:eastAsia="Arial" w:hAnsi="Arial" w:cs="Arial"/>
          <w:color w:val="000000" w:themeColor="text1"/>
          <w:sz w:val="24"/>
          <w:szCs w:val="24"/>
        </w:rPr>
        <w:t>09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Fonte Alimentadora I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nova II7D FAST CHARGING Input: AC100-240V/50-60Hz Output:DC5V=3.1AMax </w:t>
      </w:r>
      <w:proofErr w:type="spell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RoHsy</w:t>
      </w:r>
      <w:proofErr w:type="spell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FABRICADO NA CHINA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CE</w:t>
      </w:r>
    </w:p>
    <w:p w14:paraId="3C276151" w14:textId="21E91080" w:rsidR="002905C7" w:rsidRPr="002905C7" w:rsidRDefault="002905C7" w:rsidP="00FC6790">
      <w:pPr>
        <w:spacing w:after="0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1</w:t>
      </w:r>
      <w:r w:rsidR="008A332D">
        <w:rPr>
          <w:rFonts w:ascii="Arial" w:eastAsia="Arial" w:hAnsi="Arial" w:cs="Arial"/>
          <w:color w:val="000000" w:themeColor="text1"/>
          <w:sz w:val="24"/>
          <w:szCs w:val="24"/>
        </w:rPr>
        <w:t>0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MMCHY064GB8A1M-PB MTFU3 AK2705 2606 MADE IN TAIWAN</w:t>
      </w:r>
    </w:p>
    <w:p w14:paraId="1B2F7B15" w14:textId="6D159E3F" w:rsidR="00055427" w:rsidRPr="001B3F8F" w:rsidRDefault="002905C7" w:rsidP="00FC6790">
      <w:pPr>
        <w:spacing w:after="0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1</w:t>
      </w:r>
      <w:r w:rsidR="008A332D">
        <w:rPr>
          <w:rFonts w:ascii="Arial" w:eastAsia="Arial" w:hAnsi="Arial" w:cs="Arial"/>
          <w:color w:val="000000" w:themeColor="text1"/>
          <w:sz w:val="24"/>
          <w:szCs w:val="24"/>
        </w:rPr>
        <w:t>1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–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Cartão de </w:t>
      </w:r>
      <w:r w:rsidR="00E21DB6" w:rsidRPr="002905C7">
        <w:rPr>
          <w:rFonts w:ascii="Arial" w:eastAsia="Arial" w:hAnsi="Arial" w:cs="Arial"/>
          <w:color w:val="000000" w:themeColor="text1"/>
          <w:sz w:val="24"/>
          <w:szCs w:val="24"/>
        </w:rPr>
        <w:t>Memória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scan</w:t>
      </w:r>
      <w:proofErr w:type="spell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disk ultra 64 </w:t>
      </w:r>
      <w:proofErr w:type="spell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gb</w:t>
      </w:r>
      <w:proofErr w:type="spell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a1</w:t>
      </w:r>
    </w:p>
    <w:p w14:paraId="79D0CF6B" w14:textId="77777777" w:rsidR="00055427" w:rsidRPr="001B3F8F" w:rsidRDefault="00055427" w:rsidP="00E21DB6">
      <w:pPr>
        <w:spacing w:after="0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335F0F6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A472C9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F7E3B9" w14:textId="77777777" w:rsidR="008A2F6A" w:rsidRPr="001B3F8F" w:rsidRDefault="008A2F6A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2153B0" w14:textId="77777777" w:rsidR="008A2F6A" w:rsidRPr="001B3F8F" w:rsidRDefault="008A2F6A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44DDDB" w14:textId="77777777" w:rsidR="00C21DDF" w:rsidRPr="001B3F8F" w:rsidRDefault="00C21DDF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8967A7" w14:textId="778CC48E" w:rsidR="00C21DDF" w:rsidRPr="001B3F8F" w:rsidRDefault="00C21DDF" w:rsidP="007271F6">
      <w:pPr>
        <w:spacing w:after="17" w:line="240" w:lineRule="auto"/>
        <w:ind w:left="10" w:right="-4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LISTA DE ABREVIATURAS E SIGLAS</w:t>
      </w:r>
    </w:p>
    <w:p w14:paraId="27F8C0F4" w14:textId="77777777" w:rsidR="008A2F6A" w:rsidRPr="001B3F8F" w:rsidRDefault="008A2F6A" w:rsidP="00C21DDF">
      <w:pPr>
        <w:spacing w:after="17" w:line="240" w:lineRule="auto"/>
        <w:ind w:left="10" w:right="-4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BC033A" w14:textId="070BD2B7" w:rsidR="00C21DDF" w:rsidRPr="001B3F8F" w:rsidRDefault="00C21DDF" w:rsidP="00FC6790">
      <w:pPr>
        <w:spacing w:after="0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SP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  <w:t>Set Point</w:t>
      </w:r>
    </w:p>
    <w:p w14:paraId="403C3AFB" w14:textId="157CA3FC" w:rsidR="00C21DDF" w:rsidRPr="001B3F8F" w:rsidRDefault="00C21DDF" w:rsidP="00FC6790">
      <w:pPr>
        <w:spacing w:after="0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IoT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  <w:t>Internet das Coisas</w:t>
      </w:r>
    </w:p>
    <w:p w14:paraId="35E39EFC" w14:textId="56D67A0B" w:rsidR="00055427" w:rsidRDefault="00C21DDF" w:rsidP="00FC6790">
      <w:pPr>
        <w:spacing w:after="0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IHM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  <w:t>Interface Homem Máquina</w:t>
      </w:r>
    </w:p>
    <w:p w14:paraId="55B89B93" w14:textId="10852AB4" w:rsidR="00BF1DF7" w:rsidRDefault="00BF1DF7" w:rsidP="00BF1DF7">
      <w:pPr>
        <w:spacing w:after="0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F1DF7">
        <w:rPr>
          <w:rFonts w:ascii="Arial" w:eastAsia="Arial" w:hAnsi="Arial" w:cs="Arial"/>
          <w:color w:val="000000" w:themeColor="text1"/>
          <w:sz w:val="24"/>
          <w:szCs w:val="24"/>
        </w:rPr>
        <w:t>IDE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BF1DF7">
        <w:rPr>
          <w:rFonts w:ascii="Arial" w:eastAsia="Arial" w:hAnsi="Arial" w:cs="Arial"/>
          <w:color w:val="000000" w:themeColor="text1"/>
          <w:sz w:val="24"/>
          <w:szCs w:val="24"/>
        </w:rPr>
        <w:t>Ambientes de Desenvolvimento Integrado</w:t>
      </w:r>
    </w:p>
    <w:p w14:paraId="27344C79" w14:textId="4B04BDAA" w:rsidR="00BF1DF7" w:rsidRPr="005337BF" w:rsidRDefault="00BF1DF7" w:rsidP="00BF1DF7">
      <w:pPr>
        <w:spacing w:after="0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VsCode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BF1DF7">
        <w:rPr>
          <w:rFonts w:ascii="Arial" w:eastAsia="Arial" w:hAnsi="Arial" w:cs="Arial"/>
          <w:color w:val="000000" w:themeColor="text1"/>
          <w:sz w:val="24"/>
          <w:szCs w:val="24"/>
        </w:rPr>
        <w:t xml:space="preserve">Visual Studio </w:t>
      </w:r>
      <w:proofErr w:type="spellStart"/>
      <w:r w:rsidRPr="00BF1DF7">
        <w:rPr>
          <w:rFonts w:ascii="Arial" w:eastAsia="Arial" w:hAnsi="Arial" w:cs="Arial"/>
          <w:color w:val="000000" w:themeColor="text1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– Editor de Código Fonte</w:t>
      </w:r>
    </w:p>
    <w:p w14:paraId="6A623C85" w14:textId="77777777" w:rsidR="00BF1DF7" w:rsidRDefault="00BF1DF7" w:rsidP="00BF1DF7">
      <w:pPr>
        <w:spacing w:after="0" w:line="360" w:lineRule="auto"/>
        <w:ind w:left="1440" w:right="-4"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45434D" w14:textId="77777777" w:rsidR="00BF1DF7" w:rsidRDefault="00BF1DF7" w:rsidP="00FC6790">
      <w:pPr>
        <w:spacing w:after="0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EAE1C5" w14:textId="77777777" w:rsidR="00624C5A" w:rsidRDefault="00624C5A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DCE898" w14:textId="77777777" w:rsidR="00624C5A" w:rsidRDefault="00624C5A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CE8DFC" w14:textId="77777777" w:rsidR="00FC6790" w:rsidRDefault="00FC6790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6F668F" w14:textId="77777777" w:rsidR="00FC6790" w:rsidRDefault="00FC6790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6F7DBE" w14:textId="77777777" w:rsidR="00FC6790" w:rsidRDefault="00FC6790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4AEFA1" w14:textId="77777777" w:rsidR="00FC6790" w:rsidRDefault="00FC6790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4A3922" w14:textId="77777777" w:rsidR="00FC6790" w:rsidRDefault="00FC6790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54D45C" w14:textId="77777777" w:rsidR="00FC6790" w:rsidRDefault="00FC6790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650364" w14:textId="77777777" w:rsidR="00FC6790" w:rsidRDefault="00FC6790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5D9D97" w14:textId="77777777" w:rsidR="00FC6790" w:rsidRDefault="00FC6790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C976D8" w14:textId="77777777" w:rsidR="00624C5A" w:rsidRDefault="00624C5A" w:rsidP="00E21DB6">
      <w:pPr>
        <w:spacing w:after="0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563D99" w14:textId="081796F9" w:rsidR="00624C5A" w:rsidRPr="00FC6790" w:rsidRDefault="00FC6790" w:rsidP="00624C5A">
      <w:pPr>
        <w:spacing w:after="0" w:line="240" w:lineRule="auto"/>
        <w:ind w:right="-4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TABELA DE MONITORAMENTO</w:t>
      </w:r>
    </w:p>
    <w:p w14:paraId="3DA838F2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Ind w:w="10" w:type="dxa"/>
        <w:tblLook w:val="04A0" w:firstRow="1" w:lastRow="0" w:firstColumn="1" w:lastColumn="0" w:noHBand="0" w:noVBand="1"/>
      </w:tblPr>
      <w:tblGrid>
        <w:gridCol w:w="2390"/>
        <w:gridCol w:w="2220"/>
        <w:gridCol w:w="2220"/>
        <w:gridCol w:w="2220"/>
      </w:tblGrid>
      <w:tr w:rsidR="00624C5A" w14:paraId="47891DC0" w14:textId="77777777" w:rsidTr="00F6224A">
        <w:tc>
          <w:tcPr>
            <w:tcW w:w="2390" w:type="dxa"/>
            <w:vAlign w:val="center"/>
          </w:tcPr>
          <w:p w14:paraId="30EFF601" w14:textId="137C5864" w:rsid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Dispositivo/Sensor</w:t>
            </w:r>
          </w:p>
        </w:tc>
        <w:tc>
          <w:tcPr>
            <w:tcW w:w="2220" w:type="dxa"/>
            <w:vAlign w:val="center"/>
          </w:tcPr>
          <w:p w14:paraId="00BD4661" w14:textId="0AF51AD0" w:rsid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Variável </w:t>
            </w:r>
          </w:p>
        </w:tc>
        <w:tc>
          <w:tcPr>
            <w:tcW w:w="2220" w:type="dxa"/>
            <w:vAlign w:val="center"/>
          </w:tcPr>
          <w:p w14:paraId="7841ABAF" w14:textId="08B460E0" w:rsid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Unidade</w:t>
            </w:r>
          </w:p>
        </w:tc>
        <w:tc>
          <w:tcPr>
            <w:tcW w:w="2220" w:type="dxa"/>
            <w:vAlign w:val="center"/>
          </w:tcPr>
          <w:p w14:paraId="0A645E7A" w14:textId="229A8C56" w:rsid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Função</w:t>
            </w:r>
          </w:p>
        </w:tc>
      </w:tr>
      <w:tr w:rsidR="00624C5A" w14:paraId="397E5BCF" w14:textId="77777777" w:rsidTr="008413EB">
        <w:tc>
          <w:tcPr>
            <w:tcW w:w="2390" w:type="dxa"/>
            <w:vAlign w:val="center"/>
          </w:tcPr>
          <w:p w14:paraId="724727C3" w14:textId="4DFBA0CD" w:rsidR="00624C5A" w:rsidRPr="00487A25" w:rsidRDefault="00624C5A" w:rsidP="00487A25">
            <w:pPr>
              <w:spacing w:after="17"/>
              <w:ind w:right="-4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Sensor de Temperatura Dallas 18820</w:t>
            </w:r>
          </w:p>
        </w:tc>
        <w:tc>
          <w:tcPr>
            <w:tcW w:w="2220" w:type="dxa"/>
            <w:vAlign w:val="center"/>
          </w:tcPr>
          <w:p w14:paraId="2ECD5BF4" w14:textId="23266C89" w:rsid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Temperatura</w:t>
            </w:r>
          </w:p>
        </w:tc>
        <w:tc>
          <w:tcPr>
            <w:tcW w:w="2220" w:type="dxa"/>
            <w:vAlign w:val="center"/>
          </w:tcPr>
          <w:p w14:paraId="174D59B6" w14:textId="56D926C6" w:rsid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°C (Graus Celsius)</w:t>
            </w:r>
          </w:p>
        </w:tc>
        <w:tc>
          <w:tcPr>
            <w:tcW w:w="2220" w:type="dxa"/>
            <w:vAlign w:val="center"/>
          </w:tcPr>
          <w:p w14:paraId="0D776C31" w14:textId="2A176084" w:rsid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Monitoramento de temperatura em máquinas e ambientes industriais para controle de processos.</w:t>
            </w:r>
          </w:p>
        </w:tc>
      </w:tr>
      <w:tr w:rsidR="00624C5A" w14:paraId="77010E68" w14:textId="77777777" w:rsidTr="008413EB">
        <w:tc>
          <w:tcPr>
            <w:tcW w:w="2390" w:type="dxa"/>
            <w:vAlign w:val="center"/>
          </w:tcPr>
          <w:p w14:paraId="6676435C" w14:textId="0F7ACAD1" w:rsidR="00624C5A" w:rsidRPr="00487A25" w:rsidRDefault="00624C5A" w:rsidP="00487A25">
            <w:pPr>
              <w:spacing w:after="17"/>
              <w:ind w:right="-4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Sensor de Distância Ultrassônico HC-SR04</w:t>
            </w:r>
          </w:p>
        </w:tc>
        <w:tc>
          <w:tcPr>
            <w:tcW w:w="2220" w:type="dxa"/>
            <w:vAlign w:val="center"/>
          </w:tcPr>
          <w:p w14:paraId="6202FD08" w14:textId="17547F3A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Distância</w:t>
            </w:r>
          </w:p>
        </w:tc>
        <w:tc>
          <w:tcPr>
            <w:tcW w:w="2220" w:type="dxa"/>
            <w:vAlign w:val="center"/>
          </w:tcPr>
          <w:p w14:paraId="27B2093A" w14:textId="0635DEE7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cm (Centímetros)</w:t>
            </w:r>
          </w:p>
        </w:tc>
        <w:tc>
          <w:tcPr>
            <w:tcW w:w="2220" w:type="dxa"/>
            <w:vAlign w:val="center"/>
          </w:tcPr>
          <w:p w14:paraId="7418D06E" w14:textId="2506D407" w:rsidR="00624C5A" w:rsidRPr="00624C5A" w:rsidRDefault="00624C5A" w:rsidP="00FC6790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Medição de distância entre objetos e controle de fluxo de materiais em linhas de produção.</w:t>
            </w:r>
          </w:p>
        </w:tc>
      </w:tr>
      <w:tr w:rsidR="00624C5A" w14:paraId="356A4E25" w14:textId="77777777" w:rsidTr="008413EB">
        <w:tc>
          <w:tcPr>
            <w:tcW w:w="2390" w:type="dxa"/>
            <w:vAlign w:val="center"/>
          </w:tcPr>
          <w:p w14:paraId="297666BC" w14:textId="42D99507" w:rsidR="00624C5A" w:rsidRPr="00487A25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Sensor de Umidade e Temperatura DHT11</w:t>
            </w:r>
          </w:p>
        </w:tc>
        <w:tc>
          <w:tcPr>
            <w:tcW w:w="2220" w:type="dxa"/>
            <w:vAlign w:val="center"/>
          </w:tcPr>
          <w:p w14:paraId="3E501064" w14:textId="7513CD58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Umidade e Temperatura</w:t>
            </w:r>
          </w:p>
        </w:tc>
        <w:tc>
          <w:tcPr>
            <w:tcW w:w="2220" w:type="dxa"/>
            <w:vAlign w:val="center"/>
          </w:tcPr>
          <w:p w14:paraId="20919ADB" w14:textId="138F1DE6" w:rsidR="00624C5A" w:rsidRPr="00624C5A" w:rsidRDefault="00624C5A" w:rsidP="00487A25">
            <w:pPr>
              <w:spacing w:after="17"/>
              <w:ind w:right="-4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% (Umidade Relativa) / °C</w:t>
            </w:r>
          </w:p>
        </w:tc>
        <w:tc>
          <w:tcPr>
            <w:tcW w:w="2220" w:type="dxa"/>
            <w:vAlign w:val="center"/>
          </w:tcPr>
          <w:p w14:paraId="0CEE84D3" w14:textId="07486765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Monitoramento de umidade e temperatura em ambientes industriais como armazéns e produção.</w:t>
            </w:r>
          </w:p>
        </w:tc>
      </w:tr>
      <w:tr w:rsidR="00624C5A" w14:paraId="57B32A28" w14:textId="77777777" w:rsidTr="008413EB">
        <w:tc>
          <w:tcPr>
            <w:tcW w:w="2390" w:type="dxa"/>
            <w:vAlign w:val="center"/>
          </w:tcPr>
          <w:p w14:paraId="69C6AE68" w14:textId="4EA85408" w:rsidR="00624C5A" w:rsidRPr="00487A25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Placa ESP32</w:t>
            </w:r>
          </w:p>
        </w:tc>
        <w:tc>
          <w:tcPr>
            <w:tcW w:w="2220" w:type="dxa"/>
            <w:vAlign w:val="center"/>
          </w:tcPr>
          <w:p w14:paraId="061DCCF6" w14:textId="7405E669" w:rsidR="00624C5A" w:rsidRPr="00624C5A" w:rsidRDefault="00624C5A" w:rsidP="00487A25">
            <w:pPr>
              <w:spacing w:after="17"/>
              <w:ind w:right="-4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Dados de sensores</w:t>
            </w:r>
          </w:p>
        </w:tc>
        <w:tc>
          <w:tcPr>
            <w:tcW w:w="2220" w:type="dxa"/>
            <w:vAlign w:val="center"/>
          </w:tcPr>
          <w:p w14:paraId="404CB28A" w14:textId="7AE24937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2220" w:type="dxa"/>
            <w:vAlign w:val="center"/>
          </w:tcPr>
          <w:p w14:paraId="596A2250" w14:textId="3D1C393E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Coleta e envio de dados dos sensores para a rede, controlando dispositivos via Wi-Fi/Bluetooth.</w:t>
            </w:r>
          </w:p>
        </w:tc>
      </w:tr>
      <w:tr w:rsidR="00624C5A" w14:paraId="405EDAB2" w14:textId="77777777" w:rsidTr="008413EB">
        <w:tc>
          <w:tcPr>
            <w:tcW w:w="2390" w:type="dxa"/>
            <w:vAlign w:val="center"/>
          </w:tcPr>
          <w:p w14:paraId="54D5389F" w14:textId="77777777" w:rsidR="00487A25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Raspberry</w:t>
            </w:r>
            <w:proofErr w:type="spellEnd"/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Pi 3 </w:t>
            </w:r>
          </w:p>
          <w:p w14:paraId="0B3C8C8D" w14:textId="3C459796" w:rsidR="00624C5A" w:rsidRPr="00487A25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Model B</w:t>
            </w:r>
          </w:p>
        </w:tc>
        <w:tc>
          <w:tcPr>
            <w:tcW w:w="2220" w:type="dxa"/>
            <w:vAlign w:val="center"/>
          </w:tcPr>
          <w:p w14:paraId="2CE8B1F9" w14:textId="0D3B2EB4" w:rsidR="00624C5A" w:rsidRPr="00624C5A" w:rsidRDefault="00624C5A" w:rsidP="00487A25">
            <w:pPr>
              <w:spacing w:after="17"/>
              <w:ind w:right="-4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Dados de sensores</w:t>
            </w:r>
          </w:p>
        </w:tc>
        <w:tc>
          <w:tcPr>
            <w:tcW w:w="2220" w:type="dxa"/>
            <w:vAlign w:val="center"/>
          </w:tcPr>
          <w:p w14:paraId="7600727F" w14:textId="43A71D95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2220" w:type="dxa"/>
            <w:vAlign w:val="center"/>
          </w:tcPr>
          <w:p w14:paraId="0A357890" w14:textId="2AA718E4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Processamento e armazenamento de dados coletados pelos sensores; atua como gateway IoT.</w:t>
            </w:r>
          </w:p>
        </w:tc>
      </w:tr>
      <w:tr w:rsidR="00624C5A" w14:paraId="5A1D39FB" w14:textId="77777777" w:rsidTr="008413EB">
        <w:tc>
          <w:tcPr>
            <w:tcW w:w="2390" w:type="dxa"/>
            <w:vAlign w:val="center"/>
          </w:tcPr>
          <w:p w14:paraId="4BABB560" w14:textId="78D3001D" w:rsidR="00624C5A" w:rsidRPr="00487A25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Cartão de Memória </w:t>
            </w:r>
            <w:proofErr w:type="spellStart"/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SanDisk</w:t>
            </w:r>
            <w:proofErr w:type="spellEnd"/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Ultra 64GB</w:t>
            </w:r>
          </w:p>
        </w:tc>
        <w:tc>
          <w:tcPr>
            <w:tcW w:w="2220" w:type="dxa"/>
            <w:vAlign w:val="center"/>
          </w:tcPr>
          <w:p w14:paraId="1559F879" w14:textId="423FD700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Armazenamento de dados</w:t>
            </w:r>
          </w:p>
        </w:tc>
        <w:tc>
          <w:tcPr>
            <w:tcW w:w="2220" w:type="dxa"/>
            <w:vAlign w:val="center"/>
          </w:tcPr>
          <w:p w14:paraId="379DF035" w14:textId="06B651AD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GB (Gigabytes)</w:t>
            </w:r>
          </w:p>
        </w:tc>
        <w:tc>
          <w:tcPr>
            <w:tcW w:w="2220" w:type="dxa"/>
            <w:vAlign w:val="center"/>
          </w:tcPr>
          <w:p w14:paraId="4114E836" w14:textId="7570C97B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Armazenamento de dados coletados para análise histórica e backups.</w:t>
            </w:r>
          </w:p>
        </w:tc>
      </w:tr>
      <w:tr w:rsidR="00624C5A" w14:paraId="01832975" w14:textId="77777777" w:rsidTr="008413EB">
        <w:tc>
          <w:tcPr>
            <w:tcW w:w="2390" w:type="dxa"/>
            <w:vAlign w:val="center"/>
          </w:tcPr>
          <w:p w14:paraId="6B66CB73" w14:textId="309D7220" w:rsidR="00624C5A" w:rsidRPr="00487A25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Fonte Inova II7D Fast </w:t>
            </w:r>
            <w:proofErr w:type="spellStart"/>
            <w:r w:rsidRPr="00624C5A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Charging</w:t>
            </w:r>
            <w:proofErr w:type="spellEnd"/>
          </w:p>
        </w:tc>
        <w:tc>
          <w:tcPr>
            <w:tcW w:w="2220" w:type="dxa"/>
            <w:vAlign w:val="center"/>
          </w:tcPr>
          <w:p w14:paraId="6197EEC4" w14:textId="5E393283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Tensão</w:t>
            </w:r>
            <w:r w:rsidR="00487A2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/ Corrente</w:t>
            </w:r>
          </w:p>
        </w:tc>
        <w:tc>
          <w:tcPr>
            <w:tcW w:w="2220" w:type="dxa"/>
            <w:vAlign w:val="center"/>
          </w:tcPr>
          <w:p w14:paraId="38AEC20E" w14:textId="77777777" w:rsidR="00487A25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 (Volts)</w:t>
            </w:r>
          </w:p>
          <w:p w14:paraId="1CAFB5F0" w14:textId="47C99B18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 (Amperes)</w:t>
            </w:r>
          </w:p>
        </w:tc>
        <w:tc>
          <w:tcPr>
            <w:tcW w:w="2220" w:type="dxa"/>
            <w:vAlign w:val="center"/>
          </w:tcPr>
          <w:p w14:paraId="1BE37EC6" w14:textId="51C771F0" w:rsidR="00624C5A" w:rsidRPr="00624C5A" w:rsidRDefault="00624C5A" w:rsidP="00624C5A">
            <w:pPr>
              <w:spacing w:after="17"/>
              <w:ind w:right="-4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624C5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Fornecimento de energia para os dispositivos IoT, garantindo funcionamento contínuo.</w:t>
            </w:r>
          </w:p>
        </w:tc>
      </w:tr>
    </w:tbl>
    <w:p w14:paraId="2A422D33" w14:textId="77777777" w:rsidR="00055427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A4EE1A" w14:textId="77777777" w:rsidR="00055427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7CC1EE" w14:textId="77777777" w:rsidR="00624C5A" w:rsidRDefault="00624C5A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710A4F" w14:textId="77777777" w:rsidR="00624C5A" w:rsidRDefault="00624C5A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FB3C3D" w14:textId="77777777" w:rsidR="00624C5A" w:rsidRDefault="00624C5A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5F7937" w14:textId="77777777" w:rsidR="00624C5A" w:rsidRPr="001B3F8F" w:rsidRDefault="00624C5A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EC53E1" w14:textId="77777777" w:rsidR="00C21DDF" w:rsidRPr="001B3F8F" w:rsidRDefault="00C21DDF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79EA5C" w14:textId="77777777" w:rsidR="00760D6E" w:rsidRPr="001B3F8F" w:rsidRDefault="00C21DDF" w:rsidP="00C21DDF">
      <w:pPr>
        <w:pStyle w:val="PargrafodaLista"/>
        <w:numPr>
          <w:ilvl w:val="0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INTRODUÇÃO</w:t>
      </w:r>
    </w:p>
    <w:p w14:paraId="0E13E504" w14:textId="77777777" w:rsidR="00760D6E" w:rsidRPr="001B3F8F" w:rsidRDefault="00760D6E" w:rsidP="00760D6E">
      <w:pPr>
        <w:pStyle w:val="PargrafodaLista"/>
        <w:spacing w:after="17" w:line="24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ACA010" w14:textId="77777777" w:rsidR="00760D6E" w:rsidRPr="001B3F8F" w:rsidRDefault="00760D6E" w:rsidP="00A96285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A revolução industrial que vivemos hoje, muitas vezes chamada de Indústria 4.0, está profundamente enraizada no desenvolvimento de fábricas inteligentes. Essas fábricas utilizam a Internet das Coisas (IoT) e a computação em nuvem para transformar operações tradicionais em ambientes altamente conectados, eficientes e autônomos. A integração desses elementos permite uma interconectividade sem precedentes entre máquinas, sensores e sistemas, resultando em processos de produção otimizados e decisões baseadas em dados em tempo real.</w:t>
      </w:r>
    </w:p>
    <w:p w14:paraId="45855CA8" w14:textId="77777777" w:rsidR="00760D6E" w:rsidRPr="001B3F8F" w:rsidRDefault="00760D6E" w:rsidP="00760D6E">
      <w:pPr>
        <w:pStyle w:val="PargrafodaLista"/>
        <w:spacing w:after="17" w:line="36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406084" w14:textId="045E8263" w:rsidR="00760D6E" w:rsidRPr="001B3F8F" w:rsidRDefault="00760D6E" w:rsidP="00A96285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No </w:t>
      </w:r>
      <w:r w:rsidR="007065F1">
        <w:rPr>
          <w:rFonts w:ascii="Arial" w:eastAsia="Arial" w:hAnsi="Arial" w:cs="Arial"/>
          <w:color w:val="000000" w:themeColor="text1"/>
          <w:sz w:val="24"/>
          <w:szCs w:val="24"/>
        </w:rPr>
        <w:t>centro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dessa transformação estão os instrumentos IoT, que desempenham um papel crucial na coleta e transmissão de dados. Sensores inteligentes monitoram diversas variáveis de produção, como temperatura, pressão, </w:t>
      </w:r>
      <w:r w:rsidR="007065F1">
        <w:rPr>
          <w:rFonts w:ascii="Arial" w:eastAsia="Arial" w:hAnsi="Arial" w:cs="Arial"/>
          <w:color w:val="000000" w:themeColor="text1"/>
          <w:sz w:val="24"/>
          <w:szCs w:val="24"/>
        </w:rPr>
        <w:t>comprimento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e umidade, e enviam essas informações para sistemas centrais através de gateways IoT. A partir daí, a programação entra em cena, permitindo o desenvolvimento de algoritmos sofisticados que processam esses dados, ajustam parâmetros automaticamente e garantem a eficiência e a qualidade do processo produtivo.</w:t>
      </w:r>
    </w:p>
    <w:p w14:paraId="48C3665E" w14:textId="77777777" w:rsidR="00760D6E" w:rsidRPr="001B3F8F" w:rsidRDefault="00760D6E" w:rsidP="00760D6E">
      <w:pPr>
        <w:pStyle w:val="PargrafodaLista"/>
        <w:spacing w:after="17" w:line="36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F168F9" w14:textId="0B3B09C1" w:rsidR="00C21DDF" w:rsidRPr="001B3F8F" w:rsidRDefault="00760D6E" w:rsidP="00A96285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Este trabalho aborda as tecnologias e metodologias envolvidas na implementação de fábricas inteligentes, com ênfase na escolha e aplicação de instrumentos IoT e na programação necessária para integrar e automatizar esses sistemas. A importância de uma infraestrutura robusta, combinada com a segurança e a proteção dos dados, também será destacada, assegurando que as fábricas possam operar de forma eficiente e segura. Assim, a junção de IoT e computação em nuvem emerge como o pilar fundamental para o futuro das operações industriais, oferecendo um caminho claro para a automação avançada e a gestão inteligente de processos fabris.</w:t>
      </w:r>
      <w:r w:rsidR="00C21DDF"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677588C0" w14:textId="21C5AFAE" w:rsidR="00C21DDF" w:rsidRPr="001B3F8F" w:rsidRDefault="00C21DDF" w:rsidP="00760D6E">
      <w:pPr>
        <w:pStyle w:val="PargrafodaLista"/>
        <w:spacing w:after="17" w:line="24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47D2F7A5" w14:textId="7E714B76" w:rsidR="00BF1DF7" w:rsidRDefault="00C21DDF" w:rsidP="00C21DDF">
      <w:pPr>
        <w:pStyle w:val="PargrafodaLista"/>
        <w:numPr>
          <w:ilvl w:val="0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REFERÊNCIAL TEÓRICO</w:t>
      </w:r>
    </w:p>
    <w:p w14:paraId="64DDCA90" w14:textId="77777777" w:rsidR="00BF1DF7" w:rsidRDefault="00BF1DF7" w:rsidP="00BF1DF7">
      <w:pPr>
        <w:pStyle w:val="PargrafodaLista"/>
        <w:spacing w:after="17" w:line="24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7E1692" w14:textId="2A8654D5" w:rsidR="00C21DDF" w:rsidRDefault="00251BAE" w:rsidP="00BF1DF7">
      <w:pPr>
        <w:pStyle w:val="PargrafodaLista"/>
        <w:spacing w:after="17" w:line="24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Esse trabalho juntou os dois e vamos desenvolver a partir desse ponto</w:t>
      </w:r>
      <w:r w:rsidR="00BF1DF7">
        <w:rPr>
          <w:rFonts w:ascii="Arial" w:eastAsia="Arial" w:hAnsi="Arial" w:cs="Arial"/>
          <w:color w:val="000000" w:themeColor="text1"/>
          <w:sz w:val="24"/>
          <w:szCs w:val="24"/>
        </w:rPr>
        <w:t>...</w:t>
      </w:r>
    </w:p>
    <w:p w14:paraId="6965D0F1" w14:textId="77777777" w:rsidR="00ED1A52" w:rsidRPr="007065F1" w:rsidRDefault="00ED1A52" w:rsidP="007065F1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0D9807" w14:textId="77777777" w:rsidR="00ED1A52" w:rsidRPr="00A96285" w:rsidRDefault="00ED1A52" w:rsidP="007065F1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96285">
        <w:rPr>
          <w:rFonts w:ascii="Arial" w:eastAsia="Arial" w:hAnsi="Arial" w:cs="Arial"/>
          <w:color w:val="000000" w:themeColor="text1"/>
          <w:sz w:val="24"/>
          <w:szCs w:val="24"/>
        </w:rPr>
        <w:t>Os sensores e dispositivos IoT desempenham um papel crucial no monitoramento em tempo real das condições de produção em fábricas inteligentes. Sensores de temperatura e umidade ajudam a controlar o ambiente, enquanto sensores de proximidade detectam a presença de objetos ou pessoas, garantindo segurança e eficiência nas operações. Sensores de vibração são utilizados para monitorar o estado das máquinas, permitindo a detecção precoce de falhas, e sensores de pressão garantem o controle adequado em sistemas hidráulicos e pneumáticos. Além disso, câmeras IoT capturam imagens e vídeos em tempo real, auxiliando no monitoramento e controle de qualidade.</w:t>
      </w:r>
    </w:p>
    <w:p w14:paraId="7385ABE6" w14:textId="5C135DBF" w:rsidR="00ED1A52" w:rsidRPr="007065F1" w:rsidRDefault="00ED1A52" w:rsidP="007065F1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96285">
        <w:rPr>
          <w:rFonts w:ascii="Arial" w:eastAsia="Arial" w:hAnsi="Arial" w:cs="Arial"/>
          <w:color w:val="000000" w:themeColor="text1"/>
          <w:sz w:val="24"/>
          <w:szCs w:val="24"/>
        </w:rPr>
        <w:t>No monitoramento de processos industriais, sensores de pressão e</w:t>
      </w:r>
      <w:r w:rsidR="007065F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A96285">
        <w:rPr>
          <w:rFonts w:ascii="Arial" w:eastAsia="Arial" w:hAnsi="Arial" w:cs="Arial"/>
          <w:color w:val="000000" w:themeColor="text1"/>
          <w:sz w:val="24"/>
          <w:szCs w:val="24"/>
        </w:rPr>
        <w:t>são fundamentais para acompanhar o movimento de líquidos e gases, assegurando a eficiência dos sistemas e identificando problemas antes que se tornem críticos. Sensores de velocidade e vibração monitoram o funcionamento das máquinas, permitindo a implementação de manutenções preventivas, reduzindo o risco de falhas inesperadas.</w:t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A2099AD" w14:textId="77777777" w:rsidR="00ED1A52" w:rsidRDefault="00ED1A52" w:rsidP="007065F1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Gateways IoT industriais são dispositivos que conectam sensores e outros dispositivos IoT à rede de dados da fábrica, coletando informações e transmitindo-as para a nuvem. Eles desempenham um papel na integração de dados da fábrica com sistemas de computação em nuvem. Além disso, dispositivos de computação em borda (Edge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Computing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Devices) processam os dados localmente antes de enviá-los para a nuvem, o que ajuda a reduzir a latência e a demanda por largura de banda, melhorando a eficiência e a rapidez na tomada de decisões.</w:t>
      </w:r>
    </w:p>
    <w:p w14:paraId="1BB45457" w14:textId="77777777" w:rsidR="007065F1" w:rsidRDefault="007065F1" w:rsidP="007065F1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1D13C8" w14:textId="1AE5EED7" w:rsidR="007065F1" w:rsidRDefault="007065F1" w:rsidP="007065F1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C6183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Aplicaç</w:t>
      </w:r>
      <w:r w:rsidR="00C6183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ões</w:t>
      </w:r>
      <w:r w:rsidRPr="00C6183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e Funcionalidade</w:t>
      </w:r>
      <w:r w:rsidR="00C6183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</w:t>
      </w:r>
    </w:p>
    <w:p w14:paraId="1785D7F1" w14:textId="77777777" w:rsidR="00C6183E" w:rsidRPr="00C6183E" w:rsidRDefault="00C6183E" w:rsidP="007065F1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3F6A09E" w14:textId="7E33D73E" w:rsidR="00ED1A52" w:rsidRPr="001B3F8F" w:rsidRDefault="00ED1A52" w:rsidP="00ED1A52">
      <w:pPr>
        <w:spacing w:after="17" w:line="360" w:lineRule="auto"/>
        <w:ind w:left="10" w:right="-4"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No contexto industrial, também pode ser aplicado o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Pi 3 conforme figura 2, que pode ser utilizado para automação e controle de processos, monitoramento de sistemas, e coleta de dados em tempo real. Ele pode atuar como um controlador para dispositivos IoT, um servidor local para armazenamento e análise de dados, ou uma interface para sistemas de supervisão e controle, oferecendo uma solução compacta e econômica para diversas aplicações industriais</w:t>
      </w:r>
      <w:r w:rsidR="00C6183E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Pode atuar como um gateway IoT ou controlador de sistemas, coletando dados de sensores e enviando-os para a nuvem ou sistemas locais para análise e automação de processos industriais.</w:t>
      </w:r>
    </w:p>
    <w:p w14:paraId="377CB27A" w14:textId="77777777" w:rsidR="00ED1A52" w:rsidRPr="001B3F8F" w:rsidRDefault="00ED1A52" w:rsidP="00ED1A52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013205D" wp14:editId="38CD5C96">
            <wp:extent cx="3743847" cy="2095792"/>
            <wp:effectExtent l="0" t="0" r="9525" b="0"/>
            <wp:docPr id="77164852" name="Imagem 1" descr="Circuito eletrônico com númer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4852" name="Imagem 1" descr="Circuito eletrônico com número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CD6F" w14:textId="77777777" w:rsidR="00ED1A52" w:rsidRPr="008A332D" w:rsidRDefault="00ED1A52" w:rsidP="00ED1A52">
      <w:pPr>
        <w:spacing w:after="17" w:line="240" w:lineRule="auto"/>
        <w:ind w:left="109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Figura </w:t>
      </w:r>
      <w:proofErr w:type="gram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2  -</w:t>
      </w:r>
      <w:proofErr w:type="gram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A332D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8A332D">
        <w:rPr>
          <w:rFonts w:ascii="Arial" w:eastAsia="Arial" w:hAnsi="Arial" w:cs="Arial"/>
          <w:color w:val="000000" w:themeColor="text1"/>
          <w:sz w:val="24"/>
          <w:szCs w:val="24"/>
        </w:rPr>
        <w:t xml:space="preserve"> Pi 3 Model B V1.2 - 2015:</w:t>
      </w:r>
    </w:p>
    <w:p w14:paraId="70422634" w14:textId="77777777" w:rsidR="00ED1A52" w:rsidRDefault="00ED1A52" w:rsidP="00ED1A52">
      <w:pPr>
        <w:spacing w:after="17" w:line="240" w:lineRule="auto"/>
        <w:ind w:left="10"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F4DF72" w14:textId="6BC5DD4B" w:rsidR="00ED1A52" w:rsidRPr="00006A23" w:rsidRDefault="00ED1A52" w:rsidP="00ED1A52">
      <w:pPr>
        <w:spacing w:after="17" w:line="360" w:lineRule="auto"/>
        <w:ind w:right="-4"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 xml:space="preserve">Programar um </w:t>
      </w:r>
      <w:proofErr w:type="spellStart"/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 xml:space="preserve"> Pi 3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onde </w:t>
      </w:r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 xml:space="preserve">suporta diversas linguagens de programação e ambientes de desenvolvimento. Aqui estão alguns passos e opções para começar a programar no </w:t>
      </w:r>
      <w:proofErr w:type="spellStart"/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006A23">
        <w:rPr>
          <w:rFonts w:ascii="Arial" w:eastAsia="Arial" w:hAnsi="Arial" w:cs="Arial"/>
          <w:color w:val="000000" w:themeColor="text1"/>
          <w:sz w:val="24"/>
          <w:szCs w:val="24"/>
        </w:rPr>
        <w:t xml:space="preserve"> Pi 3:</w:t>
      </w:r>
    </w:p>
    <w:p w14:paraId="7F2CFCAA" w14:textId="77777777" w:rsidR="00ED1A52" w:rsidRPr="00006A23" w:rsidRDefault="00ED1A52" w:rsidP="00ED1A52">
      <w:pPr>
        <w:spacing w:after="17" w:line="360" w:lineRule="auto"/>
        <w:ind w:right="-4" w:firstLine="709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06A2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Preparação Inicial</w:t>
      </w:r>
    </w:p>
    <w:p w14:paraId="7BE6074E" w14:textId="77777777" w:rsidR="00ED1A52" w:rsidRPr="005337BF" w:rsidRDefault="00ED1A52" w:rsidP="00ED1A52">
      <w:pPr>
        <w:pStyle w:val="PargrafodaLista"/>
        <w:numPr>
          <w:ilvl w:val="0"/>
          <w:numId w:val="19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Instalar o Sistema Operacional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: O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Raspbian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(agora chamado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Pi OS) é a escolha mais comum. Já instalado no seu dispositivo, ele vem com várias ferramentas de desenvolvimento pré-instaladas.</w:t>
      </w:r>
    </w:p>
    <w:p w14:paraId="42B33DC9" w14:textId="77777777" w:rsidR="00ED1A52" w:rsidRPr="005337BF" w:rsidRDefault="00ED1A52" w:rsidP="00ED1A52">
      <w:pPr>
        <w:pStyle w:val="PargrafodaLista"/>
        <w:numPr>
          <w:ilvl w:val="0"/>
          <w:numId w:val="19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Conexão e Acesso ao Sistema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: Conecte o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Pi a um monitor, teclado, e mouse, ou configure o acesso remoto via SSH/VNC para programar sem necessidade de periféricos adicionais.</w:t>
      </w:r>
    </w:p>
    <w:p w14:paraId="71562AFF" w14:textId="77777777" w:rsidR="00ED1A52" w:rsidRPr="00006A23" w:rsidRDefault="00ED1A52" w:rsidP="00ED1A52">
      <w:pPr>
        <w:spacing w:after="17" w:line="360" w:lineRule="auto"/>
        <w:ind w:right="-4"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BC76D2" w14:textId="77777777" w:rsidR="00ED1A52" w:rsidRPr="00006A23" w:rsidRDefault="00ED1A52" w:rsidP="00ED1A52">
      <w:pPr>
        <w:spacing w:after="17" w:line="360" w:lineRule="auto"/>
        <w:ind w:right="-4" w:firstLine="709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06A2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Escolha da Linguagem de Programação</w:t>
      </w:r>
    </w:p>
    <w:p w14:paraId="06270546" w14:textId="77777777" w:rsidR="00ED1A52" w:rsidRPr="005337BF" w:rsidRDefault="00ED1A52" w:rsidP="00ED1A52">
      <w:pPr>
        <w:pStyle w:val="PargrafodaLista"/>
        <w:numPr>
          <w:ilvl w:val="0"/>
          <w:numId w:val="18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Python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: A linguagem mais popular para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Pi, especialmente para projetos de IoT e automação. O Python já vem pré-instalado no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Pi OS.</w:t>
      </w:r>
    </w:p>
    <w:p w14:paraId="2201FDA3" w14:textId="77777777" w:rsidR="00ED1A52" w:rsidRDefault="00ED1A52" w:rsidP="00ED1A52">
      <w:pPr>
        <w:pStyle w:val="PargrafodaLista"/>
        <w:numPr>
          <w:ilvl w:val="0"/>
          <w:numId w:val="18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Node.js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: Ideal para quem prefere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JavaScript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, especialmente em projetos que envolvem servidores web ou aplicações em tempo real.</w:t>
      </w:r>
    </w:p>
    <w:p w14:paraId="416C1A53" w14:textId="77777777" w:rsidR="00ED1A52" w:rsidRPr="005337BF" w:rsidRDefault="00ED1A52" w:rsidP="00ED1A52">
      <w:pPr>
        <w:pStyle w:val="PargrafodaLista"/>
        <w:numPr>
          <w:ilvl w:val="0"/>
          <w:numId w:val="18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Abaixo temos um exemplo de um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cript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em Python:</w:t>
      </w:r>
    </w:p>
    <w:p w14:paraId="6B3AC043" w14:textId="77777777" w:rsidR="00ED1A52" w:rsidRDefault="00ED1A52" w:rsidP="00ED1A52">
      <w:pPr>
        <w:spacing w:after="17" w:line="360" w:lineRule="auto"/>
        <w:ind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965C74D" wp14:editId="109BA287">
            <wp:extent cx="3913677" cy="2113472"/>
            <wp:effectExtent l="0" t="0" r="0" b="1270"/>
            <wp:docPr id="257336944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36944" name="Imagem 1" descr="Tela preta com letras branc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1630" cy="212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A993" w14:textId="320A7779" w:rsidR="00ED1A52" w:rsidRPr="005337BF" w:rsidRDefault="00ED1A52" w:rsidP="00ED1A52">
      <w:pPr>
        <w:spacing w:after="17" w:line="360" w:lineRule="auto"/>
        <w:ind w:right="-4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Figura 3 – Script para fazer um Led piscar conectado a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GPIO 18</w:t>
      </w:r>
      <w:r w:rsidR="00C6183E">
        <w:rPr>
          <w:rFonts w:ascii="Arial" w:eastAsia="Arial" w:hAnsi="Arial" w:cs="Arial"/>
          <w:color w:val="000000" w:themeColor="text1"/>
          <w:sz w:val="24"/>
          <w:szCs w:val="24"/>
        </w:rPr>
        <w:t xml:space="preserve">, Fonte: </w:t>
      </w:r>
      <w:proofErr w:type="spellStart"/>
      <w:r w:rsidR="00C6183E">
        <w:rPr>
          <w:rFonts w:ascii="Arial" w:eastAsia="Arial" w:hAnsi="Arial" w:cs="Arial"/>
          <w:color w:val="000000" w:themeColor="text1"/>
          <w:sz w:val="24"/>
          <w:szCs w:val="24"/>
        </w:rPr>
        <w:t>ChatGpT</w:t>
      </w:r>
      <w:proofErr w:type="spellEnd"/>
    </w:p>
    <w:p w14:paraId="29EC4126" w14:textId="77777777" w:rsidR="00ED1A52" w:rsidRPr="00006A23" w:rsidRDefault="00ED1A52" w:rsidP="00ED1A52">
      <w:p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8C12FD" w14:textId="77777777" w:rsidR="00ED1A52" w:rsidRPr="00006A23" w:rsidRDefault="00ED1A52" w:rsidP="00ED1A52">
      <w:pPr>
        <w:spacing w:after="17" w:line="360" w:lineRule="auto"/>
        <w:ind w:right="-4" w:firstLine="709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06A2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Instalação de Ferramentas de Desenvolvimento</w:t>
      </w:r>
    </w:p>
    <w:p w14:paraId="03C158FE" w14:textId="77777777" w:rsidR="00ED1A52" w:rsidRPr="005337BF" w:rsidRDefault="00ED1A52" w:rsidP="00ED1A52">
      <w:pPr>
        <w:pStyle w:val="PargrafodaLista"/>
        <w:numPr>
          <w:ilvl w:val="0"/>
          <w:numId w:val="16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IDE (Ambientes de Desenvolvimento Integrado)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2B7FBD06" w14:textId="77777777" w:rsidR="00ED1A52" w:rsidRPr="005337BF" w:rsidRDefault="00ED1A52" w:rsidP="00ED1A52">
      <w:pPr>
        <w:pStyle w:val="PargrafodaLista"/>
        <w:numPr>
          <w:ilvl w:val="0"/>
          <w:numId w:val="16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Thonny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: Um IDE simples para Python, ótimo para iniciantes.</w:t>
      </w:r>
    </w:p>
    <w:p w14:paraId="5E836439" w14:textId="77777777" w:rsidR="00ED1A52" w:rsidRPr="005337BF" w:rsidRDefault="00ED1A52" w:rsidP="00ED1A52">
      <w:pPr>
        <w:pStyle w:val="PargrafodaLista"/>
        <w:numPr>
          <w:ilvl w:val="0"/>
          <w:numId w:val="16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Geany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: Um editor de texto leve que suporta múltiplas linguagens.</w:t>
      </w:r>
    </w:p>
    <w:p w14:paraId="71A8BEC3" w14:textId="5CFA9A6A" w:rsidR="00ED1A52" w:rsidRPr="005337BF" w:rsidRDefault="00BF1DF7" w:rsidP="00ED1A52">
      <w:pPr>
        <w:pStyle w:val="PargrafodaLista"/>
        <w:numPr>
          <w:ilvl w:val="0"/>
          <w:numId w:val="16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VsCode</w:t>
      </w:r>
      <w:proofErr w:type="spellEnd"/>
      <w:r w:rsidR="00ED1A52" w:rsidRPr="005337BF">
        <w:rPr>
          <w:rFonts w:ascii="Arial" w:eastAsia="Arial" w:hAnsi="Arial" w:cs="Arial"/>
          <w:color w:val="000000" w:themeColor="text1"/>
          <w:sz w:val="24"/>
          <w:szCs w:val="24"/>
        </w:rPr>
        <w:t>: Pode ser instalado para uma experiência mais</w:t>
      </w:r>
      <w:r w:rsidR="00ED1A5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ED1A52" w:rsidRPr="005337BF">
        <w:rPr>
          <w:rFonts w:ascii="Arial" w:eastAsia="Arial" w:hAnsi="Arial" w:cs="Arial"/>
          <w:color w:val="000000" w:themeColor="text1"/>
          <w:sz w:val="24"/>
          <w:szCs w:val="24"/>
        </w:rPr>
        <w:t>avançada, suportando várias linguagens e extensões.</w:t>
      </w:r>
    </w:p>
    <w:p w14:paraId="71AB39CB" w14:textId="77777777" w:rsidR="00ED1A52" w:rsidRPr="00006A23" w:rsidRDefault="00ED1A52" w:rsidP="00ED1A52">
      <w:pPr>
        <w:spacing w:after="17" w:line="360" w:lineRule="auto"/>
        <w:ind w:left="709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D523CC" w14:textId="77777777" w:rsidR="00ED1A52" w:rsidRPr="00006A23" w:rsidRDefault="00ED1A52" w:rsidP="00ED1A52">
      <w:pPr>
        <w:spacing w:after="17" w:line="360" w:lineRule="auto"/>
        <w:ind w:right="-4" w:firstLine="709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06A23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Programação com GPIO</w:t>
      </w:r>
    </w:p>
    <w:p w14:paraId="1BCB171D" w14:textId="77777777" w:rsidR="00ED1A52" w:rsidRPr="005337BF" w:rsidRDefault="00ED1A52" w:rsidP="00ED1A52">
      <w:pPr>
        <w:pStyle w:val="PargrafodaLista"/>
        <w:numPr>
          <w:ilvl w:val="0"/>
          <w:numId w:val="17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Bibliotecas</w:t>
      </w:r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: Para controlar os pinos GPIO (General </w:t>
      </w:r>
      <w:proofErr w:type="spell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Purpose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 xml:space="preserve"> Input/Output) e interagir com sensores, </w:t>
      </w:r>
      <w:proofErr w:type="gramStart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LEDs, etc.</w:t>
      </w:r>
      <w:proofErr w:type="gramEnd"/>
    </w:p>
    <w:p w14:paraId="3DA2424F" w14:textId="4EB69805" w:rsidR="00ED1A52" w:rsidRPr="00ED1A52" w:rsidRDefault="00ED1A52" w:rsidP="00ED1A52">
      <w:pPr>
        <w:pStyle w:val="PargrafodaLista"/>
        <w:numPr>
          <w:ilvl w:val="0"/>
          <w:numId w:val="17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5337B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RPi.GPIO</w:t>
      </w:r>
      <w:proofErr w:type="spellEnd"/>
      <w:r w:rsidRPr="005337BF">
        <w:rPr>
          <w:rFonts w:ascii="Arial" w:eastAsia="Arial" w:hAnsi="Arial" w:cs="Arial"/>
          <w:color w:val="000000" w:themeColor="text1"/>
          <w:sz w:val="24"/>
          <w:szCs w:val="24"/>
        </w:rPr>
        <w:t>: Uma biblioteca Python simples para controlar GPIO.</w:t>
      </w:r>
    </w:p>
    <w:p w14:paraId="14D6AFC9" w14:textId="77777777" w:rsidR="00ED1A52" w:rsidRPr="001B3F8F" w:rsidRDefault="00ED1A52" w:rsidP="00ED1A52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2278C1" w14:textId="77777777" w:rsidR="00ED1A52" w:rsidRPr="00A16619" w:rsidRDefault="00ED1A52" w:rsidP="00A16619">
      <w:pPr>
        <w:spacing w:after="17" w:line="240" w:lineRule="auto"/>
        <w:ind w:right="-4" w:firstLine="72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A1661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Infraestrutura de Rede</w:t>
      </w:r>
    </w:p>
    <w:p w14:paraId="447F4992" w14:textId="77777777" w:rsidR="00ED1A52" w:rsidRPr="001B3F8F" w:rsidRDefault="00ED1A52" w:rsidP="00ED1A52">
      <w:pPr>
        <w:pStyle w:val="PargrafodaLista"/>
        <w:spacing w:after="17" w:line="360" w:lineRule="auto"/>
        <w:ind w:left="37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364E7D" w14:textId="77777777" w:rsidR="00ED1A52" w:rsidRDefault="00ED1A52" w:rsidP="00ED1A52">
      <w:pPr>
        <w:spacing w:after="17" w:line="360" w:lineRule="auto"/>
        <w:ind w:left="10" w:right="-4" w:firstLine="71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A infraestrutura de rede para fábricas inteligentes com IoT é composta por redes Wi-Fi industriais, que garantem alta disponibilidade e segurança para a conexão de dispositivos; Ethernet industrial, que oferece conexões de rede confiáveis e de baixa latência através de cabos e switches; e redes </w:t>
      </w:r>
      <w:proofErr w:type="spellStart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Mesh</w:t>
      </w:r>
      <w:proofErr w:type="spellEnd"/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 xml:space="preserve"> IoT, que cobrem grandes áreas da fábrica com conectividade constante, garantindo a comunicação eficaz entre dispositivos em ambientes complexos.</w:t>
      </w:r>
    </w:p>
    <w:p w14:paraId="586DF331" w14:textId="77777777" w:rsidR="00ED1A52" w:rsidRDefault="00ED1A52" w:rsidP="00ED1A52">
      <w:pPr>
        <w:spacing w:after="17" w:line="360" w:lineRule="auto"/>
        <w:ind w:left="10" w:right="-4" w:firstLine="710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76607">
        <w:rPr>
          <w:rFonts w:ascii="Arial" w:eastAsia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3DB6C872" wp14:editId="2834881F">
            <wp:extent cx="3834262" cy="3041893"/>
            <wp:effectExtent l="0" t="0" r="0" b="6350"/>
            <wp:docPr id="189728560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85604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6311" cy="305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7A37" w14:textId="77777777" w:rsidR="00ED1A52" w:rsidRDefault="00ED1A52" w:rsidP="00ED1A52">
      <w:pPr>
        <w:spacing w:after="17" w:line="360" w:lineRule="auto"/>
        <w:ind w:left="10" w:right="-4" w:firstLine="710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Figura 4 – Arquitetura Simplificado do Processo</w:t>
      </w:r>
    </w:p>
    <w:p w14:paraId="58B85A88" w14:textId="77777777" w:rsidR="00ED1A52" w:rsidRPr="001B3F8F" w:rsidRDefault="00ED1A52" w:rsidP="00ED1A52">
      <w:pPr>
        <w:spacing w:after="17" w:line="360" w:lineRule="auto"/>
        <w:ind w:left="10" w:right="-4" w:firstLine="710"/>
        <w:jc w:val="right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760958" w14:textId="77777777" w:rsidR="00ED1A52" w:rsidRPr="001B3F8F" w:rsidRDefault="00ED1A52" w:rsidP="00AB2F0A">
      <w:pPr>
        <w:spacing w:after="17" w:line="36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8A91DE" w14:textId="2DC9D478" w:rsidR="00ED1A52" w:rsidRPr="00AB2F0A" w:rsidRDefault="00ED1A52" w:rsidP="00AB2F0A">
      <w:pPr>
        <w:pStyle w:val="PargrafodaLista"/>
        <w:numPr>
          <w:ilvl w:val="0"/>
          <w:numId w:val="20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Serviços de Computação em Nuvem</w:t>
      </w:r>
      <w:r w:rsidR="00AB2F0A">
        <w:rPr>
          <w:rFonts w:ascii="Arial" w:eastAsia="Arial" w:hAnsi="Arial" w:cs="Arial"/>
          <w:color w:val="000000" w:themeColor="text1"/>
          <w:sz w:val="24"/>
          <w:szCs w:val="24"/>
        </w:rPr>
        <w:t xml:space="preserve"> - </w:t>
      </w:r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 xml:space="preserve">Plataformas de IoT em nuvem, como Azure IoT Hub, AWS IoT Core e Google Cloud IoT, são utilizadas para gerenciar dispositivos IoT, coletar e processar dados em tempo real. Esses dados são armazenados em serviços de armazenamento em nuvem, como Azure </w:t>
      </w:r>
      <w:proofErr w:type="spellStart"/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>Blob</w:t>
      </w:r>
      <w:proofErr w:type="spellEnd"/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>Storage</w:t>
      </w:r>
      <w:proofErr w:type="spellEnd"/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 xml:space="preserve"> ou AWS S3, que suportam grandes volumes de informações. Ferramentas de análise de dados, como Azure Machine Learning, permitem realizar análises preditivas e aplicar aprendizado de máquina para otimizar processos. Além disso, serviços de monitoramento e log, como Azure Monitor ou AWS </w:t>
      </w:r>
      <w:proofErr w:type="spellStart"/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>CloudWatch</w:t>
      </w:r>
      <w:proofErr w:type="spellEnd"/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>, garantem o acompanhamento contínuo da performance e segurança dos sistemas IoT e nuvem.</w:t>
      </w:r>
    </w:p>
    <w:p w14:paraId="214C429C" w14:textId="31E21548" w:rsidR="00ED1A52" w:rsidRPr="00AB2F0A" w:rsidRDefault="00ED1A52" w:rsidP="00AB2F0A">
      <w:pPr>
        <w:pStyle w:val="PargrafodaLista"/>
        <w:numPr>
          <w:ilvl w:val="0"/>
          <w:numId w:val="20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Softwares e Aplicações</w:t>
      </w:r>
      <w:r w:rsidR="00AB2F0A">
        <w:rPr>
          <w:rFonts w:ascii="Arial" w:eastAsia="Arial" w:hAnsi="Arial" w:cs="Arial"/>
          <w:color w:val="000000" w:themeColor="text1"/>
          <w:sz w:val="24"/>
          <w:szCs w:val="24"/>
        </w:rPr>
        <w:t xml:space="preserve"> - </w:t>
      </w:r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>Sistemas SCADA (</w:t>
      </w:r>
      <w:proofErr w:type="spellStart"/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>Supervisory</w:t>
      </w:r>
      <w:proofErr w:type="spellEnd"/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>Control</w:t>
      </w:r>
      <w:proofErr w:type="spellEnd"/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>and</w:t>
      </w:r>
      <w:proofErr w:type="spellEnd"/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 xml:space="preserve"> Data </w:t>
      </w:r>
      <w:proofErr w:type="spellStart"/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>Acquisition</w:t>
      </w:r>
      <w:proofErr w:type="spellEnd"/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 xml:space="preserve">) são utilizados para o controle e monitoramento centralizado de processos industriais, permitindo a supervisão eficiente de operações complexas. Os Sistemas MES (Manufacturing </w:t>
      </w:r>
      <w:proofErr w:type="spellStart"/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>Execution</w:t>
      </w:r>
      <w:proofErr w:type="spellEnd"/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 xml:space="preserve"> Systems) gerenciam e controlam as operações de produção, desde o lançamento de ordens de produção até a entrega do </w:t>
      </w:r>
      <w:r w:rsidR="000E2218" w:rsidRPr="00AB2F0A">
        <w:rPr>
          <w:rFonts w:ascii="Arial" w:eastAsia="Arial" w:hAnsi="Arial" w:cs="Arial"/>
          <w:color w:val="000000" w:themeColor="text1"/>
          <w:sz w:val="24"/>
          <w:szCs w:val="24"/>
        </w:rPr>
        <w:t>produto</w:t>
      </w:r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>, garantindo a eficiência e a qualidade no processo de fabricação. Além disso, aplicativos de monitoramento remoto, disponíveis em plataformas móveis ou web, permitem o monitoramento em tempo real e o controle de dispositivos IoT a partir de qualquer lugar, proporcionando flexibilidade e maior controle sobre as operações industriais.</w:t>
      </w:r>
    </w:p>
    <w:p w14:paraId="382B2390" w14:textId="78ED1D07" w:rsidR="00ED1A52" w:rsidRPr="00AB2F0A" w:rsidRDefault="00ED1A52" w:rsidP="00AB2F0A">
      <w:pPr>
        <w:pStyle w:val="PargrafodaLista"/>
        <w:numPr>
          <w:ilvl w:val="0"/>
          <w:numId w:val="20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Ferramentas de Segurança</w:t>
      </w:r>
      <w:r w:rsidR="00AB2F0A">
        <w:rPr>
          <w:rFonts w:ascii="Arial" w:eastAsia="Arial" w:hAnsi="Arial" w:cs="Arial"/>
          <w:color w:val="000000" w:themeColor="text1"/>
          <w:sz w:val="24"/>
          <w:szCs w:val="24"/>
        </w:rPr>
        <w:t xml:space="preserve"> - </w:t>
      </w:r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>Firewalls industriais protegem as redes da fábrica contra ameaças externas, enquanto sistemas de detecção de intrusão (IDS) monitoram o tráfego de rede para identificar tentativas de invasão. A criptografia de dados é utilizada para proteger as informações tanto em trânsito quanto armazenadas na nuvem, garantindo a segurança dos dados sensíveis.</w:t>
      </w:r>
    </w:p>
    <w:p w14:paraId="0B1D5BF6" w14:textId="2AC54359" w:rsidR="00ED1A52" w:rsidRPr="00AB2F0A" w:rsidRDefault="00ED1A52" w:rsidP="00AB2F0A">
      <w:pPr>
        <w:pStyle w:val="PargrafodaLista"/>
        <w:numPr>
          <w:ilvl w:val="0"/>
          <w:numId w:val="20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Sensor de temperatura DALLAS 18820 1804C4 +05 TAG 00</w:t>
      </w:r>
      <w:r w:rsidR="00AB2F0A">
        <w:rPr>
          <w:rFonts w:ascii="Arial" w:eastAsia="Arial" w:hAnsi="Arial" w:cs="Arial"/>
          <w:color w:val="000000" w:themeColor="text1"/>
          <w:sz w:val="24"/>
          <w:szCs w:val="24"/>
        </w:rPr>
        <w:t xml:space="preserve"> - </w:t>
      </w:r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 xml:space="preserve">Monitoramento da temperatura em máquinas e ambientes industriais para controle de processos e manutenção preditiva, garantindo </w:t>
      </w:r>
      <w:r w:rsidR="00BF1DF7"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>ondições ideais de operação e prevenindo sobreaquecimento.</w:t>
      </w:r>
    </w:p>
    <w:p w14:paraId="360BD5D5" w14:textId="042F4A1A" w:rsidR="00ED1A52" w:rsidRPr="00AB2F0A" w:rsidRDefault="00ED1A52" w:rsidP="00AB2F0A">
      <w:pPr>
        <w:pStyle w:val="PargrafodaLista"/>
        <w:numPr>
          <w:ilvl w:val="0"/>
          <w:numId w:val="20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Módulo Sensor de Distância Ultrassônico HC-SR04</w:t>
      </w:r>
      <w:r w:rsidR="00AB2F0A">
        <w:rPr>
          <w:rFonts w:ascii="Arial" w:eastAsia="Arial" w:hAnsi="Arial" w:cs="Arial"/>
          <w:color w:val="000000" w:themeColor="text1"/>
          <w:sz w:val="24"/>
          <w:szCs w:val="24"/>
        </w:rPr>
        <w:t xml:space="preserve"> - </w:t>
      </w:r>
      <w:r w:rsidRPr="00AB2F0A">
        <w:rPr>
          <w:rFonts w:ascii="Arial" w:eastAsia="Arial" w:hAnsi="Arial" w:cs="Arial"/>
          <w:color w:val="000000" w:themeColor="text1"/>
          <w:sz w:val="24"/>
          <w:szCs w:val="24"/>
        </w:rPr>
        <w:t>Utilizado para medir distâncias entre peças ou verificar a presença de objetos em uma linha de produção. Pode ser empregado para detecção de níveis em tanques ou controle de fluxo de materiais.</w:t>
      </w:r>
    </w:p>
    <w:p w14:paraId="6DE550D9" w14:textId="35E3FD04" w:rsidR="00ED1A52" w:rsidRPr="00BF1DF7" w:rsidRDefault="00ED1A52" w:rsidP="00BF1DF7">
      <w:pPr>
        <w:pStyle w:val="PargrafodaLista"/>
        <w:numPr>
          <w:ilvl w:val="0"/>
          <w:numId w:val="20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Placa ESP32 com WI-FI, Bluetooth Esp32s IDE Dual Core - </w:t>
      </w:r>
      <w:proofErr w:type="spell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Dev</w:t>
      </w:r>
      <w:proofErr w:type="spell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Kit V1 + Cabo Micro USB</w:t>
      </w:r>
      <w:r w:rsidR="00BF1DF7">
        <w:rPr>
          <w:rFonts w:ascii="Arial" w:eastAsia="Arial" w:hAnsi="Arial" w:cs="Arial"/>
          <w:color w:val="000000" w:themeColor="text1"/>
          <w:sz w:val="24"/>
          <w:szCs w:val="24"/>
        </w:rPr>
        <w:t xml:space="preserve"> - </w:t>
      </w:r>
      <w:r w:rsidRPr="00BF1DF7">
        <w:rPr>
          <w:rFonts w:ascii="Arial" w:eastAsia="Arial" w:hAnsi="Arial" w:cs="Arial"/>
          <w:color w:val="000000" w:themeColor="text1"/>
          <w:sz w:val="24"/>
          <w:szCs w:val="24"/>
        </w:rPr>
        <w:t>Utilizada como controlador central em soluções IoT para conectar sensores e dispositivos à rede, permitindo monitoramento e controle remoto de máquinas e processos industriais via Wi-Fi ou Bluetooth.</w:t>
      </w:r>
    </w:p>
    <w:p w14:paraId="4D343590" w14:textId="3EA23B33" w:rsidR="00ED1A52" w:rsidRPr="00BF1DF7" w:rsidRDefault="00ED1A52" w:rsidP="00BF1DF7">
      <w:pPr>
        <w:pStyle w:val="PargrafodaLista"/>
        <w:numPr>
          <w:ilvl w:val="0"/>
          <w:numId w:val="20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Sensor de Temperatura e Humidade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ASAIR® NA: DHT11 DC: 3. 3-5. 5V 11 5-954RH 12.-20-59CESXRH</w:t>
      </w:r>
      <w:r w:rsidR="00BF1DF7">
        <w:rPr>
          <w:rFonts w:ascii="Arial" w:eastAsia="Arial" w:hAnsi="Arial" w:cs="Arial"/>
          <w:color w:val="000000" w:themeColor="text1"/>
          <w:sz w:val="24"/>
          <w:szCs w:val="24"/>
        </w:rPr>
        <w:t xml:space="preserve"> - </w:t>
      </w:r>
      <w:r w:rsidRPr="00BF1DF7">
        <w:rPr>
          <w:rFonts w:ascii="Arial" w:eastAsia="Arial" w:hAnsi="Arial" w:cs="Arial"/>
          <w:color w:val="000000" w:themeColor="text1"/>
          <w:sz w:val="24"/>
          <w:szCs w:val="24"/>
        </w:rPr>
        <w:t>Monitoramento de umidade e temperatura em ambientes industriais como armazéns, áreas de produção ou controle de climatização, garantindo condições ótimas para produção e armazenamento.</w:t>
      </w:r>
    </w:p>
    <w:p w14:paraId="713CD5A5" w14:textId="26927C14" w:rsidR="00ED1A52" w:rsidRPr="00BF1DF7" w:rsidRDefault="00ED1A52" w:rsidP="00BF1DF7">
      <w:pPr>
        <w:pStyle w:val="PargrafodaLista"/>
        <w:numPr>
          <w:ilvl w:val="0"/>
          <w:numId w:val="20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Sensor de Temperatura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DALLAS 18920 1804C4 +051AG</w:t>
      </w:r>
      <w:r w:rsidR="00BF1DF7">
        <w:rPr>
          <w:rFonts w:ascii="Arial" w:eastAsia="Arial" w:hAnsi="Arial" w:cs="Arial"/>
          <w:color w:val="000000" w:themeColor="text1"/>
          <w:sz w:val="24"/>
          <w:szCs w:val="24"/>
        </w:rPr>
        <w:t xml:space="preserve"> - </w:t>
      </w:r>
      <w:r w:rsidRPr="00BF1DF7">
        <w:rPr>
          <w:rFonts w:ascii="Arial" w:eastAsia="Arial" w:hAnsi="Arial" w:cs="Arial"/>
          <w:color w:val="000000" w:themeColor="text1"/>
          <w:sz w:val="24"/>
          <w:szCs w:val="24"/>
        </w:rPr>
        <w:t>Monitoramento térmico em equipamentos ou ambientes industriais, integrando-se a sistemas IoT para gerar alertas automáticos e otimizar o controle de processos.</w:t>
      </w:r>
    </w:p>
    <w:p w14:paraId="01415902" w14:textId="434F4E8C" w:rsidR="00ED1A52" w:rsidRPr="00BF1DF7" w:rsidRDefault="00ED1A52" w:rsidP="00BF1DF7">
      <w:pPr>
        <w:pStyle w:val="PargrafodaLista"/>
        <w:numPr>
          <w:ilvl w:val="0"/>
          <w:numId w:val="20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Fonte Alimentadora 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Inova II7D FAST CHARGING Input: AC100-240V/50-60Hz Output: DC5V=3.1AMax</w:t>
      </w:r>
      <w:r w:rsidR="00BF1DF7">
        <w:rPr>
          <w:rFonts w:ascii="Arial" w:eastAsia="Arial" w:hAnsi="Arial" w:cs="Arial"/>
          <w:color w:val="000000" w:themeColor="text1"/>
          <w:sz w:val="24"/>
          <w:szCs w:val="24"/>
        </w:rPr>
        <w:t xml:space="preserve"> - </w:t>
      </w:r>
      <w:r w:rsidRPr="00BF1DF7">
        <w:rPr>
          <w:rFonts w:ascii="Arial" w:eastAsia="Arial" w:hAnsi="Arial" w:cs="Arial"/>
          <w:color w:val="000000" w:themeColor="text1"/>
          <w:sz w:val="24"/>
          <w:szCs w:val="24"/>
        </w:rPr>
        <w:t>Carregamento rápido de dispositivos móveis ou sensores utilizados em ambientes industriais, garantindo operação contínua de dispositivos portáteis que suportam a coleta de dados.</w:t>
      </w:r>
    </w:p>
    <w:p w14:paraId="7D24B137" w14:textId="07821C32" w:rsidR="00ED1A52" w:rsidRPr="00BF1DF7" w:rsidRDefault="00ED1A52" w:rsidP="00BF1DF7">
      <w:pPr>
        <w:pStyle w:val="PargrafodaLista"/>
        <w:numPr>
          <w:ilvl w:val="0"/>
          <w:numId w:val="20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MMCHY064GB8A1M-PB MTFU3 AK2705 2606 MADE IN TAIWAN</w:t>
      </w:r>
      <w:r w:rsidR="00BF1DF7">
        <w:rPr>
          <w:rFonts w:ascii="Arial" w:eastAsia="Arial" w:hAnsi="Arial" w:cs="Arial"/>
          <w:color w:val="000000" w:themeColor="text1"/>
          <w:sz w:val="24"/>
          <w:szCs w:val="24"/>
        </w:rPr>
        <w:t xml:space="preserve"> - </w:t>
      </w:r>
      <w:r w:rsidRPr="00BF1DF7">
        <w:rPr>
          <w:rFonts w:ascii="Arial" w:eastAsia="Arial" w:hAnsi="Arial" w:cs="Arial"/>
          <w:color w:val="000000" w:themeColor="text1"/>
          <w:sz w:val="24"/>
          <w:szCs w:val="24"/>
        </w:rPr>
        <w:t>Armazenamento de dados coletados por sensores e sistemas de monitoramento em ambientes industriais, usado em dispositivos como controladores IoT e sistemas embarcados.</w:t>
      </w:r>
    </w:p>
    <w:p w14:paraId="00C3B4B3" w14:textId="33431732" w:rsidR="005E4FDA" w:rsidRPr="004C3697" w:rsidRDefault="00ED1A52" w:rsidP="004C3697">
      <w:pPr>
        <w:pStyle w:val="PargrafodaLista"/>
        <w:numPr>
          <w:ilvl w:val="0"/>
          <w:numId w:val="20"/>
        </w:numPr>
        <w:spacing w:after="17" w:line="36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Cartão de </w:t>
      </w:r>
      <w:r w:rsidR="00BF1DF7" w:rsidRPr="002905C7">
        <w:rPr>
          <w:rFonts w:ascii="Arial" w:eastAsia="Arial" w:hAnsi="Arial" w:cs="Arial"/>
          <w:color w:val="000000" w:themeColor="text1"/>
          <w:sz w:val="24"/>
          <w:szCs w:val="24"/>
        </w:rPr>
        <w:t>Memória</w:t>
      </w:r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>SanDisk</w:t>
      </w:r>
      <w:proofErr w:type="spellEnd"/>
      <w:r w:rsidRPr="002905C7">
        <w:rPr>
          <w:rFonts w:ascii="Arial" w:eastAsia="Arial" w:hAnsi="Arial" w:cs="Arial"/>
          <w:color w:val="000000" w:themeColor="text1"/>
          <w:sz w:val="24"/>
          <w:szCs w:val="24"/>
        </w:rPr>
        <w:t xml:space="preserve"> Ultra 64GB A1</w:t>
      </w:r>
      <w:r w:rsidR="00BF1DF7">
        <w:rPr>
          <w:rFonts w:ascii="Arial" w:eastAsia="Arial" w:hAnsi="Arial" w:cs="Arial"/>
          <w:color w:val="000000" w:themeColor="text1"/>
          <w:sz w:val="24"/>
          <w:szCs w:val="24"/>
        </w:rPr>
        <w:t xml:space="preserve"> - </w:t>
      </w:r>
      <w:r w:rsidRPr="00BF1DF7">
        <w:rPr>
          <w:rFonts w:ascii="Arial" w:eastAsia="Arial" w:hAnsi="Arial" w:cs="Arial"/>
          <w:color w:val="000000" w:themeColor="text1"/>
          <w:sz w:val="24"/>
          <w:szCs w:val="24"/>
        </w:rPr>
        <w:t>Similar ao anterior, serve para armazenar grandes volumes de dados coletados em tempo real, como informações de sensores, registros de máquinas, ou backups de sistemas IoT.</w:t>
      </w:r>
    </w:p>
    <w:p w14:paraId="1CBEE37B" w14:textId="77777777" w:rsidR="008A2F6A" w:rsidRPr="001B3F8F" w:rsidRDefault="008A2F6A" w:rsidP="008A2F6A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D65AE1" w14:textId="5093A5B3" w:rsidR="00C21DDF" w:rsidRPr="00AE03DE" w:rsidRDefault="00C21DDF" w:rsidP="00C21DDF">
      <w:pPr>
        <w:pStyle w:val="PargrafodaLista"/>
        <w:numPr>
          <w:ilvl w:val="0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AE03D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TRABALHOS RELACIONADOS</w:t>
      </w:r>
    </w:p>
    <w:p w14:paraId="16A27E63" w14:textId="77777777" w:rsidR="006C50C0" w:rsidRPr="001B3F8F" w:rsidRDefault="006C50C0" w:rsidP="006C50C0">
      <w:pPr>
        <w:pStyle w:val="PargrafodaLista"/>
        <w:spacing w:after="17" w:line="24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64F45A" w14:textId="77777777" w:rsidR="008A2F6A" w:rsidRPr="001B3F8F" w:rsidRDefault="008A2F6A" w:rsidP="008A2F6A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A28321" w14:textId="379605AB" w:rsidR="005E4FDA" w:rsidRPr="00AE03DE" w:rsidRDefault="00C21DDF" w:rsidP="005E4FDA">
      <w:pPr>
        <w:pStyle w:val="PargrafodaLista"/>
        <w:numPr>
          <w:ilvl w:val="0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AE03D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DESENVOLVIMENTO</w:t>
      </w:r>
    </w:p>
    <w:p w14:paraId="5CC90A67" w14:textId="77777777" w:rsidR="006C50C0" w:rsidRPr="006C50C0" w:rsidRDefault="006C50C0" w:rsidP="006C50C0">
      <w:pPr>
        <w:pStyle w:val="PargrafodaLista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5DA994" w14:textId="72D76C6F" w:rsidR="006C50C0" w:rsidRDefault="006C50C0" w:rsidP="006C50C0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>O objetivo do projeto é desenvolver uma solução de monitoramento e controle industrial baseada em IoT, utilizando uma combinação de sensores, controladores e dispositivos de armazenamento para otimizar processos industriais. A solução visa integrar sistemas de coleta de dados em tempo real com tecnologias de rede e automação, permitindo a manutenção preditiva, melhoria do desempenho das máquinas, controle eficiente das condições ambientais e monitoramento contínuo da produção. Isso resultará em aumento da eficiência operacional, redução de custos e garantia de condições ideais para a produção e armazenamento de materiais.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084E917" w14:textId="77777777" w:rsidR="006C50C0" w:rsidRDefault="006C50C0" w:rsidP="006C50C0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3A7B7E" w14:textId="7A677E39" w:rsidR="006C50C0" w:rsidRPr="00AE03DE" w:rsidRDefault="006C50C0" w:rsidP="006C50C0">
      <w:pPr>
        <w:pStyle w:val="PargrafodaLista"/>
        <w:numPr>
          <w:ilvl w:val="1"/>
          <w:numId w:val="21"/>
        </w:numPr>
        <w:spacing w:after="17" w:line="240" w:lineRule="auto"/>
        <w:ind w:right="-4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AE03D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Interligação dos Componentes</w:t>
      </w:r>
    </w:p>
    <w:p w14:paraId="316C4908" w14:textId="77777777" w:rsidR="006C50C0" w:rsidRDefault="006C50C0" w:rsidP="006C50C0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88D492" w14:textId="77777777" w:rsidR="006C50C0" w:rsidRPr="006C50C0" w:rsidRDefault="006C50C0" w:rsidP="006C50C0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 xml:space="preserve">Para conectar os sensores e dispositivos descritos, o ESP32 atuará como controlador central do sistema IoT. Ele será responsável por se comunicar com os sensores, como o Dallas 18820 para temperatura e o DHT11 para temperatura e umidade, utilizando suas portas digitais para captura de dados. O ESP32 também estabelecerá a comunicação com o sensor de distância HC-SR04, utilizando pinos de trigger e </w:t>
      </w:r>
      <w:proofErr w:type="spellStart"/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>echo</w:t>
      </w:r>
      <w:proofErr w:type="spellEnd"/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 xml:space="preserve"> para medir a distância e detectar a presença de objetos ou níveis de materiais. Todos esses dados podem ser processados localmente pelo ESP32 ou enviados via Wi-Fi para um servidor ou plataforma de monitoramento na nuvem.</w:t>
      </w:r>
    </w:p>
    <w:p w14:paraId="734FB5A9" w14:textId="77777777" w:rsidR="006C50C0" w:rsidRPr="006C50C0" w:rsidRDefault="006C50C0" w:rsidP="006C50C0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 xml:space="preserve"> Pi 3 pode atuar como um gateway IoT, recebendo os dados enviados pelo ESP32 e integrando-os em um sistema centralizado. Ele pode coletar dados de múltiplos ESP32 ou outros controladores, agregando informações sobre temperatura, umidade, distância e desempenho das máquinas. O </w:t>
      </w:r>
      <w:proofErr w:type="spellStart"/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>Raspberry</w:t>
      </w:r>
      <w:proofErr w:type="spellEnd"/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 xml:space="preserve"> Pi processa essas informações e pode enviá-las para sistemas de monitoramento e análise em tempo real, ou armazená-las localmente utilizando um cartão de memória, como o </w:t>
      </w:r>
      <w:proofErr w:type="spellStart"/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>SanDisk</w:t>
      </w:r>
      <w:proofErr w:type="spellEnd"/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 xml:space="preserve"> Ultra 64GB, garantindo o armazenamento seguro e acessível dos dados críticos.</w:t>
      </w:r>
    </w:p>
    <w:p w14:paraId="25496D5C" w14:textId="43F2AA01" w:rsidR="006C50C0" w:rsidRPr="006C50C0" w:rsidRDefault="006C50C0" w:rsidP="006C50C0">
      <w:pPr>
        <w:spacing w:after="17" w:line="360" w:lineRule="auto"/>
        <w:ind w:right="-4" w:firstLine="37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6C50C0">
        <w:rPr>
          <w:rFonts w:ascii="Arial" w:eastAsia="Arial" w:hAnsi="Arial" w:cs="Arial"/>
          <w:color w:val="000000" w:themeColor="text1"/>
          <w:sz w:val="24"/>
          <w:szCs w:val="24"/>
        </w:rPr>
        <w:t>Por fim, a integração entre os dispositivos pode incluir a utilização de uma fonte de alimentação, como a Inova II7D, para garantir que os dispositivos portáteis ou móveis estejam sempre carregados e funcionando. O sistema completo pode ser monitorado remotamente através de uma interface conectada via Wi-Fi ou Bluetooth, permitindo que os operadores industriais acompanhem as condições das máquinas, o ambiente de trabalho e o status dos processos produtivos, além de receber alertas automáticos quando limites críticos são ultrapassados.</w:t>
      </w:r>
    </w:p>
    <w:p w14:paraId="6FC1117E" w14:textId="77777777" w:rsidR="006C50C0" w:rsidRPr="005E4FDA" w:rsidRDefault="006C50C0" w:rsidP="006C50C0">
      <w:pPr>
        <w:pStyle w:val="PargrafodaLista"/>
        <w:spacing w:after="17" w:line="240" w:lineRule="auto"/>
        <w:ind w:left="73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8B6AFF" w14:textId="77777777" w:rsidR="007271F6" w:rsidRPr="001B3F8F" w:rsidRDefault="007271F6" w:rsidP="007271F6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80935C" w14:textId="33A67BA0" w:rsidR="00C21DDF" w:rsidRPr="001B3F8F" w:rsidRDefault="00C21DDF" w:rsidP="00C21DDF">
      <w:pPr>
        <w:pStyle w:val="PargrafodaLista"/>
        <w:numPr>
          <w:ilvl w:val="0"/>
          <w:numId w:val="11"/>
        </w:num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color w:val="000000" w:themeColor="text1"/>
          <w:sz w:val="24"/>
          <w:szCs w:val="24"/>
        </w:rPr>
        <w:t>CONCLUSÃO</w:t>
      </w:r>
    </w:p>
    <w:p w14:paraId="5D9A5A1A" w14:textId="77777777" w:rsidR="00055427" w:rsidRPr="001B3F8F" w:rsidRDefault="00055427" w:rsidP="0005542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C32FEE" w14:textId="77777777" w:rsidR="00942A61" w:rsidRPr="001B3F8F" w:rsidRDefault="00942A61" w:rsidP="007271F6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F7E57D" w14:textId="77777777" w:rsidR="00942A61" w:rsidRPr="004C3697" w:rsidRDefault="00942A61" w:rsidP="004C3697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9282A9" w14:textId="5B54FDC5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1B3F8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Bibliografia</w:t>
      </w:r>
    </w:p>
    <w:p w14:paraId="7009D578" w14:textId="77777777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1ADE69E" w14:textId="77777777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7A77D6F3" w14:textId="156D430E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Data 10/08/2024 às 15:00 h</w:t>
      </w:r>
    </w:p>
    <w:p w14:paraId="1E25B9F3" w14:textId="3C08C7CC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Batista da Cruz, F., Nassif Maluf, </w:t>
      </w:r>
      <w:proofErr w:type="gramStart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M. .</w:t>
      </w:r>
      <w:proofErr w:type="gramEnd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, &amp; </w:t>
      </w:r>
      <w:proofErr w:type="spellStart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Cichaczewski</w:t>
      </w:r>
      <w:proofErr w:type="spellEnd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, E. . (2021). IOT computação na nuvem: o aproveitamento de sistemas legados para </w:t>
      </w:r>
      <w:proofErr w:type="spellStart"/>
      <w:proofErr w:type="gramStart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industria</w:t>
      </w:r>
      <w:proofErr w:type="spellEnd"/>
      <w:proofErr w:type="gramEnd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4.0. </w:t>
      </w:r>
      <w:r w:rsidRPr="001B3F8F">
        <w:rPr>
          <w:rFonts w:ascii="Arial" w:eastAsia="Arial" w:hAnsi="Arial" w:cs="Arial"/>
          <w:i/>
          <w:iCs/>
          <w:color w:val="000000" w:themeColor="text1"/>
          <w:sz w:val="20"/>
          <w:szCs w:val="20"/>
        </w:rPr>
        <w:t xml:space="preserve">Caderno </w:t>
      </w:r>
      <w:proofErr w:type="spellStart"/>
      <w:r w:rsidRPr="001B3F8F">
        <w:rPr>
          <w:rFonts w:ascii="Arial" w:eastAsia="Arial" w:hAnsi="Arial" w:cs="Arial"/>
          <w:i/>
          <w:iCs/>
          <w:color w:val="000000" w:themeColor="text1"/>
          <w:sz w:val="20"/>
          <w:szCs w:val="20"/>
        </w:rPr>
        <w:t>Progressus</w:t>
      </w:r>
      <w:proofErr w:type="spellEnd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, </w:t>
      </w:r>
      <w:r w:rsidRPr="001B3F8F">
        <w:rPr>
          <w:rFonts w:ascii="Arial" w:eastAsia="Arial" w:hAnsi="Arial" w:cs="Arial"/>
          <w:i/>
          <w:iCs/>
          <w:color w:val="000000" w:themeColor="text1"/>
          <w:sz w:val="20"/>
          <w:szCs w:val="20"/>
        </w:rPr>
        <w:t>1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(2), 49–64. </w:t>
      </w:r>
      <w:hyperlink r:id="rId12" w:history="1">
        <w:r w:rsidRPr="001B3F8F">
          <w:rPr>
            <w:rStyle w:val="Hyperlink"/>
            <w:rFonts w:ascii="Arial" w:eastAsia="Arial" w:hAnsi="Arial" w:cs="Arial"/>
            <w:color w:val="000000" w:themeColor="text1"/>
            <w:sz w:val="20"/>
            <w:szCs w:val="20"/>
          </w:rPr>
          <w:t>https://cadernosuninter.com/index.php/progressus/article/view/1993</w:t>
        </w:r>
      </w:hyperlink>
    </w:p>
    <w:p w14:paraId="66BB3242" w14:textId="77777777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1D19568" w14:textId="34186CC8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Data 11/08/2024 às 08:00 h</w:t>
      </w:r>
    </w:p>
    <w:p w14:paraId="1446D6EA" w14:textId="2C774BF0" w:rsidR="00974935" w:rsidRPr="001B3F8F" w:rsidRDefault="00974935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Industria 4.0: explorando a convergência entre IoT e computação em </w:t>
      </w:r>
      <w:proofErr w:type="spellStart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núvem</w:t>
      </w:r>
      <w:proofErr w:type="spellEnd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. Francisco Everardo Queiroz de Lima Filho [1], Ednardo Pereira da Rocha [2]</w:t>
      </w:r>
    </w:p>
    <w:p w14:paraId="00702D79" w14:textId="574A750C" w:rsidR="00974935" w:rsidRPr="001B3F8F" w:rsidRDefault="00974935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hyperlink r:id="rId13" w:history="1">
        <w:r w:rsidRPr="001B3F8F">
          <w:rPr>
            <w:rStyle w:val="Hyperlink"/>
            <w:rFonts w:ascii="Arial" w:eastAsia="Arial" w:hAnsi="Arial" w:cs="Arial"/>
            <w:color w:val="000000" w:themeColor="text1"/>
            <w:sz w:val="20"/>
            <w:szCs w:val="20"/>
          </w:rPr>
          <w:t>https://repositorio.ufersa.edu.br/server/api/core/bitstreams/06848441-7d46-46a5-a91c-a0a2db85d898/content</w:t>
        </w:r>
      </w:hyperlink>
    </w:p>
    <w:p w14:paraId="76C3247F" w14:textId="77777777" w:rsidR="00974935" w:rsidRPr="001B3F8F" w:rsidRDefault="00974935" w:rsidP="00974935">
      <w:pPr>
        <w:spacing w:after="17" w:line="240" w:lineRule="auto"/>
        <w:ind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489F4ED" w14:textId="77777777" w:rsidR="004216CA" w:rsidRPr="001B3F8F" w:rsidRDefault="004216C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23F5CA7B" w14:textId="3FA47D47" w:rsidR="004216CA" w:rsidRPr="001B3F8F" w:rsidRDefault="004216CA" w:rsidP="00974935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Data 12/08/2024 às 22:30 h</w:t>
      </w:r>
    </w:p>
    <w:p w14:paraId="6ED03963" w14:textId="1CB9E5CE" w:rsidR="00974935" w:rsidRPr="001B3F8F" w:rsidRDefault="00974935" w:rsidP="00974935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Desenvolvimento de um Sistema IoT para o controle de iluminação residencial baseado nos princípios Indústria 4.0</w:t>
      </w:r>
    </w:p>
    <w:p w14:paraId="6DF9D1E2" w14:textId="1F4FFADF" w:rsidR="004216CA" w:rsidRPr="001B3F8F" w:rsidRDefault="00974935" w:rsidP="00974935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hyperlink r:id="rId14" w:history="1">
        <w:r w:rsidRPr="001B3F8F">
          <w:rPr>
            <w:rStyle w:val="Hyperlink"/>
            <w:rFonts w:ascii="Arial" w:eastAsia="Arial" w:hAnsi="Arial" w:cs="Arial"/>
            <w:color w:val="000000" w:themeColor="text1"/>
            <w:sz w:val="20"/>
            <w:szCs w:val="20"/>
          </w:rPr>
          <w:t>https://bdm.ufpa.br/bitstream/prefix/5036/1/TCC_DesenvolvimentoSistemaIoT.pdf</w:t>
        </w:r>
      </w:hyperlink>
    </w:p>
    <w:p w14:paraId="1A39B33E" w14:textId="77777777" w:rsidR="00974935" w:rsidRPr="001B3F8F" w:rsidRDefault="00974935" w:rsidP="00974935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58023C85" w14:textId="503B017F" w:rsidR="004216CA" w:rsidRPr="001B3F8F" w:rsidRDefault="00A7468A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Data 2</w:t>
      </w:r>
      <w:r w:rsidR="005137D7" w:rsidRPr="001B3F8F">
        <w:rPr>
          <w:rFonts w:ascii="Arial" w:eastAsia="Arial" w:hAnsi="Arial" w:cs="Arial"/>
          <w:color w:val="000000" w:themeColor="text1"/>
          <w:sz w:val="20"/>
          <w:szCs w:val="20"/>
        </w:rPr>
        <w:t>0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/08/2024</w:t>
      </w:r>
      <w:r w:rsidR="00301A2D"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às 12:</w:t>
      </w:r>
      <w:r w:rsidR="005137D7" w:rsidRPr="001B3F8F">
        <w:rPr>
          <w:rFonts w:ascii="Arial" w:eastAsia="Arial" w:hAnsi="Arial" w:cs="Arial"/>
          <w:color w:val="000000" w:themeColor="text1"/>
          <w:sz w:val="20"/>
          <w:szCs w:val="20"/>
        </w:rPr>
        <w:t>0</w:t>
      </w:r>
      <w:r w:rsidR="00301A2D" w:rsidRPr="001B3F8F">
        <w:rPr>
          <w:rFonts w:ascii="Arial" w:eastAsia="Arial" w:hAnsi="Arial" w:cs="Arial"/>
          <w:color w:val="000000" w:themeColor="text1"/>
          <w:sz w:val="20"/>
          <w:szCs w:val="20"/>
        </w:rPr>
        <w:t>0 h</w:t>
      </w:r>
    </w:p>
    <w:p w14:paraId="09C257C4" w14:textId="00EFE1C7" w:rsidR="00301A2D" w:rsidRPr="001B3F8F" w:rsidRDefault="00301A2D" w:rsidP="004216CA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Proposta de um Gateway IOT em Computação Fog com técnicas de Aceleração WAN</w:t>
      </w:r>
    </w:p>
    <w:p w14:paraId="7E7049FE" w14:textId="62144496" w:rsidR="00301A2D" w:rsidRPr="001B3F8F" w:rsidRDefault="00301A2D" w:rsidP="00301A2D">
      <w:pPr>
        <w:spacing w:after="17" w:line="240" w:lineRule="auto"/>
        <w:ind w:left="10" w:right="-4"/>
        <w:jc w:val="both"/>
        <w:rPr>
          <w:rStyle w:val="Hyperlink"/>
          <w:rFonts w:ascii="Arial" w:eastAsia="Arial" w:hAnsi="Arial" w:cs="Arial"/>
          <w:color w:val="000000" w:themeColor="text1"/>
          <w:sz w:val="20"/>
          <w:szCs w:val="20"/>
        </w:rPr>
      </w:pPr>
      <w:hyperlink r:id="rId15" w:history="1">
        <w:r w:rsidRPr="001B3F8F">
          <w:rPr>
            <w:rStyle w:val="Hyperlink"/>
            <w:rFonts w:ascii="Arial" w:eastAsia="Arial" w:hAnsi="Arial" w:cs="Arial"/>
            <w:color w:val="000000" w:themeColor="text1"/>
            <w:sz w:val="20"/>
            <w:szCs w:val="20"/>
          </w:rPr>
          <w:t>http://repositorio2.unb.br/jspui/handle/10482/38117</w:t>
        </w:r>
      </w:hyperlink>
    </w:p>
    <w:p w14:paraId="66FF0AA8" w14:textId="77777777" w:rsidR="00104D53" w:rsidRPr="001B3F8F" w:rsidRDefault="00104D53" w:rsidP="00301A2D">
      <w:pPr>
        <w:spacing w:after="17" w:line="240" w:lineRule="auto"/>
        <w:ind w:left="10" w:right="-4"/>
        <w:jc w:val="both"/>
        <w:rPr>
          <w:rStyle w:val="Hyperlink"/>
          <w:rFonts w:ascii="Arial" w:eastAsia="Arial" w:hAnsi="Arial" w:cs="Arial"/>
          <w:color w:val="000000" w:themeColor="text1"/>
          <w:sz w:val="20"/>
          <w:szCs w:val="20"/>
        </w:rPr>
      </w:pPr>
    </w:p>
    <w:p w14:paraId="11C6B621" w14:textId="77777777" w:rsidR="00104D53" w:rsidRPr="001B3F8F" w:rsidRDefault="00104D53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  <w:u w:val="single"/>
        </w:rPr>
      </w:pPr>
    </w:p>
    <w:p w14:paraId="485DBF41" w14:textId="4090E353" w:rsidR="00104D53" w:rsidRPr="001B3F8F" w:rsidRDefault="00104D53" w:rsidP="00104D53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Data</w:t>
      </w:r>
      <w:r w:rsidR="00942A61"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24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/08/2024 às </w:t>
      </w:r>
      <w:r w:rsidR="00942A61" w:rsidRPr="001B3F8F">
        <w:rPr>
          <w:rFonts w:ascii="Arial" w:eastAsia="Arial" w:hAnsi="Arial" w:cs="Arial"/>
          <w:color w:val="000000" w:themeColor="text1"/>
          <w:sz w:val="20"/>
          <w:szCs w:val="20"/>
        </w:rPr>
        <w:t>08:00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h</w:t>
      </w:r>
    </w:p>
    <w:p w14:paraId="036292A8" w14:textId="473DA393" w:rsidR="00104D53" w:rsidRPr="001B3F8F" w:rsidRDefault="000538C7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Os Efeitos da </w:t>
      </w:r>
      <w:proofErr w:type="spellStart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Internhet</w:t>
      </w:r>
      <w:proofErr w:type="spellEnd"/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das Coisas (IoT) em Linhas de Montagens: Estudo de Casa na Industria de Autopeças</w:t>
      </w:r>
    </w:p>
    <w:p w14:paraId="411AC448" w14:textId="29221201" w:rsidR="00104D53" w:rsidRPr="001B3F8F" w:rsidRDefault="00104D53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  <w:u w:val="single"/>
        </w:rPr>
      </w:pPr>
      <w:hyperlink r:id="rId16" w:history="1">
        <w:r w:rsidRPr="001B3F8F">
          <w:rPr>
            <w:rStyle w:val="Hyperlink"/>
            <w:rFonts w:ascii="Arial" w:eastAsia="Arial" w:hAnsi="Arial" w:cs="Arial"/>
            <w:color w:val="000000" w:themeColor="text1"/>
            <w:sz w:val="20"/>
            <w:szCs w:val="20"/>
          </w:rPr>
          <w:t>http://bibliotecatede.uninove.br/bitstream/tede/2253/2/Caio%20Felipe%20da%20Cruz.pdf</w:t>
        </w:r>
      </w:hyperlink>
    </w:p>
    <w:p w14:paraId="6C013C67" w14:textId="77777777" w:rsidR="00104D53" w:rsidRPr="001B3F8F" w:rsidRDefault="00104D53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  <w:u w:val="single"/>
        </w:rPr>
      </w:pPr>
    </w:p>
    <w:p w14:paraId="77559761" w14:textId="03F836DD" w:rsidR="000538C7" w:rsidRPr="001B3F8F" w:rsidRDefault="000538C7" w:rsidP="000538C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Data</w:t>
      </w:r>
      <w:r w:rsidR="00942A61"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25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/08/2024 às </w:t>
      </w:r>
      <w:r w:rsidR="00942A61" w:rsidRPr="001B3F8F">
        <w:rPr>
          <w:rFonts w:ascii="Arial" w:eastAsia="Arial" w:hAnsi="Arial" w:cs="Arial"/>
          <w:color w:val="000000" w:themeColor="text1"/>
          <w:sz w:val="20"/>
          <w:szCs w:val="20"/>
        </w:rPr>
        <w:t>09:30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h</w:t>
      </w:r>
    </w:p>
    <w:p w14:paraId="185F2DAC" w14:textId="77777777" w:rsidR="000538C7" w:rsidRPr="001B3F8F" w:rsidRDefault="000538C7" w:rsidP="000538C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Interface Homem-Máquina para Instrumentação e Controle de Ambiência</w:t>
      </w:r>
    </w:p>
    <w:p w14:paraId="3322E5D7" w14:textId="1667EB51" w:rsidR="000538C7" w:rsidRPr="001B3F8F" w:rsidRDefault="000538C7" w:rsidP="000538C7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 em Silos de Armazenagem de Grãos no Contexto da Internet das Coisas</w:t>
      </w:r>
    </w:p>
    <w:p w14:paraId="6FEBEB51" w14:textId="4878B3B3" w:rsidR="000538C7" w:rsidRPr="001B3F8F" w:rsidRDefault="007271F6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  <w:u w:val="single"/>
        </w:rPr>
      </w:pPr>
      <w:hyperlink r:id="rId17" w:history="1">
        <w:r w:rsidRPr="001B3F8F">
          <w:rPr>
            <w:rStyle w:val="Hyperlink"/>
            <w:rFonts w:ascii="Arial" w:eastAsia="Arial" w:hAnsi="Arial" w:cs="Arial"/>
            <w:color w:val="000000" w:themeColor="text1"/>
            <w:sz w:val="20"/>
            <w:szCs w:val="20"/>
          </w:rPr>
          <w:t>https://repositorio.ufrn.br/bitstream/123456789/37900/3/tcc-monografia-full-versao_final_ok_v2_joo_gabriel.pdf</w:t>
        </w:r>
      </w:hyperlink>
    </w:p>
    <w:p w14:paraId="5B4EF78D" w14:textId="77777777" w:rsidR="00942A61" w:rsidRDefault="00942A61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  <w:u w:val="single"/>
        </w:rPr>
      </w:pPr>
    </w:p>
    <w:p w14:paraId="022484E2" w14:textId="7205D794" w:rsidR="006B630D" w:rsidRPr="001B3F8F" w:rsidRDefault="006B630D" w:rsidP="006B630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Data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03/09/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2024 às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18:20 h</w:t>
      </w:r>
    </w:p>
    <w:p w14:paraId="0D554719" w14:textId="6CF12108" w:rsidR="006B630D" w:rsidRPr="006B630D" w:rsidRDefault="006B630D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6B630D">
        <w:rPr>
          <w:rFonts w:ascii="Arial" w:eastAsia="Arial" w:hAnsi="Arial" w:cs="Arial"/>
          <w:color w:val="000000" w:themeColor="text1"/>
          <w:sz w:val="20"/>
          <w:szCs w:val="20"/>
        </w:rPr>
        <w:t xml:space="preserve">Estação Meteorológica Utilizando Azure Cloud e </w:t>
      </w:r>
      <w:proofErr w:type="spellStart"/>
      <w:r w:rsidRPr="006B630D">
        <w:rPr>
          <w:rFonts w:ascii="Arial" w:eastAsia="Arial" w:hAnsi="Arial" w:cs="Arial"/>
          <w:color w:val="000000" w:themeColor="text1"/>
          <w:sz w:val="20"/>
          <w:szCs w:val="20"/>
        </w:rPr>
        <w:t>Raspberry</w:t>
      </w:r>
      <w:proofErr w:type="spellEnd"/>
      <w:r w:rsidRPr="006B630D">
        <w:rPr>
          <w:rFonts w:ascii="Arial" w:eastAsia="Arial" w:hAnsi="Arial" w:cs="Arial"/>
          <w:color w:val="000000" w:themeColor="text1"/>
          <w:sz w:val="20"/>
          <w:szCs w:val="20"/>
        </w:rPr>
        <w:t xml:space="preserve"> PI</w:t>
      </w:r>
    </w:p>
    <w:p w14:paraId="340EE6E0" w14:textId="3ABBE5E2" w:rsidR="006B630D" w:rsidRPr="0056603F" w:rsidRDefault="006B630D" w:rsidP="006B630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  <w:u w:val="single"/>
        </w:rPr>
      </w:pPr>
      <w:hyperlink r:id="rId18" w:history="1">
        <w:r w:rsidRPr="006B630D">
          <w:rPr>
            <w:color w:val="000000" w:themeColor="text1"/>
            <w:sz w:val="20"/>
            <w:szCs w:val="20"/>
            <w:u w:val="single"/>
          </w:rPr>
          <w:t>https://repositorio.ufu.br/handle/123456789/26169</w:t>
        </w:r>
      </w:hyperlink>
    </w:p>
    <w:p w14:paraId="664D9B28" w14:textId="77777777" w:rsidR="006B630D" w:rsidRDefault="006B630D" w:rsidP="006B630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7068822" w14:textId="77777777" w:rsidR="006B630D" w:rsidRDefault="006B630D" w:rsidP="006B630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35F1797" w14:textId="2D364F63" w:rsidR="00B916A4" w:rsidRDefault="00B916A4" w:rsidP="00B916A4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Data </w:t>
      </w:r>
      <w:r w:rsidR="00AB2F0A">
        <w:rPr>
          <w:rFonts w:ascii="Arial" w:eastAsia="Arial" w:hAnsi="Arial" w:cs="Arial"/>
          <w:color w:val="000000" w:themeColor="text1"/>
          <w:sz w:val="20"/>
          <w:szCs w:val="20"/>
        </w:rPr>
        <w:t>23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/09/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>2024 às</w:t>
      </w:r>
      <w:r w:rsidR="00AB2F0A">
        <w:rPr>
          <w:rFonts w:ascii="Arial" w:eastAsia="Arial" w:hAnsi="Arial" w:cs="Arial"/>
          <w:color w:val="000000" w:themeColor="text1"/>
          <w:sz w:val="20"/>
          <w:szCs w:val="20"/>
        </w:rPr>
        <w:t xml:space="preserve"> 18:00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h</w:t>
      </w:r>
    </w:p>
    <w:p w14:paraId="79851588" w14:textId="1C8B249B" w:rsidR="00B916A4" w:rsidRDefault="00B916A4" w:rsidP="00B916A4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O Papel da Internet das coisas (IoT) nas práticas da Manufatura</w:t>
      </w:r>
    </w:p>
    <w:p w14:paraId="33126BFD" w14:textId="5B67FEBB" w:rsidR="00B916A4" w:rsidRDefault="00B916A4" w:rsidP="00B916A4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hyperlink r:id="rId19" w:history="1">
        <w:r w:rsidRPr="005424A5">
          <w:rPr>
            <w:rStyle w:val="Hyperlink"/>
            <w:rFonts w:ascii="Arial" w:eastAsia="Arial" w:hAnsi="Arial" w:cs="Arial"/>
            <w:sz w:val="20"/>
            <w:szCs w:val="20"/>
          </w:rPr>
          <w:t>https://web.</w:t>
        </w:r>
        <w:r w:rsidRPr="005424A5">
          <w:rPr>
            <w:rStyle w:val="Hyperlink"/>
            <w:rFonts w:ascii="Arial" w:eastAsia="Arial" w:hAnsi="Arial" w:cs="Arial"/>
            <w:sz w:val="20"/>
            <w:szCs w:val="20"/>
          </w:rPr>
          <w:t>a</w:t>
        </w:r>
        <w:r w:rsidRPr="005424A5">
          <w:rPr>
            <w:rStyle w:val="Hyperlink"/>
            <w:rFonts w:ascii="Arial" w:eastAsia="Arial" w:hAnsi="Arial" w:cs="Arial"/>
            <w:sz w:val="20"/>
            <w:szCs w:val="20"/>
          </w:rPr>
          <w:t>rchive.org/web/20210701103014id_/http://sofia.fei.edu.br:8080/pergamumweb/vinculos/0000a0/0000a066.pdf</w:t>
        </w:r>
      </w:hyperlink>
    </w:p>
    <w:p w14:paraId="4489D8F8" w14:textId="77777777" w:rsidR="00B916A4" w:rsidRDefault="00B916A4" w:rsidP="00B916A4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0904FF56" w14:textId="77777777" w:rsidR="00B916A4" w:rsidRPr="001B3F8F" w:rsidRDefault="00B916A4" w:rsidP="00B916A4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4218AC56" w14:textId="6441DE3B" w:rsidR="00B916A4" w:rsidRDefault="00B916A4" w:rsidP="00B916A4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Data </w:t>
      </w:r>
      <w:r w:rsidR="00AB2F0A">
        <w:rPr>
          <w:rFonts w:ascii="Arial" w:eastAsia="Arial" w:hAnsi="Arial" w:cs="Arial"/>
          <w:color w:val="000000" w:themeColor="text1"/>
          <w:sz w:val="20"/>
          <w:szCs w:val="20"/>
        </w:rPr>
        <w:t>27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/09/</w:t>
      </w:r>
      <w:r w:rsidRPr="001B3F8F">
        <w:rPr>
          <w:rFonts w:ascii="Arial" w:eastAsia="Arial" w:hAnsi="Arial" w:cs="Arial"/>
          <w:color w:val="000000" w:themeColor="text1"/>
          <w:sz w:val="20"/>
          <w:szCs w:val="20"/>
        </w:rPr>
        <w:t xml:space="preserve">2024 às </w:t>
      </w:r>
      <w:r w:rsidR="00AB2F0A">
        <w:rPr>
          <w:rFonts w:ascii="Arial" w:eastAsia="Arial" w:hAnsi="Arial" w:cs="Arial"/>
          <w:color w:val="000000" w:themeColor="text1"/>
          <w:sz w:val="20"/>
          <w:szCs w:val="20"/>
        </w:rPr>
        <w:t xml:space="preserve">08:00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h</w:t>
      </w:r>
    </w:p>
    <w:p w14:paraId="18B15400" w14:textId="246FDF79" w:rsidR="00AB2F0A" w:rsidRDefault="00AB2F0A" w:rsidP="00B916A4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Industria 4.0, Perspectivas e desafios na Industria Brasileira</w:t>
      </w:r>
    </w:p>
    <w:p w14:paraId="28F7FAC5" w14:textId="1DF0FF0E" w:rsidR="00AB2F0A" w:rsidRDefault="00AB2F0A" w:rsidP="00B916A4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hyperlink r:id="rId20" w:history="1">
        <w:r w:rsidRPr="00430D04">
          <w:rPr>
            <w:rStyle w:val="Hyperlink"/>
            <w:rFonts w:ascii="Arial" w:eastAsia="Arial" w:hAnsi="Arial" w:cs="Arial"/>
            <w:sz w:val="20"/>
            <w:szCs w:val="20"/>
          </w:rPr>
          <w:t>https://repositorio.pgsscogna.com.br/bitstream/123456789/32237/1/Mateus+Augusto+Moraes+Fantin_Defesa+Fi</w:t>
        </w:r>
        <w:r w:rsidRPr="00430D04">
          <w:rPr>
            <w:rStyle w:val="Hyperlink"/>
            <w:rFonts w:ascii="Arial" w:eastAsia="Arial" w:hAnsi="Arial" w:cs="Arial"/>
            <w:sz w:val="20"/>
            <w:szCs w:val="20"/>
          </w:rPr>
          <w:t>n</w:t>
        </w:r>
        <w:r w:rsidRPr="00430D04">
          <w:rPr>
            <w:rStyle w:val="Hyperlink"/>
            <w:rFonts w:ascii="Arial" w:eastAsia="Arial" w:hAnsi="Arial" w:cs="Arial"/>
            <w:sz w:val="20"/>
            <w:szCs w:val="20"/>
          </w:rPr>
          <w:t>al.pdf</w:t>
        </w:r>
      </w:hyperlink>
    </w:p>
    <w:p w14:paraId="65CE9C1D" w14:textId="77777777" w:rsidR="00AB2F0A" w:rsidRPr="001B3F8F" w:rsidRDefault="00AB2F0A" w:rsidP="00B916A4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172B785F" w14:textId="77777777" w:rsidR="006B630D" w:rsidRPr="0056603F" w:rsidRDefault="006B630D" w:rsidP="00301A2D">
      <w:pPr>
        <w:spacing w:after="17" w:line="240" w:lineRule="auto"/>
        <w:ind w:left="10" w:right="-4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6B630D" w:rsidRPr="0056603F" w:rsidSect="007271F6">
      <w:headerReference w:type="default" r:id="rId21"/>
      <w:footerReference w:type="default" r:id="rId22"/>
      <w:pgSz w:w="11906" w:h="16838"/>
      <w:pgMar w:top="1418" w:right="1418" w:bottom="1418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9748A" w14:textId="77777777" w:rsidR="002E7F2C" w:rsidRDefault="002E7F2C">
      <w:pPr>
        <w:spacing w:after="0" w:line="240" w:lineRule="auto"/>
      </w:pPr>
      <w:r>
        <w:separator/>
      </w:r>
    </w:p>
  </w:endnote>
  <w:endnote w:type="continuationSeparator" w:id="0">
    <w:p w14:paraId="67811ABC" w14:textId="77777777" w:rsidR="002E7F2C" w:rsidRDefault="002E7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BAC3BD9A-4734-464A-9A1E-AACFB7C64DC5}"/>
    <w:embedItalic r:id="rId2" w:fontKey="{699B99AF-BEA7-4799-A0DD-20469043646C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2D77794D-1341-409A-B654-5EF374B87C2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4" w:subsetted="1" w:fontKey="{0F042343-C59A-4EF9-9019-5E375C376C8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66DB7" w14:textId="00AC18F0" w:rsidR="00B57023" w:rsidRDefault="00830F13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UNISENAI - FACULDADE DE TECNOLOGIA - LONDRINA</w:t>
    </w:r>
  </w:p>
  <w:p w14:paraId="22ABCD7D" w14:textId="77777777" w:rsidR="00B57023" w:rsidRDefault="00000000">
    <w:pPr>
      <w:tabs>
        <w:tab w:val="center" w:pos="4252"/>
        <w:tab w:val="right" w:pos="8504"/>
      </w:tabs>
      <w:spacing w:after="0" w:line="240" w:lineRule="auto"/>
      <w:jc w:val="center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>Rua Belém, 844 | 86026-000 | Londrina PR (43) 3294-5100</w:t>
    </w:r>
  </w:p>
  <w:p w14:paraId="33F70BA1" w14:textId="77777777" w:rsidR="00B57023" w:rsidRDefault="00B5702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3AF98" w14:textId="77777777" w:rsidR="002E7F2C" w:rsidRDefault="002E7F2C">
      <w:pPr>
        <w:spacing w:after="0" w:line="240" w:lineRule="auto"/>
      </w:pPr>
      <w:r>
        <w:separator/>
      </w:r>
    </w:p>
  </w:footnote>
  <w:footnote w:type="continuationSeparator" w:id="0">
    <w:p w14:paraId="145D747E" w14:textId="77777777" w:rsidR="002E7F2C" w:rsidRDefault="002E7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89C4A" w14:textId="6C7D7E86" w:rsidR="00B57023" w:rsidRDefault="0094688D" w:rsidP="005F2C44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RPr="0094688D">
      <w:rPr>
        <w:noProof/>
        <w:color w:val="000000"/>
        <w:highlight w:val="cyan"/>
      </w:rPr>
      <w:drawing>
        <wp:anchor distT="0" distB="0" distL="114300" distR="114300" simplePos="0" relativeHeight="251659264" behindDoc="0" locked="0" layoutInCell="1" allowOverlap="1" wp14:anchorId="3DEBBD93" wp14:editId="1E9376C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15860" cy="897147"/>
          <wp:effectExtent l="0" t="0" r="0" b="0"/>
          <wp:wrapNone/>
          <wp:docPr id="1920686717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068671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860" cy="8971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57B8E"/>
    <w:multiLevelType w:val="multilevel"/>
    <w:tmpl w:val="7988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2444E"/>
    <w:multiLevelType w:val="multilevel"/>
    <w:tmpl w:val="2BC8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A16EB"/>
    <w:multiLevelType w:val="hybridMultilevel"/>
    <w:tmpl w:val="ED96559E"/>
    <w:lvl w:ilvl="0" w:tplc="0416000F">
      <w:start w:val="1"/>
      <w:numFmt w:val="decimal"/>
      <w:lvlText w:val="%1."/>
      <w:lvlJc w:val="left"/>
      <w:pPr>
        <w:ind w:left="730" w:hanging="360"/>
      </w:pPr>
    </w:lvl>
    <w:lvl w:ilvl="1" w:tplc="04160019">
      <w:start w:val="1"/>
      <w:numFmt w:val="lowerLetter"/>
      <w:lvlText w:val="%2."/>
      <w:lvlJc w:val="left"/>
      <w:pPr>
        <w:ind w:left="1450" w:hanging="360"/>
      </w:pPr>
    </w:lvl>
    <w:lvl w:ilvl="2" w:tplc="0416001B">
      <w:start w:val="1"/>
      <w:numFmt w:val="lowerRoman"/>
      <w:lvlText w:val="%3."/>
      <w:lvlJc w:val="right"/>
      <w:pPr>
        <w:ind w:left="2170" w:hanging="180"/>
      </w:pPr>
    </w:lvl>
    <w:lvl w:ilvl="3" w:tplc="0416000F" w:tentative="1">
      <w:start w:val="1"/>
      <w:numFmt w:val="decimal"/>
      <w:lvlText w:val="%4."/>
      <w:lvlJc w:val="left"/>
      <w:pPr>
        <w:ind w:left="2890" w:hanging="360"/>
      </w:pPr>
    </w:lvl>
    <w:lvl w:ilvl="4" w:tplc="04160019" w:tentative="1">
      <w:start w:val="1"/>
      <w:numFmt w:val="lowerLetter"/>
      <w:lvlText w:val="%5."/>
      <w:lvlJc w:val="left"/>
      <w:pPr>
        <w:ind w:left="3610" w:hanging="360"/>
      </w:pPr>
    </w:lvl>
    <w:lvl w:ilvl="5" w:tplc="0416001B" w:tentative="1">
      <w:start w:val="1"/>
      <w:numFmt w:val="lowerRoman"/>
      <w:lvlText w:val="%6."/>
      <w:lvlJc w:val="right"/>
      <w:pPr>
        <w:ind w:left="4330" w:hanging="180"/>
      </w:pPr>
    </w:lvl>
    <w:lvl w:ilvl="6" w:tplc="0416000F" w:tentative="1">
      <w:start w:val="1"/>
      <w:numFmt w:val="decimal"/>
      <w:lvlText w:val="%7."/>
      <w:lvlJc w:val="left"/>
      <w:pPr>
        <w:ind w:left="5050" w:hanging="360"/>
      </w:pPr>
    </w:lvl>
    <w:lvl w:ilvl="7" w:tplc="04160019" w:tentative="1">
      <w:start w:val="1"/>
      <w:numFmt w:val="lowerLetter"/>
      <w:lvlText w:val="%8."/>
      <w:lvlJc w:val="left"/>
      <w:pPr>
        <w:ind w:left="5770" w:hanging="360"/>
      </w:pPr>
    </w:lvl>
    <w:lvl w:ilvl="8" w:tplc="0416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3" w15:restartNumberingAfterBreak="0">
    <w:nsid w:val="0D1C0D77"/>
    <w:multiLevelType w:val="multilevel"/>
    <w:tmpl w:val="5D4E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32102"/>
    <w:multiLevelType w:val="hybridMultilevel"/>
    <w:tmpl w:val="BF302D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A204D"/>
    <w:multiLevelType w:val="hybridMultilevel"/>
    <w:tmpl w:val="9FA64F56"/>
    <w:lvl w:ilvl="0" w:tplc="0416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" w15:restartNumberingAfterBreak="0">
    <w:nsid w:val="294A33B2"/>
    <w:multiLevelType w:val="hybridMultilevel"/>
    <w:tmpl w:val="CF98A1EA"/>
    <w:lvl w:ilvl="0" w:tplc="0416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7" w15:restartNumberingAfterBreak="0">
    <w:nsid w:val="2B5C1E2D"/>
    <w:multiLevelType w:val="hybridMultilevel"/>
    <w:tmpl w:val="DB8283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9C758B"/>
    <w:multiLevelType w:val="hybridMultilevel"/>
    <w:tmpl w:val="040EC65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25DCDF92">
      <w:start w:val="1"/>
      <w:numFmt w:val="upperRoman"/>
      <w:lvlText w:val="%3."/>
      <w:lvlJc w:val="left"/>
      <w:pPr>
        <w:ind w:left="3060" w:hanging="72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496F1F"/>
    <w:multiLevelType w:val="multilevel"/>
    <w:tmpl w:val="A34A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6D742A"/>
    <w:multiLevelType w:val="multilevel"/>
    <w:tmpl w:val="9286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6A203A"/>
    <w:multiLevelType w:val="hybridMultilevel"/>
    <w:tmpl w:val="1436E3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2677738"/>
    <w:multiLevelType w:val="hybridMultilevel"/>
    <w:tmpl w:val="0B30B058"/>
    <w:lvl w:ilvl="0" w:tplc="16E22692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0" w:hanging="360"/>
      </w:pPr>
    </w:lvl>
    <w:lvl w:ilvl="2" w:tplc="0416001B" w:tentative="1">
      <w:start w:val="1"/>
      <w:numFmt w:val="lowerRoman"/>
      <w:lvlText w:val="%3."/>
      <w:lvlJc w:val="right"/>
      <w:pPr>
        <w:ind w:left="1810" w:hanging="180"/>
      </w:pPr>
    </w:lvl>
    <w:lvl w:ilvl="3" w:tplc="0416000F" w:tentative="1">
      <w:start w:val="1"/>
      <w:numFmt w:val="decimal"/>
      <w:lvlText w:val="%4."/>
      <w:lvlJc w:val="left"/>
      <w:pPr>
        <w:ind w:left="2530" w:hanging="360"/>
      </w:pPr>
    </w:lvl>
    <w:lvl w:ilvl="4" w:tplc="04160019" w:tentative="1">
      <w:start w:val="1"/>
      <w:numFmt w:val="lowerLetter"/>
      <w:lvlText w:val="%5."/>
      <w:lvlJc w:val="left"/>
      <w:pPr>
        <w:ind w:left="3250" w:hanging="360"/>
      </w:pPr>
    </w:lvl>
    <w:lvl w:ilvl="5" w:tplc="0416001B" w:tentative="1">
      <w:start w:val="1"/>
      <w:numFmt w:val="lowerRoman"/>
      <w:lvlText w:val="%6."/>
      <w:lvlJc w:val="right"/>
      <w:pPr>
        <w:ind w:left="3970" w:hanging="180"/>
      </w:pPr>
    </w:lvl>
    <w:lvl w:ilvl="6" w:tplc="0416000F" w:tentative="1">
      <w:start w:val="1"/>
      <w:numFmt w:val="decimal"/>
      <w:lvlText w:val="%7."/>
      <w:lvlJc w:val="left"/>
      <w:pPr>
        <w:ind w:left="4690" w:hanging="360"/>
      </w:pPr>
    </w:lvl>
    <w:lvl w:ilvl="7" w:tplc="04160019" w:tentative="1">
      <w:start w:val="1"/>
      <w:numFmt w:val="lowerLetter"/>
      <w:lvlText w:val="%8."/>
      <w:lvlJc w:val="left"/>
      <w:pPr>
        <w:ind w:left="5410" w:hanging="360"/>
      </w:pPr>
    </w:lvl>
    <w:lvl w:ilvl="8" w:tplc="0416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3" w15:restartNumberingAfterBreak="0">
    <w:nsid w:val="59CE708A"/>
    <w:multiLevelType w:val="hybridMultilevel"/>
    <w:tmpl w:val="6AEC71F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08C2DCE"/>
    <w:multiLevelType w:val="multilevel"/>
    <w:tmpl w:val="D8FE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2F24C6"/>
    <w:multiLevelType w:val="multilevel"/>
    <w:tmpl w:val="F48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376CD7"/>
    <w:multiLevelType w:val="hybridMultilevel"/>
    <w:tmpl w:val="A09AA7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F862BA4"/>
    <w:multiLevelType w:val="hybridMultilevel"/>
    <w:tmpl w:val="040EC65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upperRoman"/>
      <w:lvlText w:val="%3."/>
      <w:lvlJc w:val="left"/>
      <w:pPr>
        <w:ind w:left="3060" w:hanging="72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A76C8F"/>
    <w:multiLevelType w:val="hybridMultilevel"/>
    <w:tmpl w:val="FC7CE1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419217D"/>
    <w:multiLevelType w:val="hybridMultilevel"/>
    <w:tmpl w:val="E3E2D88A"/>
    <w:lvl w:ilvl="0" w:tplc="04160019">
      <w:start w:val="1"/>
      <w:numFmt w:val="lowerLetter"/>
      <w:lvlText w:val="%1."/>
      <w:lvlJc w:val="left"/>
      <w:pPr>
        <w:ind w:left="1450" w:hanging="360"/>
      </w:pPr>
    </w:lvl>
    <w:lvl w:ilvl="1" w:tplc="04160019" w:tentative="1">
      <w:start w:val="1"/>
      <w:numFmt w:val="lowerLetter"/>
      <w:lvlText w:val="%2."/>
      <w:lvlJc w:val="left"/>
      <w:pPr>
        <w:ind w:left="2170" w:hanging="360"/>
      </w:pPr>
    </w:lvl>
    <w:lvl w:ilvl="2" w:tplc="0416001B" w:tentative="1">
      <w:start w:val="1"/>
      <w:numFmt w:val="lowerRoman"/>
      <w:lvlText w:val="%3."/>
      <w:lvlJc w:val="right"/>
      <w:pPr>
        <w:ind w:left="2890" w:hanging="180"/>
      </w:pPr>
    </w:lvl>
    <w:lvl w:ilvl="3" w:tplc="0416000F" w:tentative="1">
      <w:start w:val="1"/>
      <w:numFmt w:val="decimal"/>
      <w:lvlText w:val="%4."/>
      <w:lvlJc w:val="left"/>
      <w:pPr>
        <w:ind w:left="3610" w:hanging="360"/>
      </w:pPr>
    </w:lvl>
    <w:lvl w:ilvl="4" w:tplc="04160019" w:tentative="1">
      <w:start w:val="1"/>
      <w:numFmt w:val="lowerLetter"/>
      <w:lvlText w:val="%5."/>
      <w:lvlJc w:val="left"/>
      <w:pPr>
        <w:ind w:left="4330" w:hanging="360"/>
      </w:pPr>
    </w:lvl>
    <w:lvl w:ilvl="5" w:tplc="0416001B" w:tentative="1">
      <w:start w:val="1"/>
      <w:numFmt w:val="lowerRoman"/>
      <w:lvlText w:val="%6."/>
      <w:lvlJc w:val="right"/>
      <w:pPr>
        <w:ind w:left="5050" w:hanging="180"/>
      </w:pPr>
    </w:lvl>
    <w:lvl w:ilvl="6" w:tplc="0416000F" w:tentative="1">
      <w:start w:val="1"/>
      <w:numFmt w:val="decimal"/>
      <w:lvlText w:val="%7."/>
      <w:lvlJc w:val="left"/>
      <w:pPr>
        <w:ind w:left="5770" w:hanging="360"/>
      </w:pPr>
    </w:lvl>
    <w:lvl w:ilvl="7" w:tplc="04160019" w:tentative="1">
      <w:start w:val="1"/>
      <w:numFmt w:val="lowerLetter"/>
      <w:lvlText w:val="%8."/>
      <w:lvlJc w:val="left"/>
      <w:pPr>
        <w:ind w:left="6490" w:hanging="360"/>
      </w:pPr>
    </w:lvl>
    <w:lvl w:ilvl="8" w:tplc="0416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20" w15:restartNumberingAfterBreak="0">
    <w:nsid w:val="7679526B"/>
    <w:multiLevelType w:val="multilevel"/>
    <w:tmpl w:val="5650A9E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60" w:hanging="1800"/>
      </w:pPr>
      <w:rPr>
        <w:rFonts w:hint="default"/>
      </w:rPr>
    </w:lvl>
  </w:abstractNum>
  <w:abstractNum w:abstractNumId="21" w15:restartNumberingAfterBreak="0">
    <w:nsid w:val="76E61D98"/>
    <w:multiLevelType w:val="multilevel"/>
    <w:tmpl w:val="0C32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21823">
    <w:abstractNumId w:val="5"/>
  </w:num>
  <w:num w:numId="2" w16cid:durableId="1183319351">
    <w:abstractNumId w:val="8"/>
  </w:num>
  <w:num w:numId="3" w16cid:durableId="2077582054">
    <w:abstractNumId w:val="17"/>
  </w:num>
  <w:num w:numId="4" w16cid:durableId="354041475">
    <w:abstractNumId w:val="13"/>
  </w:num>
  <w:num w:numId="5" w16cid:durableId="877820534">
    <w:abstractNumId w:val="0"/>
  </w:num>
  <w:num w:numId="6" w16cid:durableId="1130170268">
    <w:abstractNumId w:val="3"/>
  </w:num>
  <w:num w:numId="7" w16cid:durableId="2122608431">
    <w:abstractNumId w:val="1"/>
  </w:num>
  <w:num w:numId="8" w16cid:durableId="1651669917">
    <w:abstractNumId w:val="10"/>
  </w:num>
  <w:num w:numId="9" w16cid:durableId="664749153">
    <w:abstractNumId w:val="12"/>
  </w:num>
  <w:num w:numId="10" w16cid:durableId="79063297">
    <w:abstractNumId w:val="6"/>
  </w:num>
  <w:num w:numId="11" w16cid:durableId="537085930">
    <w:abstractNumId w:val="2"/>
  </w:num>
  <w:num w:numId="12" w16cid:durableId="1210847697">
    <w:abstractNumId w:val="21"/>
  </w:num>
  <w:num w:numId="13" w16cid:durableId="237834499">
    <w:abstractNumId w:val="9"/>
  </w:num>
  <w:num w:numId="14" w16cid:durableId="379519758">
    <w:abstractNumId w:val="15"/>
  </w:num>
  <w:num w:numId="15" w16cid:durableId="1769807075">
    <w:abstractNumId w:val="14"/>
  </w:num>
  <w:num w:numId="16" w16cid:durableId="1265109955">
    <w:abstractNumId w:val="18"/>
  </w:num>
  <w:num w:numId="17" w16cid:durableId="857622244">
    <w:abstractNumId w:val="11"/>
  </w:num>
  <w:num w:numId="18" w16cid:durableId="1421098774">
    <w:abstractNumId w:val="16"/>
  </w:num>
  <w:num w:numId="19" w16cid:durableId="126361105">
    <w:abstractNumId w:val="7"/>
  </w:num>
  <w:num w:numId="20" w16cid:durableId="886726591">
    <w:abstractNumId w:val="19"/>
  </w:num>
  <w:num w:numId="21" w16cid:durableId="347564488">
    <w:abstractNumId w:val="20"/>
  </w:num>
  <w:num w:numId="22" w16cid:durableId="1596597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TrueTypeFonts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023"/>
    <w:rsid w:val="000003F5"/>
    <w:rsid w:val="00006A23"/>
    <w:rsid w:val="00013477"/>
    <w:rsid w:val="00035CF3"/>
    <w:rsid w:val="0003625F"/>
    <w:rsid w:val="00051DC9"/>
    <w:rsid w:val="000538C7"/>
    <w:rsid w:val="00055427"/>
    <w:rsid w:val="00091673"/>
    <w:rsid w:val="000A5A7B"/>
    <w:rsid w:val="000B66A8"/>
    <w:rsid w:val="000C0212"/>
    <w:rsid w:val="000E2218"/>
    <w:rsid w:val="000F6B67"/>
    <w:rsid w:val="00104D53"/>
    <w:rsid w:val="00120834"/>
    <w:rsid w:val="00124177"/>
    <w:rsid w:val="00132BE2"/>
    <w:rsid w:val="0019539F"/>
    <w:rsid w:val="001A11BB"/>
    <w:rsid w:val="001B3F8F"/>
    <w:rsid w:val="001D00C8"/>
    <w:rsid w:val="001E5792"/>
    <w:rsid w:val="00203854"/>
    <w:rsid w:val="00223B9D"/>
    <w:rsid w:val="0024230E"/>
    <w:rsid w:val="00251BAE"/>
    <w:rsid w:val="00261BA6"/>
    <w:rsid w:val="00276607"/>
    <w:rsid w:val="00284429"/>
    <w:rsid w:val="002905C7"/>
    <w:rsid w:val="002D61E2"/>
    <w:rsid w:val="002E7F2C"/>
    <w:rsid w:val="00301A2D"/>
    <w:rsid w:val="003073DB"/>
    <w:rsid w:val="00330062"/>
    <w:rsid w:val="00386EF4"/>
    <w:rsid w:val="003E1EEE"/>
    <w:rsid w:val="00407F28"/>
    <w:rsid w:val="004216CA"/>
    <w:rsid w:val="00444111"/>
    <w:rsid w:val="00450C36"/>
    <w:rsid w:val="00474D31"/>
    <w:rsid w:val="00487A25"/>
    <w:rsid w:val="004A71FE"/>
    <w:rsid w:val="004B0EB5"/>
    <w:rsid w:val="004C146D"/>
    <w:rsid w:val="004C2C48"/>
    <w:rsid w:val="004C3697"/>
    <w:rsid w:val="004C749F"/>
    <w:rsid w:val="004C7D41"/>
    <w:rsid w:val="0051078D"/>
    <w:rsid w:val="005115ED"/>
    <w:rsid w:val="005137D7"/>
    <w:rsid w:val="00523FD0"/>
    <w:rsid w:val="005276F5"/>
    <w:rsid w:val="005337BF"/>
    <w:rsid w:val="005478A6"/>
    <w:rsid w:val="00557D54"/>
    <w:rsid w:val="00560104"/>
    <w:rsid w:val="0056603F"/>
    <w:rsid w:val="00571216"/>
    <w:rsid w:val="00572CA7"/>
    <w:rsid w:val="005A5D84"/>
    <w:rsid w:val="005B344D"/>
    <w:rsid w:val="005C5F73"/>
    <w:rsid w:val="005E4FDA"/>
    <w:rsid w:val="005F2C44"/>
    <w:rsid w:val="005F4451"/>
    <w:rsid w:val="00614165"/>
    <w:rsid w:val="00624C5A"/>
    <w:rsid w:val="00643CFD"/>
    <w:rsid w:val="006B630D"/>
    <w:rsid w:val="006C4220"/>
    <w:rsid w:val="006C50C0"/>
    <w:rsid w:val="006D4B4F"/>
    <w:rsid w:val="006D6B9A"/>
    <w:rsid w:val="006E526D"/>
    <w:rsid w:val="007065F1"/>
    <w:rsid w:val="00722B33"/>
    <w:rsid w:val="007271F6"/>
    <w:rsid w:val="00760D6E"/>
    <w:rsid w:val="00763089"/>
    <w:rsid w:val="00765BB7"/>
    <w:rsid w:val="00774235"/>
    <w:rsid w:val="007834AC"/>
    <w:rsid w:val="007B6FB0"/>
    <w:rsid w:val="007D2C0A"/>
    <w:rsid w:val="007D33FB"/>
    <w:rsid w:val="007F0542"/>
    <w:rsid w:val="007F61FD"/>
    <w:rsid w:val="00801B30"/>
    <w:rsid w:val="00813F65"/>
    <w:rsid w:val="00830F13"/>
    <w:rsid w:val="00832CEC"/>
    <w:rsid w:val="00841DEC"/>
    <w:rsid w:val="0088215C"/>
    <w:rsid w:val="008A2F6A"/>
    <w:rsid w:val="008A332D"/>
    <w:rsid w:val="008E7637"/>
    <w:rsid w:val="008F3061"/>
    <w:rsid w:val="00911C97"/>
    <w:rsid w:val="00942A61"/>
    <w:rsid w:val="009450D7"/>
    <w:rsid w:val="0094688D"/>
    <w:rsid w:val="00974935"/>
    <w:rsid w:val="009A4F2E"/>
    <w:rsid w:val="009A4FB6"/>
    <w:rsid w:val="00A14260"/>
    <w:rsid w:val="00A16619"/>
    <w:rsid w:val="00A7468A"/>
    <w:rsid w:val="00A7669C"/>
    <w:rsid w:val="00A96285"/>
    <w:rsid w:val="00AA193E"/>
    <w:rsid w:val="00AB2C67"/>
    <w:rsid w:val="00AB2F0A"/>
    <w:rsid w:val="00AE03DE"/>
    <w:rsid w:val="00B00912"/>
    <w:rsid w:val="00B22300"/>
    <w:rsid w:val="00B57023"/>
    <w:rsid w:val="00B916A4"/>
    <w:rsid w:val="00B91FC8"/>
    <w:rsid w:val="00BA6F8A"/>
    <w:rsid w:val="00BB79C3"/>
    <w:rsid w:val="00BC4C4C"/>
    <w:rsid w:val="00BF1DF7"/>
    <w:rsid w:val="00BF37CB"/>
    <w:rsid w:val="00C21DDF"/>
    <w:rsid w:val="00C6183E"/>
    <w:rsid w:val="00CC5503"/>
    <w:rsid w:val="00CC7DA8"/>
    <w:rsid w:val="00CF4ACF"/>
    <w:rsid w:val="00D23FBD"/>
    <w:rsid w:val="00D42104"/>
    <w:rsid w:val="00D65B89"/>
    <w:rsid w:val="00D76ECF"/>
    <w:rsid w:val="00D81A1B"/>
    <w:rsid w:val="00DB0983"/>
    <w:rsid w:val="00E0071E"/>
    <w:rsid w:val="00E11E8B"/>
    <w:rsid w:val="00E21DB6"/>
    <w:rsid w:val="00E522AD"/>
    <w:rsid w:val="00E6056B"/>
    <w:rsid w:val="00E6325E"/>
    <w:rsid w:val="00ED1A52"/>
    <w:rsid w:val="00F050E8"/>
    <w:rsid w:val="00F44130"/>
    <w:rsid w:val="00F474BC"/>
    <w:rsid w:val="00F9679F"/>
    <w:rsid w:val="00FA6214"/>
    <w:rsid w:val="00FC6790"/>
    <w:rsid w:val="00FE4055"/>
    <w:rsid w:val="00FE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69983"/>
  <w15:docId w15:val="{890A789F-5237-4271-BD6D-916FF2DC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2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2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2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2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2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2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2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2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2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042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042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2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2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2E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2EB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2E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2E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2E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2EBB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042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2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2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2E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2E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2E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2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2E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2E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2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9C2073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887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76A3"/>
  </w:style>
  <w:style w:type="paragraph" w:styleId="Rodap">
    <w:name w:val="footer"/>
    <w:basedOn w:val="Normal"/>
    <w:link w:val="RodapChar"/>
    <w:uiPriority w:val="99"/>
    <w:unhideWhenUsed/>
    <w:rsid w:val="00887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76A3"/>
  </w:style>
  <w:style w:type="character" w:customStyle="1" w:styleId="multiline">
    <w:name w:val="multiline"/>
    <w:basedOn w:val="Fontepargpadro"/>
    <w:rsid w:val="008876A3"/>
  </w:style>
  <w:style w:type="table" w:styleId="Tabelacomgrade">
    <w:name w:val="Table Grid"/>
    <w:basedOn w:val="Tabelanormal"/>
    <w:uiPriority w:val="39"/>
    <w:rsid w:val="00A57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5C5F7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C5F7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B2F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1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3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43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6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1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5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86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03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2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3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epositorio.ufersa.edu.br/server/api/core/bitstreams/06848441-7d46-46a5-a91c-a0a2db85d898/content" TargetMode="External"/><Relationship Id="rId18" Type="http://schemas.openxmlformats.org/officeDocument/2006/relationships/hyperlink" Target="https://repositorio.ufu.br/handle/123456789/26169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cadernosuninter.com/index.php/progressus/article/view/1993" TargetMode="External"/><Relationship Id="rId17" Type="http://schemas.openxmlformats.org/officeDocument/2006/relationships/hyperlink" Target="https://repositorio.ufrn.br/bitstream/123456789/37900/3/tcc-monografia-full-versao_final_ok_v2_joo_gabriel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ibliotecatede.uninove.br/bitstream/tede/2253/2/Caio%20Felipe%20da%20Cruz.pdf" TargetMode="External"/><Relationship Id="rId20" Type="http://schemas.openxmlformats.org/officeDocument/2006/relationships/hyperlink" Target="https://repositorio.pgsscogna.com.br/bitstream/123456789/32237/1/Mateus+Augusto+Moraes+Fantin_Defesa+Final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repositorio2.unb.br/jspui/handle/10482/38117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eb.archive.org/web/20210701103014id_/http://sofia.fei.edu.br:8080/pergamumweb/vinculos/0000a0/0000a066.pdf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bdm.ufpa.br/bitstream/prefix/5036/1/TCC_DesenvolvimentoSistemaIoT.pdf" TargetMode="External"/><Relationship Id="rId22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OyihB0L24r2k7nKhoI5DWvRoWg==">CgMxLjAaHwoBMBIaChgICVIUChJ0YWJsZS5zbGVxMDF3b2pkZ2UaHwoBMRIaChgICVIUChJ0YWJsZS54aGs3dHg3bmt2aHcaHQoBMhIYChYICVISChB0YWJsZS4xenY3OWpmejhzGh8KATMSGgoYCAlSFAoSdGFibGUueDczY2VhaTVkMjcyMg1oLnhsNGNmNTZpbzBvMg5oLmV3eGRjamF1bXRkNjIOaC43cXU3b3M0ZG94eWsyDmgudWd2Yjl3aWFwMzRsOAByITFpWHU5c1R6aU5WTFktX2lKbWpfZVRiR2RfaGZhcjJQZ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E3A8C3B-C942-4B05-9B35-2C4EAA556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3050</Words>
  <Characters>16474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Da Silva Leite</dc:creator>
  <cp:lastModifiedBy>Claudio Da Silva Leite</cp:lastModifiedBy>
  <cp:revision>5</cp:revision>
  <cp:lastPrinted>2024-05-04T01:11:00Z</cp:lastPrinted>
  <dcterms:created xsi:type="dcterms:W3CDTF">2024-10-02T23:26:00Z</dcterms:created>
  <dcterms:modified xsi:type="dcterms:W3CDTF">2024-10-02T23:59:00Z</dcterms:modified>
</cp:coreProperties>
</file>