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Implementação de um Ambiente Kubernetes para Monitoramento de Sensores: Uma Solução Escalável e Eficiente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ind w:firstLine="720"/>
        <w:jc w:val="both"/>
        <w:rPr>
          <w:b w:val="1"/>
          <w:color w:val="000000"/>
          <w:sz w:val="22"/>
          <w:szCs w:val="22"/>
        </w:rPr>
      </w:pPr>
      <w:bookmarkStart w:colFirst="0" w:colLast="0" w:name="_x3gff72er90f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Introdução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crescente demanda por automação e monitoramento em tempo real exige soluções robustas e escaláveis para a gestão de dados. Este artigo descreve a implementação de um ambiente Kubernetes para gerenciar sensores fictícios de máquinas. A arquitetura proposta visa garantir uma coleta e análise eficientes dos dados gerados por esses sensores, utilizando RabbitMQ para o gerenciamento das mensagens e um dashboard para a visualização dos dados em tempo real.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ind w:firstLine="720"/>
        <w:jc w:val="both"/>
        <w:rPr>
          <w:b w:val="1"/>
          <w:color w:val="000000"/>
          <w:sz w:val="22"/>
          <w:szCs w:val="22"/>
        </w:rPr>
      </w:pPr>
      <w:bookmarkStart w:colFirst="0" w:colLast="0" w:name="_48shlbivpkzx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Arquitetura do Projeto</w:t>
      </w:r>
    </w:p>
    <w:p w:rsidR="00000000" w:rsidDel="00000000" w:rsidP="00000000" w:rsidRDefault="00000000" w:rsidRPr="00000000" w14:paraId="00000007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arquitetura do projeto é composta pelos seguintes componentes principais:</w:t>
      </w:r>
    </w:p>
    <w:p w:rsidR="00000000" w:rsidDel="00000000" w:rsidP="00000000" w:rsidRDefault="00000000" w:rsidRPr="00000000" w14:paraId="00000008">
      <w:pPr>
        <w:pStyle w:val="Heading5"/>
        <w:keepNext w:val="0"/>
        <w:keepLines w:val="0"/>
        <w:spacing w:after="40" w:before="220" w:lineRule="auto"/>
        <w:ind w:firstLine="720"/>
        <w:jc w:val="both"/>
        <w:rPr>
          <w:b w:val="1"/>
          <w:color w:val="000000"/>
          <w:sz w:val="20"/>
          <w:szCs w:val="20"/>
        </w:rPr>
      </w:pPr>
      <w:bookmarkStart w:colFirst="0" w:colLast="0" w:name="_7qb0i77xj5ak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 Sensores e Containers</w:t>
      </w:r>
    </w:p>
    <w:p w:rsidR="00000000" w:rsidDel="00000000" w:rsidP="00000000" w:rsidRDefault="00000000" w:rsidRPr="00000000" w14:paraId="00000009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Cada sensor ou grupo de sensores é representado por um container dentro do ambiente Kubernetes. Os sensores fictícios simulam a coleta de dados das máquinas, e os containers são responsáveis por enviar essas informações para um servidor central.</w:t>
      </w:r>
    </w:p>
    <w:p w:rsidR="00000000" w:rsidDel="00000000" w:rsidP="00000000" w:rsidRDefault="00000000" w:rsidRPr="00000000" w14:paraId="0000000A">
      <w:pPr>
        <w:pStyle w:val="Heading5"/>
        <w:keepNext w:val="0"/>
        <w:keepLines w:val="0"/>
        <w:spacing w:after="40" w:before="220" w:lineRule="auto"/>
        <w:ind w:firstLine="720"/>
        <w:jc w:val="both"/>
        <w:rPr>
          <w:b w:val="1"/>
          <w:color w:val="000000"/>
          <w:sz w:val="20"/>
          <w:szCs w:val="20"/>
        </w:rPr>
      </w:pPr>
      <w:bookmarkStart w:colFirst="0" w:colLast="0" w:name="_s9dkbv5f3m5b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 Cluster Kubernetes</w:t>
      </w:r>
    </w:p>
    <w:p w:rsidR="00000000" w:rsidDel="00000000" w:rsidP="00000000" w:rsidRDefault="00000000" w:rsidRPr="00000000" w14:paraId="0000000B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cluster Kubernetes desempenha um papel central na orquestração dos containers, garantindo: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Gerenciamento de Containers</w:t>
      </w:r>
      <w:r w:rsidDel="00000000" w:rsidR="00000000" w:rsidRPr="00000000">
        <w:rPr>
          <w:rtl w:val="0"/>
        </w:rPr>
        <w:t xml:space="preserve">: O Kubernetes assegura que os containers estejam operacionais e possam ser escalados conforme necessário.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Balanceamento de Carga</w:t>
      </w:r>
      <w:r w:rsidDel="00000000" w:rsidR="00000000" w:rsidRPr="00000000">
        <w:rPr>
          <w:rtl w:val="0"/>
        </w:rPr>
        <w:t xml:space="preserve">: Cada node do cluster possui um balanceador de carga que distribui o tráfego de dados de maneira equilibrada entre os containers, prevenindo sobrecargas.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Escalonamento Automático</w:t>
      </w:r>
      <w:r w:rsidDel="00000000" w:rsidR="00000000" w:rsidRPr="00000000">
        <w:rPr>
          <w:rtl w:val="0"/>
        </w:rPr>
        <w:t xml:space="preserve">: O escalonamento automático ajusta o número de instâncias de containers de acordo com a demanda, evitando lentidão na coleta e leitura dos dados.</w:t>
      </w:r>
    </w:p>
    <w:p w:rsidR="00000000" w:rsidDel="00000000" w:rsidP="00000000" w:rsidRDefault="00000000" w:rsidRPr="00000000" w14:paraId="0000000F">
      <w:pPr>
        <w:pStyle w:val="Heading5"/>
        <w:keepNext w:val="0"/>
        <w:keepLines w:val="0"/>
        <w:spacing w:after="40" w:before="220" w:lineRule="auto"/>
        <w:ind w:firstLine="720"/>
        <w:jc w:val="both"/>
        <w:rPr>
          <w:b w:val="1"/>
          <w:color w:val="000000"/>
          <w:sz w:val="20"/>
          <w:szCs w:val="20"/>
        </w:rPr>
      </w:pPr>
      <w:bookmarkStart w:colFirst="0" w:colLast="0" w:name="_pt0wlw4rkoq7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 Fila de Mensagens (RabbitMQ)</w:t>
      </w:r>
    </w:p>
    <w:p w:rsidR="00000000" w:rsidDel="00000000" w:rsidP="00000000" w:rsidRDefault="00000000" w:rsidRPr="00000000" w14:paraId="00000010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RabbitMQ é utilizado no servidor de coleta para gerenciar uma fila de mensagens. As principais funções incluem: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Entrega Eficiente</w:t>
      </w:r>
      <w:r w:rsidDel="00000000" w:rsidR="00000000" w:rsidRPr="00000000">
        <w:rPr>
          <w:rtl w:val="0"/>
        </w:rPr>
        <w:t xml:space="preserve">: RabbitMQ garante que os dados dos sensores sejam entregues de maneira ordenada e eficiente.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Processamento Assíncrono</w:t>
      </w:r>
      <w:r w:rsidDel="00000000" w:rsidR="00000000" w:rsidRPr="00000000">
        <w:rPr>
          <w:rtl w:val="0"/>
        </w:rPr>
        <w:t xml:space="preserve">: A fila de mensagens permite o processamento assíncrono dos dados, melhorando a eficiência e evitando gargalos.</w:t>
      </w:r>
    </w:p>
    <w:p w:rsidR="00000000" w:rsidDel="00000000" w:rsidP="00000000" w:rsidRDefault="00000000" w:rsidRPr="00000000" w14:paraId="00000013">
      <w:pPr>
        <w:pStyle w:val="Heading5"/>
        <w:keepNext w:val="0"/>
        <w:keepLines w:val="0"/>
        <w:spacing w:after="40" w:before="220" w:lineRule="auto"/>
        <w:ind w:firstLine="720"/>
        <w:jc w:val="both"/>
        <w:rPr>
          <w:b w:val="1"/>
          <w:color w:val="000000"/>
          <w:sz w:val="20"/>
          <w:szCs w:val="20"/>
        </w:rPr>
      </w:pPr>
      <w:bookmarkStart w:colFirst="0" w:colLast="0" w:name="_4mf74q1bdvlm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2.4 Dashboard para Visualização</w:t>
      </w:r>
    </w:p>
    <w:p w:rsidR="00000000" w:rsidDel="00000000" w:rsidP="00000000" w:rsidRDefault="00000000" w:rsidRPr="00000000" w14:paraId="00000014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dashboard oferece uma interface gráfica que permite a visualização dos dados em tempo real. As funcionalidades incluem: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Filtragem</w:t>
      </w:r>
      <w:r w:rsidDel="00000000" w:rsidR="00000000" w:rsidRPr="00000000">
        <w:rPr>
          <w:rtl w:val="0"/>
        </w:rPr>
        <w:t xml:space="preserve">: Os usuários podem filtrar os dados por data, sensor ou grupo de sensores.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Gráficos e Comparações</w:t>
      </w:r>
      <w:r w:rsidDel="00000000" w:rsidR="00000000" w:rsidRPr="00000000">
        <w:rPr>
          <w:rtl w:val="0"/>
        </w:rPr>
        <w:t xml:space="preserve">: Gráficos interativos permitem comparações entre diferentes períodos de tempo, facilitando a análise de tendências e padrões.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ind w:firstLine="720"/>
        <w:jc w:val="both"/>
        <w:rPr>
          <w:b w:val="1"/>
          <w:color w:val="000000"/>
          <w:sz w:val="22"/>
          <w:szCs w:val="22"/>
        </w:rPr>
      </w:pPr>
      <w:bookmarkStart w:colFirst="0" w:colLast="0" w:name="_5oxzlls2fmsk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Benefícios da Arquitetura</w:t>
      </w:r>
    </w:p>
    <w:p w:rsidR="00000000" w:rsidDel="00000000" w:rsidP="00000000" w:rsidRDefault="00000000" w:rsidRPr="00000000" w14:paraId="00000018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arquitetura proposta oferece diversos benefícios: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Escalabilidade</w:t>
      </w:r>
      <w:r w:rsidDel="00000000" w:rsidR="00000000" w:rsidRPr="00000000">
        <w:rPr>
          <w:rtl w:val="0"/>
        </w:rPr>
        <w:t xml:space="preserve">: A flexibilidade do Kubernetes permite ajustar o ambiente conforme a demanda dos sensores, lidando eficientemente com picos de dados.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Resiliência</w:t>
      </w:r>
      <w:r w:rsidDel="00000000" w:rsidR="00000000" w:rsidRPr="00000000">
        <w:rPr>
          <w:rtl w:val="0"/>
        </w:rPr>
        <w:t xml:space="preserve">: O balanceamento de carga e o escalonamento automático contribuem para a resiliência do sistema, garantindo alta disponibilidade.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Eficiência</w:t>
      </w:r>
      <w:r w:rsidDel="00000000" w:rsidR="00000000" w:rsidRPr="00000000">
        <w:rPr>
          <w:rtl w:val="0"/>
        </w:rPr>
        <w:t xml:space="preserve">: O RabbitMQ melhora a eficiência no processamento e entrega dos dados, enquanto o dashboard oferece uma visualização clara e dinâmica, essencial para a tomada de decisões.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ind w:firstLine="720"/>
        <w:jc w:val="both"/>
        <w:rPr>
          <w:b w:val="1"/>
          <w:color w:val="000000"/>
          <w:sz w:val="22"/>
          <w:szCs w:val="22"/>
        </w:rPr>
      </w:pPr>
      <w:bookmarkStart w:colFirst="0" w:colLast="0" w:name="_y09b9n1qgz32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Conclusão</w:t>
      </w:r>
    </w:p>
    <w:p w:rsidR="00000000" w:rsidDel="00000000" w:rsidP="00000000" w:rsidRDefault="00000000" w:rsidRPr="00000000" w14:paraId="0000001D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implementação de um ambiente Kubernetes para gerenciar sensores fictícios de máquinas é uma solução eficaz para o monitoramento e análise de dados em tempo real. A arquitetura proposta, que inclui containers, balanceadores de carga, escalonamento automático e RabbitMQ, proporciona escalabilidade, resiliência e eficiência. O dashboard interativo facilita a visualização e análise dos dados, permitindo uma tomada de decisões informada. Esta abordagem integrada não só otimiza o gerenciamento de dados, mas também se adapta a futuros desafios e necessidades.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