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E16A" w14:textId="77777777" w:rsidR="008E3395" w:rsidRPr="008E3395" w:rsidRDefault="008E3395" w:rsidP="008E3395">
      <w:pPr>
        <w:pStyle w:val="Heading2"/>
        <w:rPr>
          <w:color w:val="0D0D0D" w:themeColor="text1" w:themeTint="F2"/>
        </w:rPr>
      </w:pPr>
      <w:r w:rsidRPr="008E3395">
        <w:rPr>
          <w:color w:val="0D0D0D" w:themeColor="text1" w:themeTint="F2"/>
        </w:rPr>
        <w:t>EXPERIMENT NO. 03</w:t>
      </w:r>
    </w:p>
    <w:p w14:paraId="1290981C" w14:textId="77777777" w:rsidR="008E3395" w:rsidRDefault="008E3395" w:rsidP="008E3395">
      <w:pPr>
        <w:pStyle w:val="Heading1"/>
        <w:rPr>
          <w:b/>
          <w:bCs/>
          <w:color w:val="0D0D0D" w:themeColor="text1" w:themeTint="F2"/>
        </w:rPr>
      </w:pPr>
      <w:r w:rsidRPr="008E3395">
        <w:rPr>
          <w:b/>
          <w:bCs/>
          <w:color w:val="0D0D0D" w:themeColor="text1" w:themeTint="F2"/>
        </w:rPr>
        <w:t>CHARACTERIZATION AND EXTRACTION OF VARIOUS PARAMETERS OF uA741 IC</w:t>
      </w:r>
    </w:p>
    <w:p w14:paraId="0CC3DA32" w14:textId="77777777" w:rsidR="008E3395" w:rsidRDefault="008E3395" w:rsidP="008E3395"/>
    <w:p w14:paraId="1B5C0619" w14:textId="77777777" w:rsidR="008E3395" w:rsidRPr="00333276" w:rsidRDefault="008E3395" w:rsidP="008E3395">
      <w:pPr>
        <w:pStyle w:val="Heading2"/>
        <w:rPr>
          <w:b/>
          <w:bCs/>
          <w:color w:val="0D0D0D" w:themeColor="text1" w:themeTint="F2"/>
          <w:u w:val="single"/>
        </w:rPr>
      </w:pPr>
      <w:r w:rsidRPr="00333276">
        <w:rPr>
          <w:b/>
          <w:bCs/>
          <w:color w:val="0D0D0D" w:themeColor="text1" w:themeTint="F2"/>
          <w:u w:val="single"/>
        </w:rPr>
        <w:t>AIM</w:t>
      </w:r>
    </w:p>
    <w:p w14:paraId="3462AB80" w14:textId="77777777" w:rsidR="008E3395" w:rsidRDefault="008E3395" w:rsidP="008E3395">
      <w:r w:rsidRPr="008E3395">
        <w:rPr>
          <w:rFonts w:ascii="Times New Roman" w:hAnsi="Times New Roman" w:cs="Times New Roman"/>
        </w:rPr>
        <w:t>To characterize and extract the parameters of the uA741 operational amplifier and compare them with datasheet values</w:t>
      </w:r>
      <w:r w:rsidRPr="008E3395">
        <w:t>.</w:t>
      </w:r>
    </w:p>
    <w:p w14:paraId="0ACCA68C" w14:textId="77777777" w:rsidR="008E3395" w:rsidRPr="008E3395" w:rsidRDefault="008E3395" w:rsidP="008E3395">
      <w:pPr>
        <w:rPr>
          <w:b/>
          <w:bCs/>
        </w:rPr>
      </w:pPr>
      <w:r w:rsidRPr="008E3395">
        <w:rPr>
          <w:b/>
          <w:bCs/>
        </w:rPr>
        <w:t>APPARATUS REQUIRED</w:t>
      </w:r>
    </w:p>
    <w:p w14:paraId="681DEDCC" w14:textId="77777777" w:rsidR="008E3395" w:rsidRPr="008E3395" w:rsidRDefault="008E3395" w:rsidP="008E3395">
      <w:pPr>
        <w:numPr>
          <w:ilvl w:val="0"/>
          <w:numId w:val="1"/>
        </w:numPr>
      </w:pPr>
      <w:r w:rsidRPr="008E3395">
        <w:t>IC uA741</w:t>
      </w:r>
    </w:p>
    <w:p w14:paraId="5F389A00" w14:textId="77777777" w:rsidR="008E3395" w:rsidRPr="008E3395" w:rsidRDefault="008E3395" w:rsidP="008E3395">
      <w:pPr>
        <w:numPr>
          <w:ilvl w:val="0"/>
          <w:numId w:val="1"/>
        </w:numPr>
      </w:pPr>
      <w:r w:rsidRPr="008E3395">
        <w:t>Connecting wires</w:t>
      </w:r>
    </w:p>
    <w:p w14:paraId="1978EB9C" w14:textId="77777777" w:rsidR="008E3395" w:rsidRPr="008E3395" w:rsidRDefault="008E3395" w:rsidP="008E3395">
      <w:pPr>
        <w:numPr>
          <w:ilvl w:val="0"/>
          <w:numId w:val="1"/>
        </w:numPr>
      </w:pPr>
      <w:r w:rsidRPr="008E3395">
        <w:t>Dual power supply</w:t>
      </w:r>
    </w:p>
    <w:p w14:paraId="4EF391F1" w14:textId="77777777" w:rsidR="008E3395" w:rsidRPr="008E3395" w:rsidRDefault="008E3395" w:rsidP="008E3395">
      <w:pPr>
        <w:numPr>
          <w:ilvl w:val="0"/>
          <w:numId w:val="1"/>
        </w:numPr>
      </w:pPr>
      <w:r w:rsidRPr="008E3395">
        <w:t>Digital multimeter</w:t>
      </w:r>
    </w:p>
    <w:p w14:paraId="7132B552" w14:textId="77777777" w:rsidR="008E3395" w:rsidRPr="008E3395" w:rsidRDefault="008E3395" w:rsidP="008E3395">
      <w:pPr>
        <w:numPr>
          <w:ilvl w:val="0"/>
          <w:numId w:val="1"/>
        </w:numPr>
      </w:pPr>
      <w:r w:rsidRPr="008E3395">
        <w:t>Function generator</w:t>
      </w:r>
    </w:p>
    <w:p w14:paraId="416304C6" w14:textId="77777777" w:rsidR="008E3395" w:rsidRPr="008E3395" w:rsidRDefault="008E3395" w:rsidP="008E3395">
      <w:pPr>
        <w:numPr>
          <w:ilvl w:val="0"/>
          <w:numId w:val="1"/>
        </w:numPr>
      </w:pPr>
      <w:r w:rsidRPr="008E3395">
        <w:t>CRO / DSO</w:t>
      </w:r>
    </w:p>
    <w:p w14:paraId="63E964E6" w14:textId="7D38C6C5" w:rsidR="00164544" w:rsidRPr="00164544" w:rsidRDefault="008E3395" w:rsidP="00164544">
      <w:pPr>
        <w:pStyle w:val="Heading2"/>
        <w:rPr>
          <w:color w:val="0D0D0D" w:themeColor="text1" w:themeTint="F2"/>
          <w:u w:val="single"/>
        </w:rPr>
      </w:pPr>
      <w:r w:rsidRPr="00164544">
        <w:rPr>
          <w:rStyle w:val="Strong"/>
          <w:b w:val="0"/>
          <w:bCs w:val="0"/>
          <w:color w:val="0D0D0D" w:themeColor="text1" w:themeTint="F2"/>
          <w:u w:val="single"/>
        </w:rPr>
        <w:lastRenderedPageBreak/>
        <w:t>Measurement of inverting bias current IB1</w:t>
      </w:r>
    </w:p>
    <w:p w14:paraId="25CBC125" w14:textId="6FADC9E9" w:rsidR="00164544" w:rsidRDefault="00164544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rStyle w:val="Strong"/>
          <w:rFonts w:ascii="Raleway" w:eastAsiaTheme="majorEastAsia" w:hAnsi="Raleway"/>
          <w:color w:val="000000"/>
          <w:sz w:val="29"/>
          <w:szCs w:val="29"/>
        </w:rPr>
      </w:pPr>
      <w:r>
        <w:rPr>
          <w:noProof/>
        </w:rPr>
        <w:drawing>
          <wp:inline distT="0" distB="0" distL="0" distR="0" wp14:anchorId="636D591F" wp14:editId="7A394471">
            <wp:extent cx="5943600" cy="3259455"/>
            <wp:effectExtent l="0" t="0" r="0" b="0"/>
            <wp:docPr id="1393518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FB83" w14:textId="2C4D1FDA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1.</w:t>
      </w:r>
      <w:r w:rsidRPr="00164544">
        <w:rPr>
          <w:color w:val="000000"/>
        </w:rPr>
        <w:t> Click on the components button to place the component on the table.</w:t>
      </w:r>
    </w:p>
    <w:p w14:paraId="158A86EA" w14:textId="77777777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2.</w:t>
      </w:r>
      <w:r w:rsidRPr="00164544">
        <w:rPr>
          <w:color w:val="000000"/>
        </w:rPr>
        <w:t> Make connections as per the circuit diagram or connection table.</w:t>
      </w:r>
    </w:p>
    <w:p w14:paraId="7E668CEE" w14:textId="1364CB6C" w:rsidR="008E3395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Raleway" w:hAnsi="Raleway"/>
          <w:color w:val="000000"/>
          <w:sz w:val="29"/>
          <w:szCs w:val="29"/>
        </w:rPr>
      </w:pPr>
      <w:r>
        <w:rPr>
          <w:rFonts w:ascii="Raleway" w:hAnsi="Raleway"/>
          <w:noProof/>
          <w:color w:val="000000"/>
          <w:sz w:val="29"/>
          <w:szCs w:val="29"/>
        </w:rPr>
        <w:drawing>
          <wp:inline distT="0" distB="0" distL="0" distR="0" wp14:anchorId="0D0F854D" wp14:editId="476BF362">
            <wp:extent cx="3251200" cy="3065145"/>
            <wp:effectExtent l="0" t="0" r="0" b="1905"/>
            <wp:docPr id="19754538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8311" w14:textId="77777777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Fig 2: Circuit diagram to measure inverting bias current.</w:t>
      </w:r>
    </w:p>
    <w:p w14:paraId="1C65FFB7" w14:textId="77777777" w:rsidR="008E3395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Raleway" w:hAnsi="Raleway"/>
          <w:color w:val="000000"/>
          <w:sz w:val="29"/>
          <w:szCs w:val="29"/>
        </w:rPr>
      </w:pPr>
      <w:r w:rsidRPr="00164544">
        <w:rPr>
          <w:rStyle w:val="Strong"/>
          <w:rFonts w:eastAsiaTheme="majorEastAsia"/>
          <w:color w:val="000000"/>
        </w:rPr>
        <w:t>Table 1: Connection table to measure inverting bias current</w:t>
      </w:r>
      <w:r>
        <w:rPr>
          <w:rStyle w:val="Strong"/>
          <w:rFonts w:ascii="Raleway" w:eastAsiaTheme="majorEastAsia" w:hAnsi="Raleway"/>
          <w:color w:val="000000"/>
          <w:sz w:val="29"/>
          <w:szCs w:val="29"/>
        </w:rPr>
        <w:t>.</w:t>
      </w:r>
    </w:p>
    <w:p w14:paraId="100FCF79" w14:textId="73C0B745" w:rsidR="008E3395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Raleway" w:hAnsi="Raleway"/>
          <w:color w:val="000000"/>
          <w:sz w:val="29"/>
          <w:szCs w:val="29"/>
        </w:rPr>
      </w:pPr>
      <w:r>
        <w:rPr>
          <w:rFonts w:ascii="Raleway" w:hAnsi="Raleway"/>
          <w:noProof/>
          <w:color w:val="000000"/>
          <w:sz w:val="29"/>
          <w:szCs w:val="29"/>
        </w:rPr>
        <w:lastRenderedPageBreak/>
        <w:drawing>
          <wp:inline distT="0" distB="0" distL="0" distR="0" wp14:anchorId="2779847C" wp14:editId="633B4486">
            <wp:extent cx="4927600" cy="2573655"/>
            <wp:effectExtent l="0" t="0" r="6350" b="0"/>
            <wp:docPr id="115138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0D14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3.</w:t>
      </w:r>
      <w:r w:rsidRPr="00164544">
        <w:rPr>
          <w:color w:val="000000"/>
        </w:rPr>
        <w:t> Click on </w:t>
      </w:r>
      <w:r w:rsidRPr="00164544">
        <w:rPr>
          <w:rStyle w:val="Strong"/>
          <w:rFonts w:eastAsiaTheme="majorEastAsia"/>
          <w:color w:val="000000"/>
        </w:rPr>
        <w:t>'Check Connection'</w:t>
      </w:r>
      <w:r w:rsidRPr="00164544">
        <w:rPr>
          <w:color w:val="000000"/>
        </w:rPr>
        <w:t> button to check connections. If correct, Click on </w:t>
      </w:r>
      <w:r w:rsidRPr="00164544">
        <w:rPr>
          <w:rStyle w:val="Strong"/>
          <w:rFonts w:eastAsiaTheme="majorEastAsia"/>
          <w:color w:val="000000"/>
        </w:rPr>
        <w:t>'Show output voltage'</w:t>
      </w:r>
      <w:r w:rsidRPr="00164544">
        <w:rPr>
          <w:color w:val="000000"/>
        </w:rPr>
        <w:t> button to view output on DMM.</w:t>
      </w:r>
      <w:r w:rsidRPr="00164544">
        <w:rPr>
          <w:color w:val="000000"/>
        </w:rPr>
        <w:br/>
      </w:r>
      <w:r w:rsidRPr="00164544">
        <w:rPr>
          <w:rStyle w:val="Strong"/>
          <w:rFonts w:eastAsiaTheme="majorEastAsia"/>
          <w:color w:val="000000"/>
        </w:rPr>
        <w:t>4.</w:t>
      </w:r>
      <w:r w:rsidRPr="00164544">
        <w:rPr>
          <w:color w:val="000000"/>
        </w:rPr>
        <w:t> Calculate the inverting bias current using the formula:</w:t>
      </w:r>
    </w:p>
    <w:p w14:paraId="42DD93FA" w14:textId="77777777" w:rsidR="008E3395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eastAsiaTheme="majorEastAsia"/>
          <w:color w:val="000000"/>
          <w:vertAlign w:val="subscript"/>
        </w:rPr>
      </w:pPr>
      <w:r w:rsidRPr="00164544">
        <w:rPr>
          <w:rStyle w:val="Strong"/>
          <w:rFonts w:eastAsiaTheme="majorEastAsia"/>
          <w:color w:val="000000"/>
        </w:rPr>
        <w:t>I</w:t>
      </w:r>
      <w:r w:rsidRPr="00164544">
        <w:rPr>
          <w:rStyle w:val="Strong"/>
          <w:rFonts w:eastAsiaTheme="majorEastAsia"/>
          <w:color w:val="000000"/>
          <w:vertAlign w:val="subscript"/>
        </w:rPr>
        <w:t>B1</w:t>
      </w:r>
      <w:r w:rsidRPr="00164544">
        <w:rPr>
          <w:rStyle w:val="Strong"/>
          <w:rFonts w:eastAsiaTheme="majorEastAsia"/>
          <w:color w:val="000000"/>
        </w:rPr>
        <w:t> = V</w:t>
      </w:r>
      <w:r w:rsidRPr="00164544">
        <w:rPr>
          <w:rStyle w:val="Strong"/>
          <w:rFonts w:eastAsiaTheme="majorEastAsia"/>
          <w:color w:val="000000"/>
          <w:vertAlign w:val="subscript"/>
        </w:rPr>
        <w:t>o</w:t>
      </w:r>
      <w:r w:rsidRPr="00164544">
        <w:rPr>
          <w:rStyle w:val="Strong"/>
          <w:rFonts w:eastAsiaTheme="majorEastAsia"/>
          <w:color w:val="000000"/>
        </w:rPr>
        <w:t>/R</w:t>
      </w:r>
      <w:r w:rsidRPr="00164544">
        <w:rPr>
          <w:rStyle w:val="Strong"/>
          <w:rFonts w:eastAsiaTheme="majorEastAsia"/>
          <w:color w:val="000000"/>
          <w:vertAlign w:val="subscript"/>
        </w:rPr>
        <w:t>f</w:t>
      </w:r>
    </w:p>
    <w:p w14:paraId="3CFB581E" w14:textId="68A95FD4" w:rsidR="008836D3" w:rsidRDefault="008836D3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>
        <w:rPr>
          <w:rStyle w:val="Strong"/>
          <w:rFonts w:eastAsiaTheme="majorEastAsia"/>
          <w:color w:val="000000"/>
          <w:vertAlign w:val="subscript"/>
        </w:rPr>
        <w:t xml:space="preserve">Vo= </w:t>
      </w:r>
      <w:r>
        <w:rPr>
          <w:color w:val="000000"/>
        </w:rPr>
        <w:t>0.024V</w:t>
      </w:r>
    </w:p>
    <w:p w14:paraId="3417F32B" w14:textId="59AE9F47" w:rsidR="008836D3" w:rsidRDefault="008836D3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>
        <w:rPr>
          <w:color w:val="000000"/>
        </w:rPr>
        <w:t xml:space="preserve">And Rf=470k ohm </w:t>
      </w:r>
    </w:p>
    <w:p w14:paraId="681D9CFA" w14:textId="77777777" w:rsidR="008836D3" w:rsidRPr="00164544" w:rsidRDefault="008836D3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</w:p>
    <w:p w14:paraId="4982C43F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5.</w:t>
      </w:r>
      <w:r w:rsidRPr="00164544">
        <w:rPr>
          <w:color w:val="000000"/>
        </w:rPr>
        <w:t> Click on </w:t>
      </w:r>
      <w:r w:rsidRPr="00164544">
        <w:rPr>
          <w:rStyle w:val="Strong"/>
          <w:rFonts w:eastAsiaTheme="majorEastAsia"/>
          <w:color w:val="000000"/>
        </w:rPr>
        <w:t>'Result'</w:t>
      </w:r>
      <w:r w:rsidRPr="00164544">
        <w:rPr>
          <w:color w:val="000000"/>
        </w:rPr>
        <w:t> button and enter the calculated value.</w:t>
      </w:r>
      <w:r w:rsidRPr="00164544">
        <w:rPr>
          <w:color w:val="000000"/>
        </w:rPr>
        <w:br/>
      </w:r>
      <w:r w:rsidRPr="00164544">
        <w:rPr>
          <w:rStyle w:val="Strong"/>
          <w:rFonts w:eastAsiaTheme="majorEastAsia"/>
          <w:color w:val="000000"/>
        </w:rPr>
        <w:t>6.</w:t>
      </w:r>
      <w:r w:rsidRPr="00164544">
        <w:rPr>
          <w:color w:val="000000"/>
        </w:rPr>
        <w:t> Click on </w:t>
      </w:r>
      <w:r w:rsidRPr="00164544">
        <w:rPr>
          <w:rStyle w:val="Strong"/>
          <w:rFonts w:eastAsiaTheme="majorEastAsia"/>
          <w:color w:val="000000"/>
        </w:rPr>
        <w:t>'Reset'</w:t>
      </w:r>
      <w:r w:rsidRPr="00164544">
        <w:rPr>
          <w:color w:val="000000"/>
        </w:rPr>
        <w:t> button and proceed in the same way to calculate the input bias current at non-inverting terminal.</w:t>
      </w:r>
    </w:p>
    <w:p w14:paraId="38AF8A57" w14:textId="77777777" w:rsidR="008E3395" w:rsidRPr="00164544" w:rsidRDefault="008E3395" w:rsidP="00164544">
      <w:pPr>
        <w:pStyle w:val="Heading4"/>
        <w:shd w:val="clear" w:color="auto" w:fill="FFFFFF"/>
        <w:spacing w:before="360" w:after="240"/>
        <w:rPr>
          <w:rFonts w:ascii="Times New Roman" w:hAnsi="Times New Roman" w:cs="Times New Roman"/>
          <w:color w:val="000000"/>
        </w:rPr>
      </w:pPr>
      <w:r w:rsidRPr="00164544">
        <w:rPr>
          <w:rStyle w:val="Strong"/>
          <w:rFonts w:ascii="Times New Roman" w:hAnsi="Times New Roman" w:cs="Times New Roman"/>
          <w:b w:val="0"/>
          <w:bCs w:val="0"/>
          <w:color w:val="000000"/>
        </w:rPr>
        <w:t>b) Measurement of non-inverting bias current I</w:t>
      </w:r>
      <w:r w:rsidRPr="00164544">
        <w:rPr>
          <w:rStyle w:val="Strong"/>
          <w:rFonts w:ascii="Times New Roman" w:hAnsi="Times New Roman" w:cs="Times New Roman"/>
          <w:b w:val="0"/>
          <w:bCs w:val="0"/>
          <w:color w:val="000000"/>
          <w:vertAlign w:val="subscript"/>
        </w:rPr>
        <w:t>B2</w:t>
      </w:r>
    </w:p>
    <w:p w14:paraId="415B0332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1.</w:t>
      </w:r>
      <w:r w:rsidRPr="00164544">
        <w:rPr>
          <w:color w:val="000000"/>
        </w:rPr>
        <w:t> Click on the components button to place the component on the table.</w:t>
      </w:r>
    </w:p>
    <w:p w14:paraId="5B967BF7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2.</w:t>
      </w:r>
      <w:r w:rsidRPr="00164544">
        <w:rPr>
          <w:color w:val="000000"/>
        </w:rPr>
        <w:t> Make connections as per the circuit diagram or connection table.</w:t>
      </w:r>
    </w:p>
    <w:p w14:paraId="371E94AA" w14:textId="665FCEA5" w:rsidR="008E3395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Raleway" w:hAnsi="Raleway"/>
          <w:color w:val="000000"/>
          <w:sz w:val="29"/>
          <w:szCs w:val="29"/>
        </w:rPr>
      </w:pPr>
      <w:r>
        <w:rPr>
          <w:rFonts w:ascii="Raleway" w:hAnsi="Raleway"/>
          <w:noProof/>
          <w:color w:val="000000"/>
          <w:sz w:val="29"/>
          <w:szCs w:val="29"/>
        </w:rPr>
        <w:lastRenderedPageBreak/>
        <w:drawing>
          <wp:inline distT="0" distB="0" distL="0" distR="0" wp14:anchorId="7BDC54A5" wp14:editId="16AF83CB">
            <wp:extent cx="3869055" cy="2446655"/>
            <wp:effectExtent l="0" t="0" r="0" b="0"/>
            <wp:docPr id="566344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00BF" w14:textId="77777777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rStyle w:val="Strong"/>
          <w:rFonts w:eastAsiaTheme="majorEastAsia"/>
          <w:b w:val="0"/>
          <w:bCs w:val="0"/>
          <w:color w:val="000000"/>
        </w:rPr>
      </w:pPr>
      <w:r w:rsidRPr="00164544">
        <w:rPr>
          <w:rStyle w:val="Strong"/>
          <w:rFonts w:eastAsiaTheme="majorEastAsia"/>
          <w:b w:val="0"/>
          <w:bCs w:val="0"/>
          <w:color w:val="000000"/>
        </w:rPr>
        <w:t>Fig 3: Circuit diagram to measure non-inverting bias current.</w:t>
      </w:r>
    </w:p>
    <w:p w14:paraId="3734427F" w14:textId="43156ECA" w:rsidR="00164544" w:rsidRDefault="00164544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Raleway" w:hAnsi="Raleway"/>
          <w:color w:val="000000"/>
          <w:sz w:val="29"/>
          <w:szCs w:val="29"/>
        </w:rPr>
      </w:pPr>
      <w:r>
        <w:rPr>
          <w:noProof/>
        </w:rPr>
        <w:drawing>
          <wp:inline distT="0" distB="0" distL="0" distR="0" wp14:anchorId="04A246B6" wp14:editId="2CD9D7DB">
            <wp:extent cx="5943600" cy="3312160"/>
            <wp:effectExtent l="0" t="0" r="0" b="2540"/>
            <wp:docPr id="18116977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61B2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Table 2: Connection table to measure non-inverting bias current.</w:t>
      </w:r>
    </w:p>
    <w:p w14:paraId="601FE059" w14:textId="4E093FEF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noProof/>
          <w:color w:val="000000"/>
        </w:rPr>
        <w:lastRenderedPageBreak/>
        <w:drawing>
          <wp:inline distT="0" distB="0" distL="0" distR="0" wp14:anchorId="4EA848B5" wp14:editId="21B23E35">
            <wp:extent cx="4927600" cy="2557145"/>
            <wp:effectExtent l="0" t="0" r="6350" b="0"/>
            <wp:docPr id="5564937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ABBF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3.</w:t>
      </w:r>
      <w:r w:rsidRPr="00164544">
        <w:rPr>
          <w:color w:val="000000"/>
        </w:rPr>
        <w:t> Click on </w:t>
      </w:r>
      <w:r w:rsidRPr="00164544">
        <w:rPr>
          <w:rStyle w:val="Strong"/>
          <w:rFonts w:eastAsiaTheme="majorEastAsia"/>
          <w:color w:val="000000"/>
        </w:rPr>
        <w:t>'Check Connection'</w:t>
      </w:r>
      <w:r w:rsidRPr="00164544">
        <w:rPr>
          <w:color w:val="000000"/>
        </w:rPr>
        <w:t> button to check connections. If correct, Click on </w:t>
      </w:r>
      <w:r w:rsidRPr="00164544">
        <w:rPr>
          <w:rStyle w:val="Strong"/>
          <w:rFonts w:eastAsiaTheme="majorEastAsia"/>
          <w:color w:val="000000"/>
        </w:rPr>
        <w:t>'Show output voltage'</w:t>
      </w:r>
      <w:r w:rsidRPr="00164544">
        <w:rPr>
          <w:color w:val="000000"/>
        </w:rPr>
        <w:t> button to view output on DMM.</w:t>
      </w:r>
      <w:r w:rsidRPr="00164544">
        <w:rPr>
          <w:color w:val="000000"/>
        </w:rPr>
        <w:br/>
      </w:r>
      <w:r w:rsidRPr="00164544">
        <w:rPr>
          <w:rStyle w:val="Strong"/>
          <w:rFonts w:eastAsiaTheme="majorEastAsia"/>
          <w:color w:val="000000"/>
        </w:rPr>
        <w:t>4.</w:t>
      </w:r>
      <w:r w:rsidRPr="00164544">
        <w:rPr>
          <w:color w:val="000000"/>
        </w:rPr>
        <w:t> Calculate the non-inverting bias current using the formula:</w:t>
      </w:r>
    </w:p>
    <w:p w14:paraId="7C3F8A10" w14:textId="77777777" w:rsidR="008E3395" w:rsidRPr="00164544" w:rsidRDefault="008E3395" w:rsidP="00164544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I</w:t>
      </w:r>
      <w:r w:rsidRPr="00164544">
        <w:rPr>
          <w:rStyle w:val="Strong"/>
          <w:rFonts w:eastAsiaTheme="majorEastAsia"/>
          <w:color w:val="000000"/>
          <w:vertAlign w:val="subscript"/>
        </w:rPr>
        <w:t>B2</w:t>
      </w:r>
      <w:r w:rsidRPr="00164544">
        <w:rPr>
          <w:rStyle w:val="Strong"/>
          <w:rFonts w:eastAsiaTheme="majorEastAsia"/>
          <w:color w:val="000000"/>
        </w:rPr>
        <w:t> = V</w:t>
      </w:r>
      <w:r w:rsidRPr="00164544">
        <w:rPr>
          <w:rStyle w:val="Strong"/>
          <w:rFonts w:eastAsiaTheme="majorEastAsia"/>
          <w:color w:val="000000"/>
          <w:vertAlign w:val="subscript"/>
        </w:rPr>
        <w:t>o</w:t>
      </w:r>
      <w:r w:rsidRPr="00164544">
        <w:rPr>
          <w:rStyle w:val="Strong"/>
          <w:rFonts w:eastAsiaTheme="majorEastAsia"/>
          <w:color w:val="000000"/>
        </w:rPr>
        <w:t>/R</w:t>
      </w:r>
      <w:r w:rsidRPr="00164544">
        <w:rPr>
          <w:rStyle w:val="Strong"/>
          <w:rFonts w:eastAsiaTheme="majorEastAsia"/>
          <w:color w:val="000000"/>
          <w:vertAlign w:val="subscript"/>
        </w:rPr>
        <w:t>1</w:t>
      </w:r>
    </w:p>
    <w:p w14:paraId="2CA07330" w14:textId="77777777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>
        <w:rPr>
          <w:rStyle w:val="Strong"/>
          <w:rFonts w:ascii="Raleway" w:eastAsiaTheme="majorEastAsia" w:hAnsi="Raleway"/>
          <w:color w:val="000000"/>
          <w:sz w:val="29"/>
          <w:szCs w:val="29"/>
        </w:rPr>
        <w:t>5</w:t>
      </w:r>
      <w:r w:rsidRPr="00164544">
        <w:rPr>
          <w:rStyle w:val="Strong"/>
          <w:rFonts w:eastAsiaTheme="majorEastAsia"/>
          <w:color w:val="000000"/>
        </w:rPr>
        <w:t>.</w:t>
      </w:r>
      <w:r w:rsidRPr="00164544">
        <w:rPr>
          <w:color w:val="000000"/>
        </w:rPr>
        <w:t> Click on </w:t>
      </w:r>
      <w:r w:rsidRPr="00164544">
        <w:rPr>
          <w:rStyle w:val="Strong"/>
          <w:rFonts w:eastAsiaTheme="majorEastAsia"/>
          <w:color w:val="000000"/>
        </w:rPr>
        <w:t>'Result'</w:t>
      </w:r>
      <w:r w:rsidRPr="00164544">
        <w:rPr>
          <w:color w:val="000000"/>
        </w:rPr>
        <w:t> button and enter the calculated value.</w:t>
      </w:r>
      <w:r w:rsidRPr="00164544">
        <w:rPr>
          <w:color w:val="000000"/>
        </w:rPr>
        <w:br/>
      </w:r>
      <w:r w:rsidRPr="00164544">
        <w:rPr>
          <w:rStyle w:val="Strong"/>
          <w:rFonts w:eastAsiaTheme="majorEastAsia"/>
          <w:color w:val="000000"/>
        </w:rPr>
        <w:t>6.</w:t>
      </w:r>
      <w:r w:rsidRPr="00164544">
        <w:rPr>
          <w:color w:val="000000"/>
        </w:rPr>
        <w:t> The input bias current I</w:t>
      </w:r>
      <w:r w:rsidRPr="00164544">
        <w:rPr>
          <w:color w:val="000000"/>
          <w:vertAlign w:val="subscript"/>
        </w:rPr>
        <w:t>B</w:t>
      </w:r>
      <w:r w:rsidRPr="00164544">
        <w:rPr>
          <w:color w:val="000000"/>
        </w:rPr>
        <w:t> hence, can be calculated using the formula:</w:t>
      </w:r>
    </w:p>
    <w:p w14:paraId="226FB728" w14:textId="77777777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00000"/>
        </w:rPr>
      </w:pPr>
      <w:r w:rsidRPr="00164544">
        <w:rPr>
          <w:rStyle w:val="Strong"/>
          <w:rFonts w:eastAsiaTheme="majorEastAsia"/>
          <w:color w:val="000000"/>
        </w:rPr>
        <w:t>I</w:t>
      </w:r>
      <w:r w:rsidRPr="00164544">
        <w:rPr>
          <w:rStyle w:val="Strong"/>
          <w:rFonts w:eastAsiaTheme="majorEastAsia"/>
          <w:color w:val="000000"/>
          <w:vertAlign w:val="subscript"/>
        </w:rPr>
        <w:t>B</w:t>
      </w:r>
      <w:r w:rsidRPr="00164544">
        <w:rPr>
          <w:rStyle w:val="Strong"/>
          <w:rFonts w:eastAsiaTheme="majorEastAsia"/>
          <w:color w:val="000000"/>
        </w:rPr>
        <w:t> = (I</w:t>
      </w:r>
      <w:r w:rsidRPr="00164544">
        <w:rPr>
          <w:rStyle w:val="Strong"/>
          <w:rFonts w:eastAsiaTheme="majorEastAsia"/>
          <w:color w:val="000000"/>
          <w:vertAlign w:val="subscript"/>
        </w:rPr>
        <w:t>B1</w:t>
      </w:r>
      <w:r w:rsidRPr="00164544">
        <w:rPr>
          <w:rStyle w:val="Strong"/>
          <w:rFonts w:eastAsiaTheme="majorEastAsia"/>
          <w:color w:val="000000"/>
        </w:rPr>
        <w:t> + I</w:t>
      </w:r>
      <w:r w:rsidRPr="00164544">
        <w:rPr>
          <w:rStyle w:val="Strong"/>
          <w:rFonts w:eastAsiaTheme="majorEastAsia"/>
          <w:color w:val="000000"/>
          <w:vertAlign w:val="subscript"/>
        </w:rPr>
        <w:t>B2</w:t>
      </w:r>
      <w:r w:rsidRPr="00164544">
        <w:rPr>
          <w:rStyle w:val="Strong"/>
          <w:rFonts w:eastAsiaTheme="majorEastAsia"/>
          <w:color w:val="000000"/>
        </w:rPr>
        <w:t>)/2</w:t>
      </w:r>
    </w:p>
    <w:p w14:paraId="32D22E48" w14:textId="77777777" w:rsidR="008E3395" w:rsidRPr="00164544" w:rsidRDefault="008E3395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 w:rsidRPr="00164544">
        <w:rPr>
          <w:color w:val="000000"/>
        </w:rPr>
        <w:t>where, I</w:t>
      </w:r>
      <w:r w:rsidRPr="00164544">
        <w:rPr>
          <w:color w:val="000000"/>
          <w:vertAlign w:val="subscript"/>
        </w:rPr>
        <w:t>B1</w:t>
      </w:r>
      <w:r w:rsidRPr="00164544">
        <w:rPr>
          <w:color w:val="000000"/>
        </w:rPr>
        <w:t> has to be calculated from previous part.</w:t>
      </w:r>
    </w:p>
    <w:p w14:paraId="47A7BF45" w14:textId="77777777" w:rsidR="00164544" w:rsidRPr="00164544" w:rsidRDefault="00164544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</w:p>
    <w:p w14:paraId="3D6655B6" w14:textId="77777777" w:rsidR="00164544" w:rsidRPr="00164544" w:rsidRDefault="00164544" w:rsidP="00164544">
      <w:pPr>
        <w:pStyle w:val="Heading2"/>
        <w:rPr>
          <w:rFonts w:ascii="Times New Roman" w:eastAsia="Times New Roman" w:hAnsi="Times New Roman" w:cs="Times New Roman"/>
          <w:color w:val="0D0D0D" w:themeColor="text1" w:themeTint="F2"/>
          <w:u w:val="single"/>
        </w:rPr>
      </w:pPr>
      <w:r w:rsidRPr="00164544">
        <w:rPr>
          <w:rFonts w:ascii="Times New Roman" w:eastAsia="Times New Roman" w:hAnsi="Times New Roman" w:cs="Times New Roman"/>
          <w:color w:val="0D0D0D" w:themeColor="text1" w:themeTint="F2"/>
          <w:u w:val="single"/>
        </w:rPr>
        <w:t xml:space="preserve">B. Measurement of input offset current </w:t>
      </w:r>
      <w:proofErr w:type="spellStart"/>
      <w:r w:rsidRPr="00164544">
        <w:rPr>
          <w:rFonts w:ascii="Times New Roman" w:eastAsia="Times New Roman" w:hAnsi="Times New Roman" w:cs="Times New Roman"/>
          <w:color w:val="0D0D0D" w:themeColor="text1" w:themeTint="F2"/>
          <w:u w:val="single"/>
        </w:rPr>
        <w:t>I</w:t>
      </w:r>
      <w:r w:rsidRPr="00164544">
        <w:rPr>
          <w:rFonts w:ascii="Times New Roman" w:eastAsia="Times New Roman" w:hAnsi="Times New Roman" w:cs="Times New Roman"/>
          <w:color w:val="0D0D0D" w:themeColor="text1" w:themeTint="F2"/>
          <w:u w:val="single"/>
          <w:vertAlign w:val="subscript"/>
        </w:rPr>
        <w:t>io</w:t>
      </w:r>
      <w:proofErr w:type="spellEnd"/>
    </w:p>
    <w:p w14:paraId="19F30874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1.</w:t>
      </w:r>
      <w:r w:rsidRPr="00164544">
        <w:rPr>
          <w:color w:val="000000"/>
        </w:rPr>
        <w:t> Click on the components button to place the component on the table.</w:t>
      </w:r>
    </w:p>
    <w:p w14:paraId="1B980736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2.</w:t>
      </w:r>
      <w:r w:rsidRPr="00164544">
        <w:rPr>
          <w:color w:val="000000"/>
        </w:rPr>
        <w:t> Make connections as per the circuit diagram or connection table.</w:t>
      </w:r>
    </w:p>
    <w:p w14:paraId="32595785" w14:textId="725BF4AF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color w:val="000000"/>
        </w:rPr>
        <w:lastRenderedPageBreak/>
        <w:drawing>
          <wp:inline distT="0" distB="0" distL="0" distR="0" wp14:anchorId="798971FE" wp14:editId="7404AC89">
            <wp:extent cx="3954780" cy="2987040"/>
            <wp:effectExtent l="0" t="0" r="0" b="0"/>
            <wp:docPr id="3002166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45EF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Fig 4: Circuit diagram to measure input offset current.</w:t>
      </w:r>
    </w:p>
    <w:p w14:paraId="35AAB9A4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Table 3: Connection table to measure input offset current.</w:t>
      </w:r>
    </w:p>
    <w:p w14:paraId="71A09DEB" w14:textId="5C6D5A52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color w:val="000000"/>
        </w:rPr>
        <w:drawing>
          <wp:inline distT="0" distB="0" distL="0" distR="0" wp14:anchorId="28E71982" wp14:editId="7C33706F">
            <wp:extent cx="4693920" cy="3291840"/>
            <wp:effectExtent l="0" t="0" r="0" b="3810"/>
            <wp:docPr id="111518872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9F8E" w14:textId="1C4A3EE7" w:rsidR="00164544" w:rsidRPr="00164544" w:rsidRDefault="00164544" w:rsidP="00164544">
      <w:pPr>
        <w:pStyle w:val="NormalWeb"/>
        <w:jc w:val="both"/>
        <w:rPr>
          <w:rFonts w:ascii="Raleway" w:hAnsi="Raleway"/>
          <w:color w:val="000000"/>
          <w:sz w:val="29"/>
          <w:szCs w:val="29"/>
        </w:rPr>
      </w:pPr>
      <w:r>
        <w:rPr>
          <w:noProof/>
        </w:rPr>
        <w:lastRenderedPageBreak/>
        <w:drawing>
          <wp:inline distT="0" distB="0" distL="0" distR="0" wp14:anchorId="4A082AD6" wp14:editId="018EB1C2">
            <wp:extent cx="5943600" cy="3354070"/>
            <wp:effectExtent l="0" t="0" r="0" b="0"/>
            <wp:docPr id="26102197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3C4E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3.</w:t>
      </w:r>
      <w:r w:rsidRPr="00164544">
        <w:rPr>
          <w:color w:val="000000"/>
        </w:rPr>
        <w:t> Click on </w:t>
      </w:r>
      <w:r w:rsidRPr="00164544">
        <w:rPr>
          <w:b/>
          <w:bCs/>
          <w:color w:val="000000"/>
        </w:rPr>
        <w:t>'Check Connection'</w:t>
      </w:r>
      <w:r w:rsidRPr="00164544">
        <w:rPr>
          <w:color w:val="000000"/>
        </w:rPr>
        <w:t> button to check connections. If correct, Click on </w:t>
      </w:r>
      <w:r w:rsidRPr="00164544">
        <w:rPr>
          <w:b/>
          <w:bCs/>
          <w:color w:val="000000"/>
        </w:rPr>
        <w:t>'Show output voltage'</w:t>
      </w:r>
      <w:r w:rsidRPr="00164544">
        <w:rPr>
          <w:color w:val="000000"/>
        </w:rPr>
        <w:t> button to view output on DMM.</w:t>
      </w:r>
      <w:r w:rsidRPr="00164544">
        <w:rPr>
          <w:color w:val="000000"/>
        </w:rPr>
        <w:br/>
      </w:r>
      <w:r w:rsidRPr="00164544">
        <w:rPr>
          <w:b/>
          <w:bCs/>
          <w:color w:val="000000"/>
        </w:rPr>
        <w:t>4.</w:t>
      </w:r>
      <w:r w:rsidRPr="00164544">
        <w:rPr>
          <w:color w:val="000000"/>
        </w:rPr>
        <w:t> Calculate the input offset current using the formula:</w:t>
      </w:r>
    </w:p>
    <w:p w14:paraId="11314099" w14:textId="77777777" w:rsidR="00164544" w:rsidRPr="00164544" w:rsidRDefault="00164544" w:rsidP="00164544">
      <w:pPr>
        <w:pStyle w:val="NormalWeb"/>
        <w:jc w:val="both"/>
        <w:rPr>
          <w:rFonts w:ascii="Raleway" w:hAnsi="Raleway"/>
          <w:color w:val="000000"/>
        </w:rPr>
      </w:pPr>
      <w:proofErr w:type="spellStart"/>
      <w:r w:rsidRPr="00164544">
        <w:rPr>
          <w:rFonts w:ascii="Raleway" w:hAnsi="Raleway"/>
          <w:b/>
          <w:bCs/>
          <w:color w:val="000000"/>
        </w:rPr>
        <w:t>I</w:t>
      </w:r>
      <w:r w:rsidRPr="00164544">
        <w:rPr>
          <w:rFonts w:ascii="Raleway" w:hAnsi="Raleway"/>
          <w:b/>
          <w:bCs/>
          <w:color w:val="000000"/>
          <w:vertAlign w:val="subscript"/>
        </w:rPr>
        <w:t>io</w:t>
      </w:r>
      <w:proofErr w:type="spellEnd"/>
      <w:r w:rsidRPr="00164544">
        <w:rPr>
          <w:rFonts w:ascii="Raleway" w:hAnsi="Raleway"/>
          <w:b/>
          <w:bCs/>
          <w:color w:val="000000"/>
        </w:rPr>
        <w:t> = V</w:t>
      </w:r>
      <w:r w:rsidRPr="00164544">
        <w:rPr>
          <w:rFonts w:ascii="Raleway" w:hAnsi="Raleway"/>
          <w:b/>
          <w:bCs/>
          <w:color w:val="000000"/>
          <w:vertAlign w:val="subscript"/>
        </w:rPr>
        <w:t>o</w:t>
      </w:r>
      <w:r w:rsidRPr="00164544">
        <w:rPr>
          <w:rFonts w:ascii="Raleway" w:hAnsi="Raleway"/>
          <w:b/>
          <w:bCs/>
          <w:color w:val="000000"/>
        </w:rPr>
        <w:t>/R</w:t>
      </w:r>
      <w:r w:rsidRPr="00164544">
        <w:rPr>
          <w:rFonts w:ascii="Raleway" w:hAnsi="Raleway"/>
          <w:b/>
          <w:bCs/>
          <w:color w:val="000000"/>
          <w:vertAlign w:val="subscript"/>
        </w:rPr>
        <w:t>f</w:t>
      </w:r>
    </w:p>
    <w:p w14:paraId="2987F344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5.</w:t>
      </w:r>
      <w:r w:rsidRPr="00164544">
        <w:rPr>
          <w:color w:val="000000"/>
        </w:rPr>
        <w:t> Click on </w:t>
      </w:r>
      <w:r w:rsidRPr="00164544">
        <w:rPr>
          <w:b/>
          <w:bCs/>
          <w:color w:val="000000"/>
        </w:rPr>
        <w:t>'Result'</w:t>
      </w:r>
      <w:r w:rsidRPr="00164544">
        <w:rPr>
          <w:color w:val="000000"/>
        </w:rPr>
        <w:t> button and enter the calculated value.</w:t>
      </w:r>
    </w:p>
    <w:p w14:paraId="5F8C4EB1" w14:textId="77777777" w:rsidR="00164544" w:rsidRPr="00164544" w:rsidRDefault="00164544" w:rsidP="00164544">
      <w:pPr>
        <w:pStyle w:val="NormalWeb"/>
        <w:spacing w:before="0"/>
        <w:rPr>
          <w:b/>
          <w:bCs/>
          <w:color w:val="000000"/>
          <w:sz w:val="28"/>
          <w:szCs w:val="28"/>
          <w:u w:val="single"/>
        </w:rPr>
      </w:pPr>
      <w:r w:rsidRPr="00164544">
        <w:rPr>
          <w:b/>
          <w:bCs/>
          <w:color w:val="000000"/>
          <w:sz w:val="28"/>
          <w:szCs w:val="28"/>
          <w:u w:val="single"/>
        </w:rPr>
        <w:t>C. Measurement of input offset voltage V</w:t>
      </w:r>
      <w:r w:rsidRPr="00164544">
        <w:rPr>
          <w:b/>
          <w:bCs/>
          <w:color w:val="000000"/>
          <w:sz w:val="28"/>
          <w:szCs w:val="28"/>
          <w:u w:val="single"/>
          <w:vertAlign w:val="subscript"/>
        </w:rPr>
        <w:t>io</w:t>
      </w:r>
    </w:p>
    <w:p w14:paraId="24B3D816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1.</w:t>
      </w:r>
      <w:r w:rsidRPr="00164544">
        <w:rPr>
          <w:color w:val="000000"/>
        </w:rPr>
        <w:t> Click on the components button to place the component on the table.</w:t>
      </w:r>
    </w:p>
    <w:p w14:paraId="22757A2B" w14:textId="4EABA181" w:rsidR="00164544" w:rsidRPr="00164544" w:rsidRDefault="00164544" w:rsidP="00164544">
      <w:pPr>
        <w:pStyle w:val="NormalWeb"/>
        <w:jc w:val="both"/>
        <w:rPr>
          <w:rFonts w:ascii="Raleway" w:hAnsi="Raleway"/>
          <w:color w:val="000000"/>
          <w:sz w:val="29"/>
          <w:szCs w:val="29"/>
        </w:rPr>
      </w:pP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44CA49FF" wp14:editId="34021350">
            <wp:extent cx="2659380" cy="1036320"/>
            <wp:effectExtent l="0" t="0" r="7620" b="0"/>
            <wp:docPr id="183664651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1F859734" wp14:editId="678B9557">
            <wp:extent cx="1211580" cy="1036320"/>
            <wp:effectExtent l="0" t="0" r="7620" b="0"/>
            <wp:docPr id="19113803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mc:AlternateContent>
          <mc:Choice Requires="wps">
            <w:drawing>
              <wp:inline distT="0" distB="0" distL="0" distR="0" wp14:anchorId="63065804" wp14:editId="45923E78">
                <wp:extent cx="304800" cy="304800"/>
                <wp:effectExtent l="0" t="0" r="0" b="0"/>
                <wp:docPr id="1476173020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CD7B6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mc:AlternateContent>
          <mc:Choice Requires="wps">
            <w:drawing>
              <wp:inline distT="0" distB="0" distL="0" distR="0" wp14:anchorId="056B7F27" wp14:editId="0AD96B5B">
                <wp:extent cx="304800" cy="304800"/>
                <wp:effectExtent l="0" t="0" r="0" b="0"/>
                <wp:docPr id="1450199008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3644C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07F9ABA6" wp14:editId="02610745">
            <wp:extent cx="708660" cy="1135380"/>
            <wp:effectExtent l="0" t="0" r="0" b="7620"/>
            <wp:docPr id="50149173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103AC6CA" wp14:editId="454606DE">
            <wp:extent cx="388620" cy="1036320"/>
            <wp:effectExtent l="0" t="0" r="0" b="0"/>
            <wp:docPr id="2680938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39E8F1CC" wp14:editId="018D59E4">
            <wp:extent cx="388620" cy="1036320"/>
            <wp:effectExtent l="0" t="0" r="0" b="0"/>
            <wp:docPr id="78922467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rFonts w:ascii="Raleway" w:hAnsi="Raleway"/>
          <w:color w:val="000000"/>
          <w:sz w:val="29"/>
          <w:szCs w:val="29"/>
        </w:rPr>
        <w:t> </w:t>
      </w:r>
      <w:r w:rsidRPr="00164544">
        <w:rPr>
          <w:rFonts w:ascii="Raleway" w:hAnsi="Raleway"/>
          <w:color w:val="000000"/>
          <w:sz w:val="29"/>
          <w:szCs w:val="29"/>
        </w:rPr>
        <w:t> </w:t>
      </w: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389104B7" wp14:editId="38238855">
            <wp:extent cx="381000" cy="1036320"/>
            <wp:effectExtent l="0" t="0" r="0" b="0"/>
            <wp:docPr id="13696205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839D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lastRenderedPageBreak/>
        <w:t>Fig 5: Components</w:t>
      </w:r>
    </w:p>
    <w:p w14:paraId="19B1D629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2.</w:t>
      </w:r>
      <w:r w:rsidRPr="00164544">
        <w:rPr>
          <w:color w:val="000000"/>
        </w:rPr>
        <w:t> Make connections as per the circuit diagram or connection table.</w:t>
      </w:r>
    </w:p>
    <w:p w14:paraId="5671983E" w14:textId="5303DCD4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color w:val="000000"/>
        </w:rPr>
        <w:drawing>
          <wp:inline distT="0" distB="0" distL="0" distR="0" wp14:anchorId="2E6E9FA5" wp14:editId="3BA8BA67">
            <wp:extent cx="4876800" cy="2887980"/>
            <wp:effectExtent l="0" t="0" r="0" b="7620"/>
            <wp:docPr id="80271110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68F3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Fig 6: Circuit diagram to measure input offset voltage.</w:t>
      </w:r>
    </w:p>
    <w:p w14:paraId="61C917BA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Table 4: Connection table to measure input offset voltage.</w:t>
      </w:r>
    </w:p>
    <w:p w14:paraId="7AA03886" w14:textId="39D2C63C" w:rsidR="00164544" w:rsidRDefault="00164544" w:rsidP="00164544">
      <w:pPr>
        <w:pStyle w:val="NormalWeb"/>
        <w:jc w:val="both"/>
        <w:rPr>
          <w:rFonts w:ascii="Raleway" w:hAnsi="Raleway"/>
          <w:color w:val="000000"/>
          <w:sz w:val="29"/>
          <w:szCs w:val="29"/>
        </w:rPr>
      </w:pPr>
      <w:r w:rsidRPr="00164544">
        <w:rPr>
          <w:rFonts w:ascii="Raleway" w:hAnsi="Raleway"/>
          <w:color w:val="000000"/>
          <w:sz w:val="29"/>
          <w:szCs w:val="29"/>
        </w:rPr>
        <w:drawing>
          <wp:inline distT="0" distB="0" distL="0" distR="0" wp14:anchorId="64EF5B80" wp14:editId="71A3F3F4">
            <wp:extent cx="4693920" cy="3314700"/>
            <wp:effectExtent l="0" t="0" r="0" b="0"/>
            <wp:docPr id="48594901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1FCDE" w14:textId="5530858F" w:rsidR="00164544" w:rsidRPr="00164544" w:rsidRDefault="00164544" w:rsidP="00164544">
      <w:pPr>
        <w:pStyle w:val="NormalWeb"/>
        <w:jc w:val="both"/>
        <w:rPr>
          <w:rFonts w:ascii="Raleway" w:hAnsi="Raleway"/>
          <w:color w:val="000000"/>
          <w:sz w:val="29"/>
          <w:szCs w:val="29"/>
        </w:rPr>
      </w:pPr>
      <w:r>
        <w:rPr>
          <w:noProof/>
        </w:rPr>
        <w:lastRenderedPageBreak/>
        <w:drawing>
          <wp:inline distT="0" distB="0" distL="0" distR="0" wp14:anchorId="01792BE6" wp14:editId="06B16820">
            <wp:extent cx="5943600" cy="3424555"/>
            <wp:effectExtent l="0" t="0" r="0" b="4445"/>
            <wp:docPr id="87888982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537B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3.</w:t>
      </w:r>
      <w:r w:rsidRPr="00164544">
        <w:rPr>
          <w:color w:val="000000"/>
        </w:rPr>
        <w:t> Click on </w:t>
      </w:r>
      <w:r w:rsidRPr="00164544">
        <w:rPr>
          <w:b/>
          <w:bCs/>
          <w:color w:val="000000"/>
        </w:rPr>
        <w:t>'Check Connection'</w:t>
      </w:r>
      <w:r w:rsidRPr="00164544">
        <w:rPr>
          <w:color w:val="000000"/>
        </w:rPr>
        <w:t> button to check connections. If correct, Click on </w:t>
      </w:r>
      <w:r w:rsidRPr="00164544">
        <w:rPr>
          <w:b/>
          <w:bCs/>
          <w:color w:val="000000"/>
        </w:rPr>
        <w:t>'Show output voltage'</w:t>
      </w:r>
      <w:r w:rsidRPr="00164544">
        <w:rPr>
          <w:color w:val="000000"/>
        </w:rPr>
        <w:t> button to view output (</w:t>
      </w:r>
      <w:r w:rsidRPr="00164544">
        <w:rPr>
          <w:b/>
          <w:bCs/>
          <w:color w:val="000000"/>
        </w:rPr>
        <w:t>V</w:t>
      </w:r>
      <w:r w:rsidRPr="00164544">
        <w:rPr>
          <w:b/>
          <w:bCs/>
          <w:color w:val="000000"/>
          <w:vertAlign w:val="subscript"/>
        </w:rPr>
        <w:t>o</w:t>
      </w:r>
      <w:r w:rsidRPr="00164544">
        <w:rPr>
          <w:color w:val="000000"/>
        </w:rPr>
        <w:t>) on DMM.</w:t>
      </w:r>
      <w:r w:rsidRPr="00164544">
        <w:rPr>
          <w:color w:val="000000"/>
        </w:rPr>
        <w:br/>
      </w:r>
      <w:r w:rsidRPr="00164544">
        <w:rPr>
          <w:b/>
          <w:bCs/>
          <w:color w:val="000000"/>
        </w:rPr>
        <w:t>4.</w:t>
      </w:r>
      <w:r w:rsidRPr="00164544">
        <w:rPr>
          <w:color w:val="000000"/>
        </w:rPr>
        <w:t> Calculate the input offset voltage, </w:t>
      </w:r>
      <w:r w:rsidRPr="00164544">
        <w:rPr>
          <w:b/>
          <w:bCs/>
          <w:color w:val="000000"/>
        </w:rPr>
        <w:t>V</w:t>
      </w:r>
      <w:r w:rsidRPr="00164544">
        <w:rPr>
          <w:b/>
          <w:bCs/>
          <w:color w:val="000000"/>
          <w:vertAlign w:val="subscript"/>
        </w:rPr>
        <w:t>io</w:t>
      </w:r>
      <w:r w:rsidRPr="00164544">
        <w:rPr>
          <w:color w:val="000000"/>
        </w:rPr>
        <w:t> using the formula:</w:t>
      </w:r>
    </w:p>
    <w:p w14:paraId="3480779E" w14:textId="77777777" w:rsidR="00164544" w:rsidRPr="00164544" w:rsidRDefault="00164544" w:rsidP="00164544">
      <w:pPr>
        <w:pStyle w:val="NormalWeb"/>
        <w:jc w:val="both"/>
        <w:rPr>
          <w:color w:val="000000"/>
          <w:lang w:val="pt-PT"/>
        </w:rPr>
      </w:pPr>
      <w:r w:rsidRPr="00164544">
        <w:rPr>
          <w:b/>
          <w:bCs/>
          <w:color w:val="000000"/>
          <w:lang w:val="pt-PT"/>
        </w:rPr>
        <w:t>V</w:t>
      </w:r>
      <w:r w:rsidRPr="00164544">
        <w:rPr>
          <w:b/>
          <w:bCs/>
          <w:color w:val="000000"/>
          <w:vertAlign w:val="subscript"/>
          <w:lang w:val="pt-PT"/>
        </w:rPr>
        <w:t>io</w:t>
      </w:r>
      <w:r w:rsidRPr="00164544">
        <w:rPr>
          <w:color w:val="000000"/>
          <w:lang w:val="pt-PT"/>
        </w:rPr>
        <w:t> = </w:t>
      </w:r>
      <w:r w:rsidRPr="00164544">
        <w:rPr>
          <w:b/>
          <w:bCs/>
          <w:color w:val="000000"/>
          <w:lang w:val="pt-PT"/>
        </w:rPr>
        <w:t>(V</w:t>
      </w:r>
      <w:r w:rsidRPr="00164544">
        <w:rPr>
          <w:b/>
          <w:bCs/>
          <w:color w:val="000000"/>
          <w:vertAlign w:val="subscript"/>
          <w:lang w:val="pt-PT"/>
        </w:rPr>
        <w:t>o</w:t>
      </w:r>
      <w:r w:rsidRPr="00164544">
        <w:rPr>
          <w:b/>
          <w:bCs/>
          <w:color w:val="000000"/>
          <w:lang w:val="pt-PT"/>
        </w:rPr>
        <w:t> - I</w:t>
      </w:r>
      <w:r w:rsidRPr="00164544">
        <w:rPr>
          <w:b/>
          <w:bCs/>
          <w:color w:val="000000"/>
          <w:vertAlign w:val="subscript"/>
          <w:lang w:val="pt-PT"/>
        </w:rPr>
        <w:t>io</w:t>
      </w:r>
      <w:r w:rsidRPr="00164544">
        <w:rPr>
          <w:b/>
          <w:bCs/>
          <w:color w:val="000000"/>
          <w:lang w:val="pt-PT"/>
        </w:rPr>
        <w:t>R</w:t>
      </w:r>
      <w:r w:rsidRPr="00164544">
        <w:rPr>
          <w:b/>
          <w:bCs/>
          <w:color w:val="000000"/>
          <w:vertAlign w:val="subscript"/>
          <w:lang w:val="pt-PT"/>
        </w:rPr>
        <w:t>f</w:t>
      </w:r>
      <w:r w:rsidRPr="00164544">
        <w:rPr>
          <w:b/>
          <w:bCs/>
          <w:color w:val="000000"/>
          <w:lang w:val="pt-PT"/>
        </w:rPr>
        <w:t>)/(1+R</w:t>
      </w:r>
      <w:r w:rsidRPr="00164544">
        <w:rPr>
          <w:b/>
          <w:bCs/>
          <w:color w:val="000000"/>
          <w:vertAlign w:val="subscript"/>
          <w:lang w:val="pt-PT"/>
        </w:rPr>
        <w:t>f</w:t>
      </w:r>
      <w:r w:rsidRPr="00164544">
        <w:rPr>
          <w:b/>
          <w:bCs/>
          <w:color w:val="000000"/>
          <w:lang w:val="pt-PT"/>
        </w:rPr>
        <w:t>/R</w:t>
      </w:r>
      <w:r w:rsidRPr="00164544">
        <w:rPr>
          <w:b/>
          <w:bCs/>
          <w:color w:val="000000"/>
          <w:vertAlign w:val="subscript"/>
          <w:lang w:val="pt-PT"/>
        </w:rPr>
        <w:t>i</w:t>
      </w:r>
      <w:r w:rsidRPr="00164544">
        <w:rPr>
          <w:b/>
          <w:bCs/>
          <w:color w:val="000000"/>
          <w:lang w:val="pt-PT"/>
        </w:rPr>
        <w:t>)</w:t>
      </w:r>
    </w:p>
    <w:p w14:paraId="3F79AB76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5.</w:t>
      </w:r>
      <w:r w:rsidRPr="00164544">
        <w:rPr>
          <w:color w:val="000000"/>
        </w:rPr>
        <w:t> Click on </w:t>
      </w:r>
      <w:r w:rsidRPr="00164544">
        <w:rPr>
          <w:b/>
          <w:bCs/>
          <w:color w:val="000000"/>
        </w:rPr>
        <w:t>'Result'</w:t>
      </w:r>
      <w:r w:rsidRPr="00164544">
        <w:rPr>
          <w:color w:val="000000"/>
        </w:rPr>
        <w:t xml:space="preserve"> button and enter the </w:t>
      </w:r>
      <w:proofErr w:type="spellStart"/>
      <w:r w:rsidRPr="00164544">
        <w:rPr>
          <w:color w:val="000000"/>
        </w:rPr>
        <w:t>claculated</w:t>
      </w:r>
      <w:proofErr w:type="spellEnd"/>
      <w:r w:rsidRPr="00164544">
        <w:rPr>
          <w:color w:val="000000"/>
        </w:rPr>
        <w:t xml:space="preserve"> value.</w:t>
      </w:r>
    </w:p>
    <w:p w14:paraId="39B39726" w14:textId="77777777" w:rsidR="00164544" w:rsidRPr="00164544" w:rsidRDefault="00164544" w:rsidP="00164544">
      <w:pPr>
        <w:pStyle w:val="NormalWeb"/>
        <w:spacing w:before="0"/>
        <w:rPr>
          <w:b/>
          <w:bCs/>
          <w:color w:val="000000"/>
          <w:sz w:val="28"/>
          <w:szCs w:val="28"/>
          <w:u w:val="single"/>
        </w:rPr>
      </w:pPr>
      <w:r w:rsidRPr="00164544">
        <w:rPr>
          <w:b/>
          <w:bCs/>
          <w:color w:val="000000"/>
          <w:sz w:val="28"/>
          <w:szCs w:val="28"/>
          <w:u w:val="single"/>
        </w:rPr>
        <w:t>D. Measurement of slew rate S.R.</w:t>
      </w:r>
    </w:p>
    <w:p w14:paraId="39BA5902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1.</w:t>
      </w:r>
      <w:r w:rsidRPr="00164544">
        <w:rPr>
          <w:color w:val="000000"/>
        </w:rPr>
        <w:t> Click on the components button to place the component on the table.</w:t>
      </w:r>
    </w:p>
    <w:p w14:paraId="3CF57127" w14:textId="7DE14ED5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color w:val="000000"/>
        </w:rPr>
        <w:drawing>
          <wp:inline distT="0" distB="0" distL="0" distR="0" wp14:anchorId="4D96202E" wp14:editId="21135645">
            <wp:extent cx="2659380" cy="1036320"/>
            <wp:effectExtent l="0" t="0" r="7620" b="0"/>
            <wp:docPr id="14692644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color w:val="000000"/>
        </w:rPr>
        <w:t> </w:t>
      </w:r>
      <w:r w:rsidRPr="00164544">
        <w:rPr>
          <w:color w:val="000000"/>
        </w:rPr>
        <w:t> </w:t>
      </w:r>
      <w:r w:rsidRPr="00164544">
        <w:rPr>
          <w:color w:val="000000"/>
        </w:rPr>
        <w:drawing>
          <wp:inline distT="0" distB="0" distL="0" distR="0" wp14:anchorId="135D6705" wp14:editId="0C592D6B">
            <wp:extent cx="1211580" cy="1036320"/>
            <wp:effectExtent l="0" t="0" r="7620" b="0"/>
            <wp:docPr id="71186837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color w:val="000000"/>
        </w:rPr>
        <w:t> </w:t>
      </w:r>
      <w:r w:rsidRPr="00164544">
        <w:rPr>
          <w:color w:val="000000"/>
        </w:rPr>
        <w:t> </w:t>
      </w:r>
      <w:r w:rsidRPr="00164544">
        <w:rPr>
          <w:color w:val="000000"/>
        </w:rPr>
        <mc:AlternateContent>
          <mc:Choice Requires="wps">
            <w:drawing>
              <wp:inline distT="0" distB="0" distL="0" distR="0" wp14:anchorId="0145EA49" wp14:editId="57676624">
                <wp:extent cx="304800" cy="304800"/>
                <wp:effectExtent l="0" t="0" r="0" b="0"/>
                <wp:docPr id="422438901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E55D1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64544">
        <w:rPr>
          <w:color w:val="000000"/>
        </w:rPr>
        <w:t> </w:t>
      </w:r>
      <w:r w:rsidRPr="00164544">
        <w:rPr>
          <w:color w:val="000000"/>
        </w:rPr>
        <w:t> </w:t>
      </w:r>
      <w:r w:rsidRPr="00164544">
        <w:rPr>
          <w:color w:val="000000"/>
        </w:rPr>
        <mc:AlternateContent>
          <mc:Choice Requires="wps">
            <w:drawing>
              <wp:inline distT="0" distB="0" distL="0" distR="0" wp14:anchorId="7239A039" wp14:editId="6F69C12B">
                <wp:extent cx="304800" cy="304800"/>
                <wp:effectExtent l="0" t="0" r="0" b="0"/>
                <wp:docPr id="1427105864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16C2A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64544">
        <w:rPr>
          <w:color w:val="000000"/>
        </w:rPr>
        <w:t> </w:t>
      </w:r>
      <w:r w:rsidRPr="00164544">
        <w:rPr>
          <w:color w:val="000000"/>
        </w:rPr>
        <w:t> </w:t>
      </w:r>
      <w:r w:rsidRPr="00164544">
        <w:rPr>
          <w:color w:val="000000"/>
        </w:rPr>
        <w:drawing>
          <wp:inline distT="0" distB="0" distL="0" distR="0" wp14:anchorId="27C4A345" wp14:editId="6464E0C1">
            <wp:extent cx="1676400" cy="1036320"/>
            <wp:effectExtent l="0" t="0" r="0" b="0"/>
            <wp:docPr id="11124668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4544">
        <w:rPr>
          <w:color w:val="000000"/>
        </w:rPr>
        <w:t> </w:t>
      </w:r>
      <w:r w:rsidRPr="00164544">
        <w:rPr>
          <w:color w:val="000000"/>
        </w:rPr>
        <w:t> </w:t>
      </w:r>
      <w:r w:rsidRPr="00164544">
        <w:rPr>
          <w:color w:val="000000"/>
        </w:rPr>
        <w:drawing>
          <wp:inline distT="0" distB="0" distL="0" distR="0" wp14:anchorId="3DB8571F" wp14:editId="2C80F735">
            <wp:extent cx="388620" cy="1036320"/>
            <wp:effectExtent l="0" t="0" r="0" b="0"/>
            <wp:docPr id="78205448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AD53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lastRenderedPageBreak/>
        <w:t>Fig 7: Components</w:t>
      </w:r>
    </w:p>
    <w:p w14:paraId="14C01FEC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2.</w:t>
      </w:r>
      <w:r w:rsidRPr="00164544">
        <w:rPr>
          <w:color w:val="000000"/>
        </w:rPr>
        <w:t> Make connections as per the circuit diagram or connection table.</w:t>
      </w:r>
    </w:p>
    <w:p w14:paraId="29956140" w14:textId="4166493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color w:val="000000"/>
        </w:rPr>
        <w:drawing>
          <wp:inline distT="0" distB="0" distL="0" distR="0" wp14:anchorId="63F31DEC" wp14:editId="2B7BA499">
            <wp:extent cx="3421380" cy="2461260"/>
            <wp:effectExtent l="0" t="0" r="0" b="0"/>
            <wp:docPr id="18446500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96C9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Fig 8: Circuit diagram to measure slew rate.</w:t>
      </w:r>
    </w:p>
    <w:p w14:paraId="11658240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Table 5: Connection table to measure slew rate.</w:t>
      </w:r>
    </w:p>
    <w:p w14:paraId="7E4293EF" w14:textId="3BFDE83D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color w:val="000000"/>
        </w:rPr>
        <w:drawing>
          <wp:inline distT="0" distB="0" distL="0" distR="0" wp14:anchorId="00CFC287" wp14:editId="028B7B18">
            <wp:extent cx="4594860" cy="2560320"/>
            <wp:effectExtent l="0" t="0" r="0" b="0"/>
            <wp:docPr id="117694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BF37" w14:textId="73DF1BDB" w:rsidR="00164544" w:rsidRDefault="00164544" w:rsidP="00164544">
      <w:pPr>
        <w:pStyle w:val="NormalWeb"/>
        <w:jc w:val="both"/>
        <w:rPr>
          <w:rFonts w:ascii="Raleway" w:hAnsi="Raleway"/>
          <w:color w:val="000000"/>
          <w:sz w:val="29"/>
          <w:szCs w:val="29"/>
        </w:rPr>
      </w:pPr>
      <w:r>
        <w:rPr>
          <w:noProof/>
        </w:rPr>
        <w:lastRenderedPageBreak/>
        <w:drawing>
          <wp:inline distT="0" distB="0" distL="0" distR="0" wp14:anchorId="75841246" wp14:editId="0520655B">
            <wp:extent cx="5943600" cy="5325534"/>
            <wp:effectExtent l="0" t="0" r="0" b="8890"/>
            <wp:docPr id="12459545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77" cy="533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FD79" w14:textId="152907D2" w:rsidR="00164544" w:rsidRPr="00164544" w:rsidRDefault="00164544" w:rsidP="00164544">
      <w:pPr>
        <w:pStyle w:val="NormalWeb"/>
        <w:jc w:val="both"/>
        <w:rPr>
          <w:rFonts w:ascii="Raleway" w:hAnsi="Raleway"/>
          <w:color w:val="000000"/>
          <w:sz w:val="29"/>
          <w:szCs w:val="29"/>
        </w:rPr>
      </w:pPr>
      <w:r>
        <w:rPr>
          <w:noProof/>
        </w:rPr>
        <w:lastRenderedPageBreak/>
        <w:drawing>
          <wp:inline distT="0" distB="0" distL="0" distR="0" wp14:anchorId="75F9B521" wp14:editId="3407A71E">
            <wp:extent cx="4885055" cy="3073400"/>
            <wp:effectExtent l="0" t="0" r="0" b="0"/>
            <wp:docPr id="155180575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291" cy="307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2AFD" w14:textId="77777777" w:rsidR="00164544" w:rsidRPr="00164544" w:rsidRDefault="00164544" w:rsidP="00164544">
      <w:pPr>
        <w:pStyle w:val="NormalWeb"/>
        <w:rPr>
          <w:color w:val="000000"/>
        </w:rPr>
      </w:pPr>
      <w:r w:rsidRPr="00164544">
        <w:rPr>
          <w:b/>
          <w:bCs/>
          <w:color w:val="000000"/>
        </w:rPr>
        <w:t>3.</w:t>
      </w:r>
      <w:r w:rsidRPr="00164544">
        <w:rPr>
          <w:color w:val="000000"/>
        </w:rPr>
        <w:t> The </w:t>
      </w:r>
      <w:r w:rsidRPr="00164544">
        <w:rPr>
          <w:b/>
          <w:bCs/>
          <w:color w:val="000000"/>
        </w:rPr>
        <w:t>input signal*</w:t>
      </w:r>
      <w:r w:rsidRPr="00164544">
        <w:rPr>
          <w:color w:val="000000"/>
        </w:rPr>
        <w:t> has to be taken from the red terminal of A.F. Oscillator while the other terminal has to be grounded.</w:t>
      </w:r>
      <w:r w:rsidRPr="00164544">
        <w:rPr>
          <w:color w:val="000000"/>
        </w:rPr>
        <w:br/>
      </w:r>
      <w:r w:rsidRPr="00164544">
        <w:rPr>
          <w:b/>
          <w:bCs/>
          <w:color w:val="000000"/>
        </w:rPr>
        <w:t>4.</w:t>
      </w:r>
      <w:r w:rsidRPr="00164544">
        <w:rPr>
          <w:color w:val="000000"/>
        </w:rPr>
        <w:t> Also, feed the input signal to channel CH1 of the C.R.O and the output from Op-Amp IC must be fed to the channel CH2.</w:t>
      </w:r>
      <w:r w:rsidRPr="00164544">
        <w:rPr>
          <w:color w:val="000000"/>
        </w:rPr>
        <w:br/>
      </w:r>
      <w:r w:rsidRPr="00164544">
        <w:rPr>
          <w:b/>
          <w:bCs/>
          <w:color w:val="000000"/>
        </w:rPr>
        <w:t>5.</w:t>
      </w:r>
      <w:r w:rsidRPr="00164544">
        <w:rPr>
          <w:color w:val="000000"/>
        </w:rPr>
        <w:t> Click on </w:t>
      </w:r>
      <w:r w:rsidRPr="00164544">
        <w:rPr>
          <w:b/>
          <w:bCs/>
          <w:color w:val="000000"/>
        </w:rPr>
        <w:t>'Check Connection'</w:t>
      </w:r>
      <w:r w:rsidRPr="00164544">
        <w:rPr>
          <w:color w:val="000000"/>
        </w:rPr>
        <w:t> button to check connections. If correct, Click on </w:t>
      </w:r>
      <w:r w:rsidRPr="00164544">
        <w:rPr>
          <w:b/>
          <w:bCs/>
          <w:color w:val="000000"/>
        </w:rPr>
        <w:t>'Show output voltage'</w:t>
      </w:r>
      <w:r w:rsidRPr="00164544">
        <w:rPr>
          <w:color w:val="000000"/>
        </w:rPr>
        <w:t> button to view output.</w:t>
      </w:r>
      <w:r w:rsidRPr="00164544">
        <w:rPr>
          <w:color w:val="000000"/>
        </w:rPr>
        <w:br/>
      </w:r>
      <w:r w:rsidRPr="00164544">
        <w:rPr>
          <w:b/>
          <w:bCs/>
          <w:color w:val="000000"/>
        </w:rPr>
        <w:t>6.</w:t>
      </w:r>
      <w:r w:rsidRPr="00164544">
        <w:rPr>
          <w:color w:val="000000"/>
        </w:rPr>
        <w:t> Increase the frequency of input signal using the dial** on A.F. Oscillator until output wave becomes triangular. This is the required frequency </w:t>
      </w:r>
      <w:r w:rsidRPr="00164544">
        <w:rPr>
          <w:b/>
          <w:bCs/>
          <w:color w:val="000000"/>
        </w:rPr>
        <w:t>f</w:t>
      </w:r>
      <w:r w:rsidRPr="00164544">
        <w:rPr>
          <w:b/>
          <w:bCs/>
          <w:color w:val="000000"/>
          <w:vertAlign w:val="subscript"/>
        </w:rPr>
        <w:t>max</w:t>
      </w:r>
      <w:r w:rsidRPr="00164544">
        <w:rPr>
          <w:color w:val="000000"/>
        </w:rPr>
        <w:t> in KHz.</w:t>
      </w:r>
      <w:r w:rsidRPr="00164544">
        <w:rPr>
          <w:color w:val="000000"/>
        </w:rPr>
        <w:br/>
      </w:r>
      <w:r w:rsidRPr="00164544">
        <w:rPr>
          <w:b/>
          <w:bCs/>
          <w:color w:val="000000"/>
        </w:rPr>
        <w:t>7.</w:t>
      </w:r>
      <w:r w:rsidRPr="00164544">
        <w:rPr>
          <w:color w:val="000000"/>
        </w:rPr>
        <w:t> Calculate the slew rate using the formula:</w:t>
      </w:r>
    </w:p>
    <w:p w14:paraId="2EA80CCB" w14:textId="77777777" w:rsidR="00164544" w:rsidRPr="00164544" w:rsidRDefault="00164544" w:rsidP="00164544">
      <w:pPr>
        <w:pStyle w:val="NormalWeb"/>
        <w:jc w:val="both"/>
        <w:rPr>
          <w:color w:val="000000"/>
        </w:rPr>
      </w:pPr>
      <w:r w:rsidRPr="00164544">
        <w:rPr>
          <w:b/>
          <w:bCs/>
          <w:color w:val="000000"/>
        </w:rPr>
        <w:t>S.R. = 2π</w:t>
      </w:r>
      <w:proofErr w:type="spellStart"/>
      <w:r w:rsidRPr="00164544">
        <w:rPr>
          <w:b/>
          <w:bCs/>
          <w:color w:val="000000"/>
        </w:rPr>
        <w:t>f</w:t>
      </w:r>
      <w:r w:rsidRPr="00164544">
        <w:rPr>
          <w:b/>
          <w:bCs/>
          <w:color w:val="000000"/>
          <w:vertAlign w:val="subscript"/>
        </w:rPr>
        <w:t>max</w:t>
      </w:r>
      <w:r w:rsidRPr="00164544">
        <w:rPr>
          <w:b/>
          <w:bCs/>
          <w:color w:val="000000"/>
        </w:rPr>
        <w:t>V</w:t>
      </w:r>
      <w:r w:rsidRPr="00164544">
        <w:rPr>
          <w:b/>
          <w:bCs/>
          <w:color w:val="000000"/>
          <w:vertAlign w:val="subscript"/>
        </w:rPr>
        <w:t>m</w:t>
      </w:r>
      <w:proofErr w:type="spellEnd"/>
      <w:r w:rsidRPr="00164544">
        <w:rPr>
          <w:b/>
          <w:bCs/>
          <w:color w:val="000000"/>
        </w:rPr>
        <w:t>/10</w:t>
      </w:r>
      <w:r w:rsidRPr="00164544">
        <w:rPr>
          <w:b/>
          <w:bCs/>
          <w:color w:val="000000"/>
          <w:vertAlign w:val="superscript"/>
        </w:rPr>
        <w:t>6</w:t>
      </w:r>
      <w:r w:rsidRPr="00164544">
        <w:rPr>
          <w:b/>
          <w:bCs/>
          <w:color w:val="000000"/>
        </w:rPr>
        <w:t>   V/</w:t>
      </w:r>
      <w:proofErr w:type="spellStart"/>
      <w:r w:rsidRPr="00164544">
        <w:rPr>
          <w:b/>
          <w:bCs/>
          <w:color w:val="000000"/>
        </w:rPr>
        <w:t>μs</w:t>
      </w:r>
      <w:proofErr w:type="spellEnd"/>
    </w:p>
    <w:p w14:paraId="014E479E" w14:textId="7FFF9C43" w:rsidR="00164544" w:rsidRPr="00164544" w:rsidRDefault="00164544" w:rsidP="00164544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 w:rsidRPr="00164544">
        <w:rPr>
          <w:b/>
          <w:bCs/>
          <w:color w:val="000000"/>
        </w:rPr>
        <w:t>8.</w:t>
      </w:r>
      <w:r w:rsidRPr="00164544">
        <w:rPr>
          <w:color w:val="000000"/>
        </w:rPr>
        <w:t> Click on </w:t>
      </w:r>
      <w:r w:rsidRPr="00164544">
        <w:rPr>
          <w:b/>
          <w:bCs/>
          <w:color w:val="000000"/>
        </w:rPr>
        <w:t>'Result'</w:t>
      </w:r>
      <w:r w:rsidRPr="00164544">
        <w:rPr>
          <w:color w:val="000000"/>
        </w:rPr>
        <w:t> button and enter the calculated value.</w:t>
      </w:r>
    </w:p>
    <w:p w14:paraId="31705B8E" w14:textId="77777777" w:rsidR="00164544" w:rsidRPr="00164544" w:rsidRDefault="00164544" w:rsidP="008E3395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</w:p>
    <w:p w14:paraId="1FA5C78E" w14:textId="77777777" w:rsidR="008E3395" w:rsidRPr="008E3395" w:rsidRDefault="008E3395" w:rsidP="008E3395">
      <w:pPr>
        <w:rPr>
          <w:rFonts w:ascii="Times New Roman" w:hAnsi="Times New Roman" w:cs="Times New Roman"/>
        </w:rPr>
      </w:pPr>
    </w:p>
    <w:p w14:paraId="3314EC4A" w14:textId="77777777" w:rsidR="008E3395" w:rsidRPr="00164544" w:rsidRDefault="008E3395" w:rsidP="008E3395">
      <w:pPr>
        <w:rPr>
          <w:rFonts w:ascii="Times New Roman" w:hAnsi="Times New Roman" w:cs="Times New Roman"/>
        </w:rPr>
      </w:pPr>
    </w:p>
    <w:p w14:paraId="438B3699" w14:textId="77777777" w:rsidR="005317D5" w:rsidRPr="00164544" w:rsidRDefault="005317D5">
      <w:pPr>
        <w:rPr>
          <w:rFonts w:ascii="Times New Roman" w:hAnsi="Times New Roman" w:cs="Times New Roman"/>
        </w:rPr>
      </w:pPr>
    </w:p>
    <w:sectPr w:rsidR="005317D5" w:rsidRPr="00164544" w:rsidSect="008E33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C47BF"/>
    <w:multiLevelType w:val="hybridMultilevel"/>
    <w:tmpl w:val="0BC01C9C"/>
    <w:lvl w:ilvl="0" w:tplc="9C783DBE">
      <w:start w:val="1"/>
      <w:numFmt w:val="lowerLetter"/>
      <w:lvlText w:val="%1)"/>
      <w:lvlJc w:val="left"/>
      <w:pPr>
        <w:ind w:left="360" w:hanging="360"/>
      </w:pPr>
      <w:rPr>
        <w:rFonts w:hint="default"/>
        <w:sz w:val="2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E96C63"/>
    <w:multiLevelType w:val="multilevel"/>
    <w:tmpl w:val="B81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78828">
    <w:abstractNumId w:val="1"/>
  </w:num>
  <w:num w:numId="2" w16cid:durableId="160341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95"/>
    <w:rsid w:val="00164544"/>
    <w:rsid w:val="00333276"/>
    <w:rsid w:val="005317D5"/>
    <w:rsid w:val="008836D3"/>
    <w:rsid w:val="008E3395"/>
    <w:rsid w:val="00A171DE"/>
    <w:rsid w:val="00CF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1ED2"/>
  <w15:chartTrackingRefBased/>
  <w15:docId w15:val="{CD620859-5BCD-4481-B3B2-E9AB646E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33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C1004-8597-44DA-9D5C-A939A0C4E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Patil</dc:creator>
  <cp:keywords/>
  <dc:description/>
  <cp:lastModifiedBy>Vikas Patil</cp:lastModifiedBy>
  <cp:revision>2</cp:revision>
  <dcterms:created xsi:type="dcterms:W3CDTF">2026-03-01T17:57:00Z</dcterms:created>
  <dcterms:modified xsi:type="dcterms:W3CDTF">2026-03-01T18:24:00Z</dcterms:modified>
</cp:coreProperties>
</file>